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D3851" w:rsidRDefault="00AD3851" w:rsidP="00AD3851">
      <w:pPr>
        <w:pStyle w:val="Title"/>
      </w:pPr>
      <w:r w:rsidRPr="00AD3851">
        <w:t>D</w:t>
      </w:r>
      <w:r w:rsidR="002A2F90">
        <w:t>e</w:t>
      </w:r>
      <w:r w:rsidR="003C08F5">
        <w:t>tail Design Document</w:t>
      </w:r>
    </w:p>
    <w:p w14:paraId="0B13D3AA" w14:textId="2CA339A9" w:rsidR="00855D59" w:rsidRPr="00884139" w:rsidRDefault="00292716" w:rsidP="006C23D7">
      <w:pPr>
        <w:pStyle w:val="Subtitle"/>
        <w:spacing w:after="240"/>
        <w:rPr>
          <w:sz w:val="20"/>
          <w:szCs w:val="20"/>
        </w:rPr>
      </w:pPr>
      <w:r w:rsidRPr="00884139">
        <w:rPr>
          <w:sz w:val="20"/>
          <w:szCs w:val="20"/>
        </w:rPr>
        <w:t>Template V0.</w:t>
      </w:r>
      <w:r w:rsidR="002747C0">
        <w:rPr>
          <w:sz w:val="20"/>
          <w:szCs w:val="20"/>
        </w:rPr>
        <w:t>1</w:t>
      </w:r>
    </w:p>
    <w:p w14:paraId="12ABE805" w14:textId="786390AA"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1D1FF2">
        <w:rPr>
          <w:noProof/>
          <w:color w:val="1B365D" w:themeColor="text2"/>
        </w:rPr>
        <w:t>24 June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831102" w:rsidRDefault="007B5AE7" w:rsidP="007B5AE7">
            <w:pPr>
              <w:spacing w:line="240" w:lineRule="auto"/>
            </w:pPr>
            <w:r w:rsidRPr="00831102">
              <w:t>Project Name:</w:t>
            </w:r>
          </w:p>
        </w:tc>
        <w:tc>
          <w:tcPr>
            <w:tcW w:w="4067" w:type="dxa"/>
            <w:vAlign w:val="bottom"/>
          </w:tcPr>
          <w:p w14:paraId="21D8FF40" w14:textId="77777777" w:rsidR="007B5AE7" w:rsidRPr="00831102" w:rsidRDefault="007B5AE7" w:rsidP="007B5AE7">
            <w:pPr>
              <w:spacing w:line="240" w:lineRule="auto"/>
            </w:pPr>
          </w:p>
        </w:tc>
      </w:tr>
      <w:tr w:rsidR="007B5AE7" w:rsidRPr="00831102" w14:paraId="5140C565" w14:textId="77777777" w:rsidTr="00506D4F">
        <w:trPr>
          <w:trHeight w:val="98"/>
        </w:trPr>
        <w:tc>
          <w:tcPr>
            <w:tcW w:w="2307" w:type="dxa"/>
            <w:vAlign w:val="bottom"/>
          </w:tcPr>
          <w:p w14:paraId="4E9813ED" w14:textId="77777777" w:rsidR="007B5AE7" w:rsidRPr="00831102" w:rsidRDefault="007B5AE7" w:rsidP="007B5AE7">
            <w:pPr>
              <w:spacing w:line="240" w:lineRule="auto"/>
            </w:pPr>
            <w:r w:rsidRPr="00831102">
              <w:t>Document Owner:</w:t>
            </w:r>
          </w:p>
        </w:tc>
        <w:tc>
          <w:tcPr>
            <w:tcW w:w="4067" w:type="dxa"/>
            <w:vAlign w:val="bottom"/>
          </w:tcPr>
          <w:p w14:paraId="4E48F798" w14:textId="77777777" w:rsidR="008A2D08" w:rsidRDefault="007B5AE7" w:rsidP="007B5AE7">
            <w:pPr>
              <w:spacing w:line="240" w:lineRule="auto"/>
            </w:pPr>
            <w:r w:rsidRPr="00831102">
              <w:t xml:space="preserve">Samit Chandra, </w:t>
            </w:r>
          </w:p>
          <w:p w14:paraId="3B413FFE" w14:textId="6DDE3FF2" w:rsidR="007B5AE7" w:rsidRPr="00831102" w:rsidRDefault="008A2D08" w:rsidP="007B5AE7">
            <w:pPr>
              <w:spacing w:line="240" w:lineRule="auto"/>
            </w:pPr>
            <w:r>
              <w:t xml:space="preserve">Head of </w:t>
            </w:r>
            <w:r w:rsidRPr="008A2D08">
              <w:t>Digital Transformation &amp; Architecture</w:t>
            </w:r>
          </w:p>
        </w:tc>
      </w:tr>
      <w:tr w:rsidR="007B5AE7" w:rsidRPr="00831102" w14:paraId="23E2A049" w14:textId="77777777" w:rsidTr="00506D4F">
        <w:trPr>
          <w:trHeight w:val="194"/>
        </w:trPr>
        <w:tc>
          <w:tcPr>
            <w:tcW w:w="2307" w:type="dxa"/>
            <w:vAlign w:val="bottom"/>
          </w:tcPr>
          <w:p w14:paraId="3CE19087" w14:textId="77777777" w:rsidR="007B5AE7" w:rsidRPr="00831102" w:rsidRDefault="007B5AE7" w:rsidP="007B5AE7">
            <w:pPr>
              <w:spacing w:line="240" w:lineRule="auto"/>
            </w:pPr>
            <w:r w:rsidRPr="00831102">
              <w:t>Contact Details:</w:t>
            </w:r>
          </w:p>
        </w:tc>
        <w:tc>
          <w:tcPr>
            <w:tcW w:w="4067" w:type="dxa"/>
            <w:vAlign w:val="bottom"/>
          </w:tcPr>
          <w:p w14:paraId="347266E8" w14:textId="77777777" w:rsidR="007B5AE7" w:rsidRPr="00831102" w:rsidRDefault="007B5AE7" w:rsidP="007B5AE7">
            <w:pPr>
              <w:spacing w:line="240" w:lineRule="auto"/>
            </w:pPr>
            <w:r w:rsidRPr="00831102">
              <w:t>Samit.Chandra@</w:t>
            </w:r>
            <w:r>
              <w:t>apm</w:t>
            </w:r>
            <w:r w:rsidRPr="00831102">
              <w:t>.</w:t>
            </w:r>
            <w:r>
              <w:t>net</w:t>
            </w:r>
            <w:r w:rsidRPr="00831102">
              <w:t>.au</w:t>
            </w:r>
          </w:p>
        </w:tc>
      </w:tr>
      <w:tr w:rsidR="007B5AE7" w:rsidRPr="00831102" w14:paraId="6886502B" w14:textId="77777777" w:rsidTr="00506D4F">
        <w:trPr>
          <w:trHeight w:val="194"/>
        </w:trPr>
        <w:tc>
          <w:tcPr>
            <w:tcW w:w="2307" w:type="dxa"/>
            <w:vAlign w:val="bottom"/>
          </w:tcPr>
          <w:p w14:paraId="482BC75E" w14:textId="77777777" w:rsidR="007B5AE7" w:rsidRPr="00831102" w:rsidRDefault="007B5AE7" w:rsidP="007B5AE7">
            <w:pPr>
              <w:spacing w:line="240" w:lineRule="auto"/>
            </w:pPr>
            <w:r w:rsidRPr="00831102">
              <w:t>Program Name:</w:t>
            </w:r>
          </w:p>
        </w:tc>
        <w:tc>
          <w:tcPr>
            <w:tcW w:w="4067" w:type="dxa"/>
            <w:vAlign w:val="bottom"/>
          </w:tcPr>
          <w:p w14:paraId="528C397D" w14:textId="77777777" w:rsidR="007B5AE7" w:rsidRPr="00831102" w:rsidRDefault="007B5AE7" w:rsidP="007B5AE7">
            <w:pPr>
              <w:spacing w:line="240" w:lineRule="auto"/>
            </w:pPr>
          </w:p>
        </w:tc>
      </w:tr>
      <w:tr w:rsidR="007B5AE7" w:rsidRPr="00831102" w14:paraId="021B6EDF" w14:textId="77777777" w:rsidTr="00506D4F">
        <w:trPr>
          <w:trHeight w:val="187"/>
        </w:trPr>
        <w:tc>
          <w:tcPr>
            <w:tcW w:w="2307" w:type="dxa"/>
            <w:vAlign w:val="bottom"/>
          </w:tcPr>
          <w:p w14:paraId="03BE60B6" w14:textId="77777777" w:rsidR="007B5AE7" w:rsidRPr="00831102" w:rsidRDefault="007B5AE7" w:rsidP="007B5AE7">
            <w:pPr>
              <w:spacing w:line="240" w:lineRule="auto"/>
            </w:pPr>
            <w:r w:rsidRPr="00831102">
              <w:t>Division/Unit:</w:t>
            </w:r>
          </w:p>
        </w:tc>
        <w:tc>
          <w:tcPr>
            <w:tcW w:w="4067" w:type="dxa"/>
            <w:vAlign w:val="bottom"/>
          </w:tcPr>
          <w:p w14:paraId="3990C67D" w14:textId="2B14A908" w:rsidR="007B5AE7" w:rsidRPr="00831102" w:rsidRDefault="007B5AE7" w:rsidP="007B5AE7">
            <w:pPr>
              <w:spacing w:line="240" w:lineRule="auto"/>
            </w:pPr>
          </w:p>
        </w:tc>
      </w:tr>
      <w:tr w:rsidR="007B5AE7" w:rsidRPr="00831102" w14:paraId="0BEBABB4" w14:textId="77777777" w:rsidTr="00506D4F">
        <w:trPr>
          <w:trHeight w:val="194"/>
        </w:trPr>
        <w:tc>
          <w:tcPr>
            <w:tcW w:w="2307" w:type="dxa"/>
            <w:vAlign w:val="bottom"/>
          </w:tcPr>
          <w:p w14:paraId="71792319" w14:textId="77777777" w:rsidR="007B5AE7" w:rsidRPr="00831102" w:rsidRDefault="007B5AE7" w:rsidP="007B5AE7">
            <w:pPr>
              <w:spacing w:line="240" w:lineRule="auto"/>
            </w:pPr>
            <w:r w:rsidRPr="00831102">
              <w:t>Document Status:</w:t>
            </w:r>
          </w:p>
        </w:tc>
        <w:tc>
          <w:tcPr>
            <w:tcW w:w="4067" w:type="dxa"/>
            <w:vAlign w:val="bottom"/>
          </w:tcPr>
          <w:p w14:paraId="4F4457DD" w14:textId="77777777" w:rsidR="007B5AE7" w:rsidRPr="00831102" w:rsidRDefault="007B5AE7" w:rsidP="007B5AE7">
            <w:pPr>
              <w:spacing w:line="240" w:lineRule="auto"/>
            </w:pPr>
          </w:p>
        </w:tc>
      </w:tr>
      <w:tr w:rsidR="007B5AE7" w:rsidRPr="00831102" w14:paraId="19DEDDCF" w14:textId="77777777" w:rsidTr="00506D4F">
        <w:trPr>
          <w:trHeight w:val="194"/>
        </w:trPr>
        <w:tc>
          <w:tcPr>
            <w:tcW w:w="2307" w:type="dxa"/>
            <w:vAlign w:val="bottom"/>
          </w:tcPr>
          <w:p w14:paraId="6B26D9E0" w14:textId="77777777" w:rsidR="007B5AE7" w:rsidRPr="00831102" w:rsidRDefault="007B5AE7" w:rsidP="007B5AE7">
            <w:pPr>
              <w:spacing w:line="240" w:lineRule="auto"/>
            </w:pPr>
            <w:r w:rsidRPr="00831102">
              <w:t>Document Version:</w:t>
            </w:r>
          </w:p>
        </w:tc>
        <w:tc>
          <w:tcPr>
            <w:tcW w:w="4067" w:type="dxa"/>
            <w:vAlign w:val="bottom"/>
          </w:tcPr>
          <w:p w14:paraId="4C815D23" w14:textId="77777777" w:rsidR="007B5AE7" w:rsidRPr="00831102" w:rsidRDefault="007B5AE7" w:rsidP="007B5AE7">
            <w:pPr>
              <w:spacing w:line="240" w:lineRule="auto"/>
            </w:pPr>
          </w:p>
        </w:tc>
      </w:tr>
      <w:tr w:rsidR="007B5AE7" w:rsidRPr="00831102" w14:paraId="62E0E93C" w14:textId="77777777" w:rsidTr="00506D4F">
        <w:trPr>
          <w:trHeight w:val="109"/>
        </w:trPr>
        <w:tc>
          <w:tcPr>
            <w:tcW w:w="2307" w:type="dxa"/>
            <w:vAlign w:val="bottom"/>
          </w:tcPr>
          <w:p w14:paraId="15F01CBA" w14:textId="77777777" w:rsidR="007B5AE7" w:rsidRPr="00831102" w:rsidRDefault="007B5AE7" w:rsidP="007B5AE7">
            <w:pPr>
              <w:spacing w:line="240" w:lineRule="auto"/>
            </w:pPr>
            <w:r w:rsidRPr="00831102">
              <w:t>Product ID:</w:t>
            </w:r>
          </w:p>
        </w:tc>
        <w:tc>
          <w:tcPr>
            <w:tcW w:w="4067" w:type="dxa"/>
            <w:vAlign w:val="bottom"/>
          </w:tcPr>
          <w:p w14:paraId="378ACCD5" w14:textId="77777777" w:rsidR="007B5AE7" w:rsidRPr="00831102" w:rsidRDefault="007B5AE7" w:rsidP="007B5AE7">
            <w:pPr>
              <w:spacing w:line="240" w:lineRule="auto"/>
            </w:pPr>
          </w:p>
        </w:tc>
      </w:tr>
    </w:tbl>
    <w:p w14:paraId="67F0B153" w14:textId="77777777" w:rsidR="00B57B27" w:rsidRDefault="00B57B27" w:rsidP="00C93CCB">
      <w:pPr>
        <w:rPr>
          <w:color w:val="1B365D" w:themeColor="text2"/>
        </w:rPr>
      </w:pPr>
    </w:p>
    <w:p w14:paraId="1F4F82BA" w14:textId="77777777" w:rsidR="007B5AE7" w:rsidRDefault="007B5AE7" w:rsidP="00C93CCB">
      <w:pPr>
        <w:rPr>
          <w:color w:val="1B365D" w:themeColor="text2"/>
        </w:rPr>
      </w:pPr>
    </w:p>
    <w:p w14:paraId="448F3C55" w14:textId="77777777" w:rsidR="007B5AE7" w:rsidRDefault="007B5AE7" w:rsidP="00C93CCB">
      <w:pPr>
        <w:rPr>
          <w:color w:val="1B365D" w:themeColor="text2"/>
        </w:rPr>
      </w:pPr>
    </w:p>
    <w:p w14:paraId="17CFAF1F" w14:textId="77777777" w:rsidR="00B57B27" w:rsidRDefault="00B57B27" w:rsidP="00C93CCB">
      <w:pPr>
        <w:rPr>
          <w:color w:val="1B365D" w:themeColor="text2"/>
        </w:rPr>
      </w:pPr>
    </w:p>
    <w:p w14:paraId="1453B815" w14:textId="77777777" w:rsidR="00B57B27" w:rsidRDefault="00B57B27" w:rsidP="00C93CCB">
      <w:pPr>
        <w:rPr>
          <w:color w:val="1B365D" w:themeColor="text2"/>
        </w:rPr>
      </w:pPr>
    </w:p>
    <w:p w14:paraId="149FE5D0" w14:textId="77777777" w:rsidR="008A676E" w:rsidRPr="008A676E" w:rsidRDefault="008A676E" w:rsidP="008A676E"/>
    <w:p w14:paraId="17189145" w14:textId="77777777" w:rsidR="008A676E" w:rsidRPr="008A676E" w:rsidRDefault="008A676E" w:rsidP="008A676E"/>
    <w:p w14:paraId="562A34F0" w14:textId="77777777" w:rsidR="008A676E" w:rsidRPr="008A676E" w:rsidRDefault="008A676E" w:rsidP="008A676E"/>
    <w:p w14:paraId="57C68EA9" w14:textId="77777777" w:rsidR="008A676E" w:rsidRPr="008A676E" w:rsidRDefault="008A676E" w:rsidP="008A676E"/>
    <w:p w14:paraId="17BC56B2" w14:textId="77777777" w:rsidR="008A676E" w:rsidRPr="008A676E" w:rsidRDefault="008A676E" w:rsidP="008A676E"/>
    <w:p w14:paraId="28512483" w14:textId="77777777" w:rsidR="008A676E" w:rsidRPr="008A676E" w:rsidRDefault="008A676E" w:rsidP="008A676E"/>
    <w:p w14:paraId="3033A623" w14:textId="77777777" w:rsidR="008A676E" w:rsidRPr="008A676E" w:rsidRDefault="008A676E" w:rsidP="008A676E"/>
    <w:p w14:paraId="752F1DF2" w14:textId="77777777" w:rsidR="008A676E" w:rsidRPr="008A676E" w:rsidRDefault="008A676E" w:rsidP="008A676E"/>
    <w:p w14:paraId="352BBB0C" w14:textId="77777777" w:rsidR="008A676E" w:rsidRPr="008A676E" w:rsidRDefault="008A676E" w:rsidP="008A676E"/>
    <w:p w14:paraId="2A9D699F" w14:textId="77777777" w:rsidR="008A676E" w:rsidRPr="008A676E" w:rsidRDefault="008A676E" w:rsidP="008A676E"/>
    <w:p w14:paraId="78DE4455" w14:textId="52A566F4"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01F064B9" w14:textId="77777777" w:rsidR="008A676E" w:rsidRPr="00761D32" w:rsidRDefault="008A676E" w:rsidP="008A676E">
      <w:pPr>
        <w:ind w:left="5760" w:firstLine="720"/>
        <w:rPr>
          <w:sz w:val="18"/>
          <w:szCs w:val="18"/>
        </w:rPr>
      </w:pPr>
      <w:r w:rsidRPr="00761D32">
        <w:rPr>
          <w:sz w:val="18"/>
          <w:szCs w:val="18"/>
        </w:rPr>
        <w:t>Commercial in confidence</w:t>
      </w:r>
    </w:p>
    <w:p w14:paraId="7E54B9C9"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A94E2E2" w14:textId="17DA18B2" w:rsidR="008A676E" w:rsidRPr="008A676E" w:rsidRDefault="008A676E" w:rsidP="008A676E">
      <w:pPr>
        <w:tabs>
          <w:tab w:val="left" w:pos="1725"/>
        </w:tabs>
      </w:pPr>
    </w:p>
    <w:p w14:paraId="69C0571A"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1D1865BB" w14:textId="44C6054A"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CD09064"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284021C0"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5B78EC"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606A98" w:rsidRDefault="00C202AA">
            <w:pPr>
              <w:tabs>
                <w:tab w:val="left" w:pos="454"/>
              </w:tabs>
              <w:spacing w:before="60" w:after="60" w:line="240" w:lineRule="atLeast"/>
              <w:rPr>
                <w:rFonts w:eastAsia="MS PGothic"/>
                <w:b/>
                <w:color w:val="000000"/>
                <w:szCs w:val="20"/>
              </w:rPr>
            </w:pPr>
            <w:r w:rsidRPr="00892E42">
              <w:rPr>
                <w:rFonts w:eastAsia="MS PGothic"/>
                <w:b/>
                <w:color w:val="FFFFFF"/>
                <w:szCs w:val="20"/>
                <w:lang w:val="en-AU"/>
              </w:rPr>
              <w:t>V0.1</w:t>
            </w:r>
          </w:p>
        </w:tc>
        <w:tc>
          <w:tcPr>
            <w:tcW w:w="2057" w:type="dxa"/>
          </w:tcPr>
          <w:p w14:paraId="27DD2209" w14:textId="53AC6DC7" w:rsidR="00C202AA" w:rsidRPr="00606A98" w:rsidRDefault="00C202AA">
            <w:pPr>
              <w:tabs>
                <w:tab w:val="left" w:pos="454"/>
              </w:tabs>
              <w:spacing w:before="60" w:after="60" w:line="240" w:lineRule="atLeast"/>
              <w:rPr>
                <w:rFonts w:eastAsia="MS PGothic"/>
                <w:color w:val="000000"/>
                <w:szCs w:val="20"/>
              </w:rPr>
            </w:pPr>
          </w:p>
        </w:tc>
        <w:tc>
          <w:tcPr>
            <w:tcW w:w="1937" w:type="dxa"/>
          </w:tcPr>
          <w:p w14:paraId="696F7355" w14:textId="7E851CBD" w:rsidR="00C202AA" w:rsidRPr="00606A98" w:rsidRDefault="00C202AA">
            <w:pPr>
              <w:tabs>
                <w:tab w:val="left" w:pos="454"/>
              </w:tabs>
              <w:spacing w:before="60" w:after="60" w:line="240" w:lineRule="atLeast"/>
              <w:rPr>
                <w:rFonts w:eastAsia="MS PGothic"/>
                <w:color w:val="000000"/>
                <w:szCs w:val="20"/>
              </w:rPr>
            </w:pPr>
          </w:p>
        </w:tc>
        <w:tc>
          <w:tcPr>
            <w:tcW w:w="4245" w:type="dxa"/>
          </w:tcPr>
          <w:p w14:paraId="73A86954" w14:textId="5D6172FC" w:rsidR="00C202AA" w:rsidRPr="00606A98" w:rsidRDefault="00C202AA">
            <w:pPr>
              <w:tabs>
                <w:tab w:val="left" w:pos="454"/>
              </w:tabs>
              <w:spacing w:before="60" w:after="60" w:line="240" w:lineRule="atLeast"/>
              <w:rPr>
                <w:rFonts w:eastAsia="MS PGothic"/>
                <w:color w:val="000000"/>
                <w:szCs w:val="20"/>
              </w:rPr>
            </w:pPr>
          </w:p>
        </w:tc>
      </w:tr>
      <w:tr w:rsidR="00C202AA" w:rsidRPr="00606A98" w14:paraId="2035BE66" w14:textId="77777777" w:rsidTr="00E477FD">
        <w:tc>
          <w:tcPr>
            <w:tcW w:w="1413" w:type="dxa"/>
          </w:tcPr>
          <w:p w14:paraId="3B211779" w14:textId="6297EDEA" w:rsidR="00C202AA" w:rsidRPr="00606A98" w:rsidRDefault="00C202AA">
            <w:pPr>
              <w:tabs>
                <w:tab w:val="left" w:pos="454"/>
              </w:tabs>
              <w:spacing w:before="60" w:after="60" w:line="240" w:lineRule="atLeast"/>
              <w:rPr>
                <w:rFonts w:eastAsia="MS PGothic"/>
                <w:b/>
                <w:color w:val="000000"/>
                <w:szCs w:val="20"/>
              </w:rPr>
            </w:pPr>
          </w:p>
        </w:tc>
        <w:tc>
          <w:tcPr>
            <w:tcW w:w="2057" w:type="dxa"/>
          </w:tcPr>
          <w:p w14:paraId="7F8E3F7D" w14:textId="261E5994" w:rsidR="00C202AA" w:rsidRPr="00606A98" w:rsidRDefault="00C202AA">
            <w:pPr>
              <w:tabs>
                <w:tab w:val="left" w:pos="454"/>
              </w:tabs>
              <w:spacing w:before="60" w:after="60" w:line="240" w:lineRule="atLeast"/>
              <w:rPr>
                <w:rFonts w:eastAsia="MS PGothic"/>
                <w:color w:val="000000"/>
                <w:szCs w:val="20"/>
              </w:rPr>
            </w:pPr>
          </w:p>
        </w:tc>
        <w:tc>
          <w:tcPr>
            <w:tcW w:w="1937" w:type="dxa"/>
          </w:tcPr>
          <w:p w14:paraId="0F26AA01" w14:textId="231CE232" w:rsidR="00C202AA" w:rsidRPr="00606A98" w:rsidRDefault="00C202AA">
            <w:pPr>
              <w:tabs>
                <w:tab w:val="left" w:pos="454"/>
              </w:tabs>
              <w:spacing w:before="60" w:after="60" w:line="240" w:lineRule="atLeast"/>
              <w:rPr>
                <w:rFonts w:eastAsia="MS PGothic"/>
                <w:color w:val="000000"/>
                <w:szCs w:val="20"/>
              </w:rPr>
            </w:pPr>
          </w:p>
        </w:tc>
        <w:tc>
          <w:tcPr>
            <w:tcW w:w="4245" w:type="dxa"/>
          </w:tcPr>
          <w:p w14:paraId="5954AB20" w14:textId="18FC5385" w:rsidR="00C202AA" w:rsidRPr="00606A98" w:rsidRDefault="00C202AA">
            <w:pPr>
              <w:tabs>
                <w:tab w:val="left" w:pos="454"/>
              </w:tabs>
              <w:spacing w:before="60" w:after="60" w:line="240" w:lineRule="atLeast"/>
              <w:rPr>
                <w:rFonts w:eastAsia="MS PGothic"/>
                <w:color w:val="000000"/>
                <w:szCs w:val="20"/>
              </w:rPr>
            </w:pPr>
          </w:p>
        </w:tc>
      </w:tr>
    </w:tbl>
    <w:p w14:paraId="28E3B1B3" w14:textId="77777777" w:rsidR="008A676E" w:rsidRDefault="008A676E" w:rsidP="008A676E">
      <w:pPr>
        <w:tabs>
          <w:tab w:val="left" w:pos="1725"/>
        </w:tabs>
      </w:pPr>
    </w:p>
    <w:p w14:paraId="7E6D3623" w14:textId="23CCFD04"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556B2C10"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0B86549B"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7503162" w14:textId="44AF9BD1"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1A8358EA" w14:textId="42DD73C8"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236A9788" w14:textId="77777777" w:rsidTr="00892E42">
        <w:tc>
          <w:tcPr>
            <w:tcW w:w="2212" w:type="dxa"/>
          </w:tcPr>
          <w:p w14:paraId="08277EFE" w14:textId="7F4CCCD1"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E3F8A7F" w14:textId="3B71295E"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16B11B22" w14:textId="434EA733"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504E9797" w14:textId="77777777" w:rsidR="0084179E" w:rsidRDefault="0084179E" w:rsidP="00223423"/>
    <w:p w14:paraId="767F0DB4" w14:textId="09CDF64E"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48835ED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72D98D8E" w14:textId="2882592F"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0FBC3B4E" w:rsidR="00626F0A" w:rsidRPr="00606A98" w:rsidRDefault="00626F0A">
            <w:pPr>
              <w:tabs>
                <w:tab w:val="left" w:pos="454"/>
              </w:tabs>
              <w:spacing w:before="60" w:after="60" w:line="240" w:lineRule="atLeast"/>
              <w:rPr>
                <w:rFonts w:eastAsia="MS PGothic"/>
                <w:b/>
                <w:color w:val="FFFFFF"/>
                <w:szCs w:val="20"/>
              </w:rPr>
            </w:pPr>
          </w:p>
        </w:tc>
        <w:tc>
          <w:tcPr>
            <w:tcW w:w="5018" w:type="dxa"/>
          </w:tcPr>
          <w:p w14:paraId="38BAF63D" w14:textId="1F68BA35" w:rsidR="00626F0A" w:rsidRPr="00606A98" w:rsidRDefault="00626F0A">
            <w:pPr>
              <w:tabs>
                <w:tab w:val="left" w:pos="454"/>
              </w:tabs>
              <w:spacing w:before="60" w:after="60" w:line="240" w:lineRule="atLeast"/>
              <w:rPr>
                <w:rFonts w:eastAsia="MS PGothic"/>
                <w:b/>
                <w:color w:val="FFFFFF"/>
                <w:szCs w:val="20"/>
              </w:rPr>
            </w:pPr>
          </w:p>
        </w:tc>
        <w:tc>
          <w:tcPr>
            <w:tcW w:w="2409" w:type="dxa"/>
          </w:tcPr>
          <w:p w14:paraId="7785442B" w14:textId="2F3500B4" w:rsidR="00626F0A" w:rsidRPr="00606A98" w:rsidRDefault="00626F0A">
            <w:pPr>
              <w:tabs>
                <w:tab w:val="left" w:pos="454"/>
              </w:tabs>
              <w:spacing w:before="60" w:after="60" w:line="240" w:lineRule="atLeast"/>
              <w:rPr>
                <w:rFonts w:eastAsia="MS PGothic"/>
                <w:b/>
                <w:color w:val="FFFFFF"/>
                <w:szCs w:val="20"/>
              </w:rPr>
            </w:pPr>
          </w:p>
        </w:tc>
      </w:tr>
      <w:tr w:rsidR="00626F0A" w:rsidRPr="00606A98" w14:paraId="0C5B04C3" w14:textId="77777777" w:rsidTr="00884139">
        <w:tc>
          <w:tcPr>
            <w:tcW w:w="2212" w:type="dxa"/>
          </w:tcPr>
          <w:p w14:paraId="4AFE3FA5" w14:textId="58EC819F" w:rsidR="00626F0A" w:rsidRPr="00825FFA" w:rsidRDefault="00626F0A">
            <w:pPr>
              <w:tabs>
                <w:tab w:val="left" w:pos="454"/>
              </w:tabs>
              <w:spacing w:before="60" w:after="60" w:line="240" w:lineRule="atLeast"/>
              <w:rPr>
                <w:rFonts w:eastAsia="MS PGothic"/>
                <w:b/>
                <w:color w:val="auto"/>
                <w:szCs w:val="20"/>
              </w:rPr>
            </w:pPr>
          </w:p>
        </w:tc>
        <w:tc>
          <w:tcPr>
            <w:tcW w:w="5018" w:type="dxa"/>
          </w:tcPr>
          <w:p w14:paraId="16DC6720" w14:textId="684FD00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206CE35C" w14:textId="433BCDB7" w:rsidR="00626F0A" w:rsidRPr="00825FFA" w:rsidRDefault="00626F0A">
            <w:pPr>
              <w:tabs>
                <w:tab w:val="left" w:pos="454"/>
              </w:tabs>
              <w:spacing w:before="60" w:after="60" w:line="240" w:lineRule="atLeast"/>
              <w:rPr>
                <w:rFonts w:eastAsia="MS PGothic"/>
                <w:b/>
                <w:color w:val="auto"/>
                <w:szCs w:val="20"/>
              </w:rPr>
            </w:pPr>
          </w:p>
        </w:tc>
      </w:tr>
    </w:tbl>
    <w:p w14:paraId="6F72A74E" w14:textId="77777777" w:rsidR="00115A0E" w:rsidRDefault="00115A0E" w:rsidP="00115A0E"/>
    <w:p w14:paraId="690FD47E"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365108C3" w14:textId="6CCAD946"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5DC9E1A7"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24E2A214" w14:textId="77777777" w:rsidR="00F40714" w:rsidRPr="00D62688" w:rsidRDefault="00F40714">
            <w:pPr>
              <w:pStyle w:val="SWtablehead"/>
              <w:rPr>
                <w:rFonts w:eastAsia="MS PGothic"/>
              </w:rPr>
            </w:pPr>
            <w:r w:rsidRPr="00D62688">
              <w:rPr>
                <w:rFonts w:eastAsia="MS PGothic"/>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B63540" w:rsidRDefault="00F40714">
            <w:pPr>
              <w:tabs>
                <w:tab w:val="left" w:pos="454"/>
              </w:tabs>
              <w:spacing w:before="60" w:after="60" w:line="240" w:lineRule="atLeast"/>
              <w:rPr>
                <w:color w:val="000000"/>
                <w:szCs w:val="20"/>
              </w:rPr>
            </w:pPr>
          </w:p>
        </w:tc>
        <w:tc>
          <w:tcPr>
            <w:tcW w:w="1462" w:type="pct"/>
          </w:tcPr>
          <w:p w14:paraId="4CFCFB82" w14:textId="7D0BF703" w:rsidR="00F40714" w:rsidRPr="00D62688" w:rsidRDefault="00F40714">
            <w:pPr>
              <w:pStyle w:val="SWtabletext"/>
              <w:ind w:left="0"/>
              <w:rPr>
                <w:rFonts w:eastAsia="MS PGothic"/>
              </w:rPr>
            </w:pPr>
          </w:p>
        </w:tc>
        <w:tc>
          <w:tcPr>
            <w:tcW w:w="935" w:type="pct"/>
          </w:tcPr>
          <w:p w14:paraId="2049856B" w14:textId="77777777" w:rsidR="00F40714" w:rsidRPr="00D62688" w:rsidRDefault="00F40714">
            <w:pPr>
              <w:pStyle w:val="SWtabletext"/>
              <w:rPr>
                <w:rFonts w:eastAsia="MS PGothic"/>
              </w:rPr>
            </w:pPr>
          </w:p>
        </w:tc>
        <w:tc>
          <w:tcPr>
            <w:tcW w:w="1049" w:type="pct"/>
          </w:tcPr>
          <w:p w14:paraId="3F900F85" w14:textId="77777777" w:rsidR="00F40714" w:rsidRPr="00D62688" w:rsidRDefault="00F40714">
            <w:pPr>
              <w:pStyle w:val="SWtabletext"/>
              <w:rPr>
                <w:rFonts w:eastAsia="MS PGothic"/>
              </w:rPr>
            </w:pPr>
          </w:p>
        </w:tc>
      </w:tr>
    </w:tbl>
    <w:p w14:paraId="157DF64E" w14:textId="10BF5F92" w:rsidR="00B11CC7" w:rsidRPr="00B11CC7" w:rsidRDefault="00B11CC7" w:rsidP="00B11CC7">
      <w:pPr>
        <w:sectPr w:rsidR="00B11CC7" w:rsidRPr="00B11CC7"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1C5ED119"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7C887FD9"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AB16E1B" w14:textId="77777777" w:rsidR="006C23D7" w:rsidRPr="00E62A43" w:rsidRDefault="006C23D7" w:rsidP="003B778B">
      <w:pPr>
        <w:pStyle w:val="Heading2-NotLinked"/>
      </w:pPr>
      <w:r w:rsidRPr="00E62A43">
        <w:t>Photography</w:t>
      </w:r>
    </w:p>
    <w:p w14:paraId="53D9B8A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8DDD5F"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14="http://schemas.microsoft.com/office/drawing/2010/main" xmlns:pic="http://schemas.openxmlformats.org/drawingml/2006/picture" xmlns:a="http://schemas.openxmlformats.org/drawingml/2006/main">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Default="008A1CD8" w:rsidP="00C053FD">
      <w:pPr>
        <w:spacing w:before="0"/>
        <w:ind w:right="-1"/>
      </w:pPr>
    </w:p>
    <w:p w14:paraId="7AA3E726" w14:textId="77777777" w:rsidR="00BA4D65" w:rsidRDefault="00BA4D65" w:rsidP="00C053FD">
      <w:pPr>
        <w:spacing w:before="0"/>
        <w:ind w:right="-1"/>
      </w:pPr>
    </w:p>
    <w:p w14:paraId="7CE789F9" w14:textId="77777777" w:rsidR="000D4102" w:rsidRDefault="000D4102" w:rsidP="00C053FD">
      <w:pPr>
        <w:spacing w:before="0"/>
        <w:ind w:right="-1"/>
        <w:sectPr w:rsidR="000D4102"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Default="00923E43" w:rsidP="00794023">
          <w:pPr>
            <w:pStyle w:val="Heading2-NotLinked"/>
          </w:pPr>
          <w:r>
            <w:t>Contents</w:t>
          </w:r>
        </w:p>
        <w:p w14:paraId="3902582F" w14:textId="2C2BE378" w:rsidR="00922176" w:rsidRDefault="00923E43">
          <w:pPr>
            <w:pStyle w:val="TOC1"/>
            <w:rPr>
              <w:rFonts w:asciiTheme="minorHAnsi" w:eastAsiaTheme="minorEastAsia" w:hAnsiTheme="minorHAnsi"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07615540" w:history="1">
            <w:r w:rsidR="00922176" w:rsidRPr="009967D4">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14:paraId="29FDC58A" w14:textId="77C4F4FB"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1" w:history="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14:paraId="078FF708" w14:textId="7BEAD7D9"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2" w:history="1">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14:paraId="3904B4B7" w14:textId="51D7E690"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43" w:history="1">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14:paraId="04959CE9" w14:textId="57A40E8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4" w:history="1">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14:paraId="7AB1549B" w14:textId="3B78DE01"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5" w:history="1">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14:paraId="0007C6D5" w14:textId="6B077CAA"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6" w:history="1">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14:paraId="45638B0E" w14:textId="41B63E4E"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47" w:history="1">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14:paraId="16DA8257" w14:textId="7B6AD62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8" w:history="1">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14:paraId="57C6F415" w14:textId="0D7321F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9" w:history="1">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14:paraId="068EB77A" w14:textId="038D1D73"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0" w:history="1">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14:paraId="2C2181BD" w14:textId="00CD90FD"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51" w:history="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14:paraId="1C7AEEE7" w14:textId="54C4DDAA"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2" w:history="1">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14:paraId="332BD315" w14:textId="700E3768"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3" w:history="1">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14:paraId="334DAB31" w14:textId="35F55F9B"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4" w:history="1">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14:paraId="45AD331E" w14:textId="34C00335"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5" w:history="1">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14:paraId="208EE835" w14:textId="6ED3E5C1"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56" w:history="1">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14:paraId="256EF8B8" w14:textId="001691D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7" w:history="1">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14:paraId="2D487EEA" w14:textId="0678E14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8" w:history="1">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14:paraId="5139A934" w14:textId="7E7DBAEA"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9" w:history="1">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14:paraId="2C1D13B2" w14:textId="049BFD14"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0" w:history="1">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14:paraId="72896B67" w14:textId="4FA57888"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1" w:history="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14:paraId="1CEA4329" w14:textId="1F90680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2" w:history="1">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14:paraId="621F2F5E" w14:textId="5DFC5643"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3" w:history="1">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14:paraId="6169212F" w14:textId="1BE8043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4" w:history="1">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14:paraId="192AE177" w14:textId="3AF00A16"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5" w:history="1">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14:paraId="1D186075" w14:textId="4770BE6D"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6" w:history="1">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14:paraId="4B393442" w14:textId="5D0757AE"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7" w:history="1">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14:paraId="6C9693F4" w14:textId="21532A6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8" w:history="1">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14:paraId="67B6D885" w14:textId="6F41510D"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9" w:history="1">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14:paraId="6C9D6145" w14:textId="261381B7"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70" w:history="1">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14:paraId="6CA9970A" w14:textId="7895AD0B"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71" w:history="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14:paraId="411447F4" w14:textId="5B461059"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72" w:history="1">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14:paraId="640CEF25" w14:textId="42193614" w:rsidR="00923E43" w:rsidRDefault="00923E43" w:rsidP="0015611F">
          <w:r>
            <w:rPr>
              <w:rFonts w:cstheme="minorHAnsi"/>
              <w:szCs w:val="20"/>
            </w:rPr>
            <w:fldChar w:fldCharType="end"/>
          </w:r>
        </w:p>
      </w:sdtContent>
    </w:sdt>
    <w:p w14:paraId="381A3B73" w14:textId="77777777" w:rsidR="00923E43" w:rsidRDefault="00923E43" w:rsidP="00724C83">
      <w:pPr>
        <w:spacing w:before="0"/>
        <w:sectPr w:rsidR="00923E43"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p>
    <w:p w14:paraId="4D174E44" w14:textId="77777777" w:rsidR="00761DD3" w:rsidRDefault="00761DD3" w:rsidP="00E3582E">
      <w:pPr>
        <w:sectPr w:rsidR="00761DD3"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1AC7F19D" w14:textId="188F9E25" w:rsidR="00856FC7" w:rsidRPr="004505F8" w:rsidRDefault="000B7984" w:rsidP="004505F8">
      <w:pPr>
        <w:pStyle w:val="Heading1"/>
      </w:pPr>
      <w:bookmarkStart w:id="4" w:name="_Toc100653012"/>
      <w:bookmarkStart w:id="5" w:name="_Toc100654756"/>
      <w:bookmarkStart w:id="6" w:name="_Toc207615540"/>
      <w:r w:rsidRPr="004505F8">
        <w:lastRenderedPageBreak/>
        <w:t xml:space="preserve">1. </w:t>
      </w:r>
      <w:bookmarkEnd w:id="4"/>
      <w:bookmarkEnd w:id="5"/>
      <w:r w:rsidR="00161779">
        <w:t>Introduction</w:t>
      </w:r>
      <w:bookmarkEnd w:id="6"/>
    </w:p>
    <w:p w14:paraId="038CCBC9" w14:textId="00E7A75B" w:rsidR="00A37124" w:rsidRDefault="00A37124" w:rsidP="00A37124">
      <w:pPr>
        <w:pStyle w:val="Heading2"/>
      </w:pPr>
      <w:bookmarkStart w:id="7" w:name="_Toc100653013"/>
      <w:bookmarkStart w:id="8" w:name="_Toc100654757"/>
      <w:bookmarkStart w:id="9" w:name="_Toc207615541"/>
      <w:r>
        <w:t>1</w:t>
      </w:r>
      <w:r w:rsidRPr="0085125F">
        <w:t>.</w:t>
      </w:r>
      <w:r>
        <w:t>1</w:t>
      </w:r>
      <w:r w:rsidRPr="0085125F">
        <w:t xml:space="preserve"> </w:t>
      </w:r>
      <w:bookmarkEnd w:id="7"/>
      <w:bookmarkEnd w:id="8"/>
      <w:r w:rsidR="00161779">
        <w:t>Purpose</w:t>
      </w:r>
      <w:bookmarkEnd w:id="9"/>
    </w:p>
    <w:p w14:paraId="749EEA27" w14:textId="77777777" w:rsidR="009A3027" w:rsidRPr="009A3027" w:rsidRDefault="009A3027" w:rsidP="009A3027"/>
    <w:p w14:paraId="6D1E1F15" w14:textId="2921ED03" w:rsidR="009A3027" w:rsidRPr="009A3027" w:rsidRDefault="009A3027" w:rsidP="003B6368">
      <w:bookmarkStart w:id="10" w:name="_Toc100653014"/>
      <w:bookmarkStart w:id="11" w:name="_Toc100654758"/>
      <w:r w:rsidRPr="009A3027">
        <w:t xml:space="preserve">The purpose of this document is to provide a high-level logical architecture view of the implementation of </w:t>
      </w:r>
      <w:r w:rsidR="00FD3D51">
        <w:t>initiative</w:t>
      </w:r>
      <w:r w:rsidRPr="009A3027">
        <w:t xml:space="preserve"> for</w:t>
      </w:r>
      <w:r w:rsidR="00FD3D51">
        <w:t xml:space="preserve"> &lt;&lt;</w:t>
      </w:r>
      <w:r w:rsidRPr="009A3027">
        <w:t xml:space="preserve"> Project</w:t>
      </w:r>
      <w:r w:rsidR="00FD3D51">
        <w:t>&gt;</w:t>
      </w:r>
      <w:r w:rsidR="00472594">
        <w:t xml:space="preserve">&gt; </w:t>
      </w:r>
      <w:r w:rsidR="00472594" w:rsidRPr="009A3027">
        <w:t>and</w:t>
      </w:r>
      <w:r w:rsidRPr="009A3027">
        <w:t xml:space="preserve"> related Integration Components and to define any Services required which will be implemented to allow satellite systems to integrate </w:t>
      </w:r>
      <w:r w:rsidR="00684755">
        <w:t>and coexist with inherent eco system</w:t>
      </w:r>
      <w:r w:rsidRPr="009A3027">
        <w:t>. Services are also mapped to requirements (Business Use Cases) as part of this document.</w:t>
      </w:r>
    </w:p>
    <w:p w14:paraId="5C31D1D1" w14:textId="44C6E8AB" w:rsidR="009A3027" w:rsidRPr="009A3027" w:rsidRDefault="009A3027" w:rsidP="003B6368">
      <w:r w:rsidRPr="009A3027">
        <w:t xml:space="preserve">This document will form the basis on which </w:t>
      </w:r>
      <w:r w:rsidR="00A60209">
        <w:t>Technical De</w:t>
      </w:r>
      <w:r w:rsidR="00FE5C46">
        <w:t xml:space="preserve">sign document </w:t>
      </w:r>
      <w:r w:rsidRPr="009A3027">
        <w:t>(</w:t>
      </w:r>
      <w:r w:rsidR="004726DA">
        <w:t>TDD</w:t>
      </w:r>
      <w:r w:rsidRPr="009A3027">
        <w:t>) for each distinct solution component can be prepared.</w:t>
      </w:r>
    </w:p>
    <w:p w14:paraId="24606D97" w14:textId="77777777" w:rsidR="009A3027" w:rsidRPr="009A3027" w:rsidRDefault="009A3027" w:rsidP="003B6368">
      <w:r w:rsidRPr="009A3027">
        <w:t>The aim of this document is to:</w:t>
      </w:r>
    </w:p>
    <w:p w14:paraId="4A72D215" w14:textId="77777777" w:rsidR="009A3027" w:rsidRPr="009A3027" w:rsidRDefault="009A3027" w:rsidP="003B6368">
      <w:r w:rsidRPr="009A3027">
        <w:t>1.</w:t>
      </w:r>
      <w:r w:rsidRPr="009A3027">
        <w:tab/>
        <w:t>Outline the business requirements currently identified</w:t>
      </w:r>
    </w:p>
    <w:p w14:paraId="31F24F77" w14:textId="77777777" w:rsidR="009A3027" w:rsidRPr="009A3027" w:rsidRDefault="009A3027" w:rsidP="003B6368">
      <w:r w:rsidRPr="009A3027">
        <w:t>2.</w:t>
      </w:r>
      <w:r w:rsidRPr="009A3027">
        <w:tab/>
        <w:t>Describe the logical architecture to meet those requirements</w:t>
      </w:r>
    </w:p>
    <w:p w14:paraId="37DF47EC" w14:textId="77777777" w:rsidR="009A3027" w:rsidRPr="009A3027" w:rsidRDefault="009A3027" w:rsidP="003B6368">
      <w:r w:rsidRPr="009A3027">
        <w:t>3.</w:t>
      </w:r>
      <w:r w:rsidRPr="009A3027">
        <w:tab/>
        <w:t>Describe the physical architecture to meet those requirements</w:t>
      </w:r>
    </w:p>
    <w:p w14:paraId="0BD6EB59" w14:textId="72507F89" w:rsidR="009A3027" w:rsidRPr="009A3027" w:rsidRDefault="009A3027" w:rsidP="003B6368">
      <w:r w:rsidRPr="009A3027">
        <w:t>4.</w:t>
      </w:r>
      <w:r w:rsidRPr="009A3027">
        <w:tab/>
        <w:t xml:space="preserve">Describe the solution decisions that have been made with the business requirements in mind and their implications. </w:t>
      </w:r>
      <w:r w:rsidR="001653A3">
        <w:t>Though F</w:t>
      </w:r>
      <w:r w:rsidRPr="009A3027">
        <w:t>unctional requirements that are partially or fully enabled by solution design (vs tool capabilities) will be considered in this document</w:t>
      </w:r>
      <w:r w:rsidR="001653A3">
        <w:t xml:space="preserve">, </w:t>
      </w:r>
      <w:proofErr w:type="gramStart"/>
      <w:r w:rsidR="001653A3">
        <w:t>Non-functional</w:t>
      </w:r>
      <w:proofErr w:type="gramEnd"/>
      <w:r w:rsidR="001653A3">
        <w:t xml:space="preserve"> requirements driven by </w:t>
      </w:r>
      <w:r w:rsidR="00815614">
        <w:t xml:space="preserve">service tiering and business will be addresses </w:t>
      </w:r>
      <w:r w:rsidR="00F623A2">
        <w:t>as well</w:t>
      </w:r>
      <w:r w:rsidR="00815614">
        <w:t>.</w:t>
      </w:r>
    </w:p>
    <w:p w14:paraId="4F0F7B2A" w14:textId="77D860DB" w:rsidR="009A3027" w:rsidRPr="009A3027" w:rsidRDefault="009A3027" w:rsidP="003B6368">
      <w:r w:rsidRPr="009A3027">
        <w:t>5.</w:t>
      </w:r>
      <w:r w:rsidRPr="009A3027">
        <w:tab/>
      </w:r>
      <w:r w:rsidR="00C7532B">
        <w:t xml:space="preserve">Outline </w:t>
      </w:r>
      <w:r w:rsidR="0085269F">
        <w:t xml:space="preserve">data and cyber security requirements and policies &amp; controls to </w:t>
      </w:r>
      <w:r w:rsidR="00480389">
        <w:t>adhere and meet APM cyber security guidelines and standards</w:t>
      </w:r>
    </w:p>
    <w:p w14:paraId="3F4DAFB4" w14:textId="58D0ADF6" w:rsidR="00884ED6" w:rsidRPr="0085125F" w:rsidRDefault="00884ED6" w:rsidP="009A3027">
      <w:pPr>
        <w:pStyle w:val="Heading2"/>
      </w:pPr>
      <w:bookmarkStart w:id="12" w:name="_Toc207615542"/>
      <w:r>
        <w:t>1</w:t>
      </w:r>
      <w:r w:rsidRPr="0085125F">
        <w:t>.</w:t>
      </w:r>
      <w:r>
        <w:t>2</w:t>
      </w:r>
      <w:r w:rsidRPr="0085125F">
        <w:t xml:space="preserve"> </w:t>
      </w:r>
      <w:bookmarkEnd w:id="10"/>
      <w:bookmarkEnd w:id="11"/>
      <w:r w:rsidR="00520717">
        <w:t>Audience</w:t>
      </w:r>
      <w:bookmarkEnd w:id="12"/>
    </w:p>
    <w:p w14:paraId="38378DD8" w14:textId="27E72E31" w:rsidR="00472594" w:rsidRPr="004D28EB" w:rsidRDefault="00472594" w:rsidP="00472594">
      <w:pPr>
        <w:rPr>
          <w:rFonts w:cs="Arial"/>
          <w:bCs/>
        </w:rPr>
      </w:pPr>
      <w:r w:rsidRPr="004D28EB">
        <w:rPr>
          <w:rFonts w:cs="Arial"/>
          <w:bCs/>
        </w:rPr>
        <w:t>The primary audience for the use of th</w:t>
      </w:r>
      <w:r w:rsidR="00AE3852" w:rsidRPr="004D28EB">
        <w:rPr>
          <w:rFonts w:cs="Arial"/>
          <w:bCs/>
        </w:rPr>
        <w:t>is document</w:t>
      </w:r>
      <w:r w:rsidR="00B71DE0" w:rsidRPr="004D28EB">
        <w:rPr>
          <w:rFonts w:cs="Arial"/>
          <w:bCs/>
        </w:rPr>
        <w:t xml:space="preserve"> are</w:t>
      </w:r>
      <w:r w:rsidR="00AE3852" w:rsidRPr="004D28EB">
        <w:rPr>
          <w:rFonts w:cs="Arial"/>
          <w:bCs/>
        </w:rPr>
        <w:t xml:space="preserve"> </w:t>
      </w:r>
      <w:r w:rsidR="00507A86" w:rsidRPr="004D28EB">
        <w:rPr>
          <w:rFonts w:cs="Arial"/>
          <w:bCs/>
        </w:rPr>
        <w:t>APM’s Digital</w:t>
      </w:r>
      <w:r w:rsidR="004832E5" w:rsidRPr="004D28EB">
        <w:rPr>
          <w:rFonts w:cs="Arial"/>
          <w:bCs/>
        </w:rPr>
        <w:t xml:space="preserve"> delivery</w:t>
      </w:r>
      <w:r w:rsidR="00D55EB0" w:rsidRPr="004D28EB">
        <w:rPr>
          <w:rFonts w:cs="Arial"/>
          <w:bCs/>
        </w:rPr>
        <w:t>, Digital operations, Cyber security</w:t>
      </w:r>
      <w:r w:rsidR="00B71DE0" w:rsidRPr="004D28EB">
        <w:rPr>
          <w:rFonts w:cs="Arial"/>
          <w:bCs/>
        </w:rPr>
        <w:t xml:space="preserve">, </w:t>
      </w:r>
      <w:r w:rsidRPr="004D28EB">
        <w:rPr>
          <w:rFonts w:cs="Arial"/>
          <w:bCs/>
        </w:rPr>
        <w:t>Information architecture team and project teams responsible for</w:t>
      </w:r>
      <w:r w:rsidR="00B71DE0" w:rsidRPr="004D28EB">
        <w:rPr>
          <w:rFonts w:cs="Arial"/>
          <w:bCs/>
        </w:rPr>
        <w:t xml:space="preserve"> </w:t>
      </w:r>
      <w:r w:rsidR="004D28EB" w:rsidRPr="004D28EB">
        <w:rPr>
          <w:rFonts w:cs="Arial"/>
          <w:bCs/>
        </w:rPr>
        <w:t>development/build,</w:t>
      </w:r>
      <w:r w:rsidRPr="004D28EB">
        <w:rPr>
          <w:rFonts w:cs="Arial"/>
          <w:bCs/>
        </w:rPr>
        <w:t xml:space="preserve"> integration development, support, and maintenance. However, </w:t>
      </w:r>
      <w:proofErr w:type="gramStart"/>
      <w:r w:rsidRPr="004D28EB">
        <w:rPr>
          <w:rFonts w:cs="Arial"/>
          <w:bCs/>
        </w:rPr>
        <w:t>in order to</w:t>
      </w:r>
      <w:proofErr w:type="gramEnd"/>
      <w:r w:rsidRPr="004D28EB">
        <w:rPr>
          <w:rFonts w:cs="Arial"/>
          <w:bCs/>
        </w:rPr>
        <w:t xml:space="preserve"> build a framework that will support the business needs of </w:t>
      </w:r>
      <w:r w:rsidR="004D28EB" w:rsidRPr="004D28EB">
        <w:rPr>
          <w:rFonts w:cs="Arial"/>
          <w:bCs/>
        </w:rPr>
        <w:t>APM</w:t>
      </w:r>
      <w:r w:rsidRPr="004D28EB">
        <w:rPr>
          <w:rFonts w:cs="Arial"/>
          <w:bCs/>
        </w:rPr>
        <w:t>, it is critical that the business owners and business operations staff be involved in the development of the framework, especially from the perspective of identifying the business requirements that are driving the development of the framework.</w:t>
      </w:r>
    </w:p>
    <w:p w14:paraId="46496C5D" w14:textId="77777777" w:rsidR="00472594" w:rsidRPr="00472594" w:rsidRDefault="00472594" w:rsidP="00472594">
      <w:pPr>
        <w:rPr>
          <w:rFonts w:cs="Arial"/>
          <w:bCs/>
        </w:rPr>
      </w:pPr>
      <w:r w:rsidRPr="00472594">
        <w:rPr>
          <w:rFonts w:cs="Arial"/>
          <w:bCs/>
        </w:rPr>
        <w:t>This includes:</w:t>
      </w:r>
    </w:p>
    <w:p w14:paraId="22B905A8" w14:textId="77777777" w:rsidR="00DA2084" w:rsidRPr="00333B61" w:rsidRDefault="00DA2084" w:rsidP="00DA2084">
      <w:pPr>
        <w:pStyle w:val="ListParagraph"/>
        <w:numPr>
          <w:ilvl w:val="0"/>
          <w:numId w:val="34"/>
        </w:numPr>
        <w:rPr>
          <w:lang w:val="en-GB" w:bidi="en-GB"/>
        </w:rPr>
      </w:pPr>
      <w:r w:rsidRPr="00333B61">
        <w:rPr>
          <w:lang w:val="en-GB" w:bidi="en-GB"/>
        </w:rPr>
        <w:t>Business Sponsor,</w:t>
      </w:r>
    </w:p>
    <w:p w14:paraId="2F1AB315" w14:textId="77777777" w:rsidR="00DA2084" w:rsidRPr="00333B61" w:rsidRDefault="00DA2084" w:rsidP="00DA2084">
      <w:pPr>
        <w:pStyle w:val="ListParagraph"/>
        <w:numPr>
          <w:ilvl w:val="0"/>
          <w:numId w:val="34"/>
        </w:numPr>
        <w:rPr>
          <w:lang w:val="en-GB" w:bidi="en-GB"/>
        </w:rPr>
      </w:pPr>
      <w:r w:rsidRPr="00333B61">
        <w:rPr>
          <w:lang w:val="en-GB" w:bidi="en-GB"/>
        </w:rPr>
        <w:t>Business Partners,</w:t>
      </w:r>
    </w:p>
    <w:p w14:paraId="2E54F72F" w14:textId="77777777" w:rsidR="00DA2084" w:rsidRPr="00333B61" w:rsidRDefault="00DA2084" w:rsidP="00DA2084">
      <w:pPr>
        <w:pStyle w:val="ListParagraph"/>
        <w:numPr>
          <w:ilvl w:val="0"/>
          <w:numId w:val="34"/>
        </w:numPr>
        <w:rPr>
          <w:lang w:val="en-GB" w:bidi="en-GB"/>
        </w:rPr>
      </w:pPr>
      <w:r w:rsidRPr="00333B61">
        <w:rPr>
          <w:lang w:val="en-GB" w:bidi="en-GB"/>
        </w:rPr>
        <w:t>Project Management office,</w:t>
      </w:r>
    </w:p>
    <w:p w14:paraId="0C9B95A7" w14:textId="77777777" w:rsidR="00DA2084" w:rsidRPr="00333B61" w:rsidRDefault="00DA2084" w:rsidP="00DA2084">
      <w:pPr>
        <w:pStyle w:val="ListParagraph"/>
        <w:numPr>
          <w:ilvl w:val="0"/>
          <w:numId w:val="34"/>
        </w:numPr>
        <w:rPr>
          <w:lang w:val="en-GB" w:bidi="en-GB"/>
        </w:rPr>
      </w:pPr>
      <w:r w:rsidRPr="00333B61">
        <w:rPr>
          <w:lang w:val="en-GB" w:bidi="en-GB"/>
        </w:rPr>
        <w:t xml:space="preserve">Digital Transformation &amp; Architecture, </w:t>
      </w:r>
    </w:p>
    <w:p w14:paraId="47C8D766" w14:textId="77777777" w:rsidR="00DA2084" w:rsidRDefault="00DA2084" w:rsidP="00DA2084">
      <w:pPr>
        <w:pStyle w:val="ListParagraph"/>
        <w:numPr>
          <w:ilvl w:val="0"/>
          <w:numId w:val="34"/>
        </w:numPr>
        <w:rPr>
          <w:lang w:val="en-GB" w:bidi="en-GB"/>
        </w:rPr>
      </w:pPr>
      <w:r w:rsidRPr="00333B61">
        <w:rPr>
          <w:lang w:val="en-GB" w:bidi="en-GB"/>
        </w:rPr>
        <w:t>Digital Operations</w:t>
      </w:r>
    </w:p>
    <w:p w14:paraId="7EFC3293" w14:textId="77777777" w:rsidR="00DA2084" w:rsidRDefault="00DA2084" w:rsidP="00DA2084">
      <w:pPr>
        <w:pStyle w:val="ListParagraph"/>
        <w:numPr>
          <w:ilvl w:val="0"/>
          <w:numId w:val="34"/>
        </w:numPr>
        <w:rPr>
          <w:lang w:val="en-GB" w:bidi="en-GB"/>
        </w:rPr>
      </w:pPr>
      <w:r>
        <w:rPr>
          <w:lang w:val="en-GB" w:bidi="en-GB"/>
        </w:rPr>
        <w:t>Digital Delivery</w:t>
      </w:r>
    </w:p>
    <w:p w14:paraId="4F3AF996" w14:textId="17061F10" w:rsidR="00C26CA7" w:rsidRDefault="00C26CA7" w:rsidP="00DA2084">
      <w:pPr>
        <w:pStyle w:val="ListParagraph"/>
        <w:numPr>
          <w:ilvl w:val="0"/>
          <w:numId w:val="34"/>
        </w:numPr>
        <w:rPr>
          <w:lang w:val="en-GB" w:bidi="en-GB"/>
        </w:rPr>
      </w:pPr>
      <w:r>
        <w:rPr>
          <w:lang w:val="en-GB" w:bidi="en-GB"/>
        </w:rPr>
        <w:t xml:space="preserve">Cyber Security </w:t>
      </w:r>
    </w:p>
    <w:p w14:paraId="57A3BBA4" w14:textId="794A1944" w:rsidR="004D6061" w:rsidRPr="004D6061" w:rsidRDefault="004D6061" w:rsidP="004D6061">
      <w:pPr>
        <w:rPr>
          <w:lang w:val="en-GB" w:bidi="en-GB"/>
        </w:rPr>
      </w:pPr>
      <w:r>
        <w:rPr>
          <w:lang w:val="en-GB" w:bidi="en-GB"/>
        </w:rPr>
        <w:t>And wider Digital teams.</w:t>
      </w:r>
    </w:p>
    <w:p w14:paraId="7E4AA638" w14:textId="77777777" w:rsidR="004D6E69" w:rsidRDefault="004D6E69" w:rsidP="00057A26">
      <w:pPr>
        <w:rPr>
          <w:lang w:val="en-GB" w:bidi="en-GB"/>
        </w:rPr>
      </w:pPr>
    </w:p>
    <w:p w14:paraId="69160490" w14:textId="77777777" w:rsidR="0065117A" w:rsidRDefault="0065117A" w:rsidP="009A01D0">
      <w:pPr>
        <w:rPr>
          <w:lang w:val="en-GB" w:bidi="en-GB"/>
        </w:rPr>
        <w:sectPr w:rsidR="0065117A" w:rsidSect="00D6589E">
          <w:headerReference w:type="default" r:id="rId28"/>
          <w:footerReference w:type="even" r:id="rId29"/>
          <w:footerReference w:type="default" r:id="rId30"/>
          <w:footerReference w:type="first" r:id="rId31"/>
          <w:pgSz w:w="11906" w:h="16838"/>
          <w:pgMar w:top="1985" w:right="1134" w:bottom="1134" w:left="1134" w:header="454" w:footer="454" w:gutter="0"/>
          <w:cols w:space="708"/>
          <w:docGrid w:linePitch="360"/>
        </w:sectPr>
      </w:pPr>
    </w:p>
    <w:p w14:paraId="1AAED4C2" w14:textId="5FFE7CE6" w:rsidR="002C788E" w:rsidRDefault="00436D79" w:rsidP="00436D79">
      <w:pPr>
        <w:pStyle w:val="Heading1"/>
      </w:pPr>
      <w:bookmarkStart w:id="13" w:name="_Toc207615543"/>
      <w:bookmarkStart w:id="14" w:name="_Toc100653018"/>
      <w:bookmarkStart w:id="15" w:name="_Toc100654762"/>
      <w:r>
        <w:lastRenderedPageBreak/>
        <w:t>2</w:t>
      </w:r>
      <w:r w:rsidRPr="004505F8">
        <w:t>.</w:t>
      </w:r>
      <w:r w:rsidR="00DC14BA">
        <w:t xml:space="preserve"> </w:t>
      </w:r>
      <w:r w:rsidR="002C788E">
        <w:t>Overview</w:t>
      </w:r>
      <w:bookmarkEnd w:id="13"/>
      <w:r w:rsidRPr="004505F8">
        <w:t xml:space="preserve"> </w:t>
      </w:r>
    </w:p>
    <w:p w14:paraId="6DDEF66A" w14:textId="3614D1CE" w:rsidR="0023329A" w:rsidRPr="00EC00D7" w:rsidRDefault="0023329A" w:rsidP="0023329A">
      <w:pPr>
        <w:rPr>
          <w:color w:val="A6A6A6" w:themeColor="background1" w:themeShade="A6"/>
        </w:rPr>
      </w:pPr>
      <w:r w:rsidRPr="00EC00D7">
        <w:rPr>
          <w:color w:val="A6A6A6" w:themeColor="background1" w:themeShade="A6"/>
        </w:rPr>
        <w:t>&lt;&lt; Insert a description for the solution/product providing high level context and background for the using business friendly language and terms. &gt;&gt;</w:t>
      </w:r>
    </w:p>
    <w:p w14:paraId="5ED81566" w14:textId="6A91C417" w:rsidR="00FE3DFD" w:rsidRDefault="00FE3DFD" w:rsidP="00FE3DFD">
      <w:pPr>
        <w:pStyle w:val="Heading2"/>
      </w:pPr>
      <w:bookmarkStart w:id="16" w:name="_Toc207615544"/>
      <w:r>
        <w:t>2</w:t>
      </w:r>
      <w:r w:rsidRPr="0085125F">
        <w:t>.</w:t>
      </w:r>
      <w:r w:rsidR="00CC5436">
        <w:t>1</w:t>
      </w:r>
      <w:r w:rsidRPr="0085125F">
        <w:t xml:space="preserve"> </w:t>
      </w:r>
      <w:bookmarkEnd w:id="14"/>
      <w:bookmarkEnd w:id="15"/>
      <w:r w:rsidR="00356C58">
        <w:t>Scope</w:t>
      </w:r>
      <w:bookmarkEnd w:id="16"/>
    </w:p>
    <w:p w14:paraId="14034728" w14:textId="77777777" w:rsidR="00EC00D7" w:rsidRDefault="00EC00D7" w:rsidP="00EC00D7"/>
    <w:p w14:paraId="00CFF69F" w14:textId="77777777" w:rsidR="00DE4EE8" w:rsidRDefault="00DE4EE8" w:rsidP="00DE4EE8">
      <w:pPr>
        <w:rPr>
          <w:color w:val="A8AAAB" w:themeColor="accent4"/>
        </w:rPr>
      </w:pPr>
      <w:r w:rsidRPr="009F7485">
        <w:rPr>
          <w:color w:val="A8AAAB" w:themeColor="accent4"/>
        </w:rPr>
        <w:t xml:space="preserve">&lt;&lt;Insert a statement that explains the business </w:t>
      </w:r>
      <w:r>
        <w:rPr>
          <w:color w:val="A8AAAB" w:themeColor="accent4"/>
        </w:rPr>
        <w:t xml:space="preserve">scope </w:t>
      </w:r>
      <w:r w:rsidRPr="009F7485">
        <w:rPr>
          <w:color w:val="A8AAAB" w:themeColor="accent4"/>
        </w:rPr>
        <w:t xml:space="preserve">including </w:t>
      </w:r>
      <w:r>
        <w:rPr>
          <w:color w:val="A8AAAB" w:themeColor="accent4"/>
        </w:rPr>
        <w:t>capabilities, process, people, that is impacted directly or indirectly by this initiative.</w:t>
      </w:r>
      <w:r w:rsidRPr="009F7485">
        <w:rPr>
          <w:color w:val="A8AAAB" w:themeColor="accent4"/>
        </w:rPr>
        <w:t xml:space="preserve"> </w:t>
      </w:r>
    </w:p>
    <w:p w14:paraId="4534D3C7" w14:textId="77777777" w:rsidR="00DE4EE8" w:rsidRDefault="00DE4EE8" w:rsidP="00DE4EE8">
      <w:pPr>
        <w:pStyle w:val="ListParagraph"/>
        <w:numPr>
          <w:ilvl w:val="0"/>
          <w:numId w:val="26"/>
        </w:numPr>
        <w:spacing w:before="160" w:after="0" w:line="240" w:lineRule="auto"/>
        <w:rPr>
          <w:color w:val="A8AAAB" w:themeColor="accent4"/>
        </w:rPr>
      </w:pPr>
      <w:r w:rsidRPr="02A96FF2">
        <w:rPr>
          <w:color w:val="A8AAAB" w:themeColor="accent4"/>
        </w:rPr>
        <w:t>What part of the business will this solution/product impact at the high level?</w:t>
      </w:r>
    </w:p>
    <w:p w14:paraId="5108357F" w14:textId="55E17ADF" w:rsidR="00EC00D7" w:rsidRDefault="00DE4EE8" w:rsidP="00EC00D7">
      <w:pPr>
        <w:pStyle w:val="ListParagraph"/>
        <w:numPr>
          <w:ilvl w:val="0"/>
          <w:numId w:val="26"/>
        </w:numPr>
        <w:spacing w:before="160" w:after="0" w:line="240" w:lineRule="auto"/>
        <w:rPr>
          <w:color w:val="A8AAAB" w:themeColor="accent4"/>
        </w:rPr>
      </w:pPr>
      <w:r>
        <w:rPr>
          <w:color w:val="A8AAAB" w:themeColor="accent4"/>
        </w:rPr>
        <w:t>Overlay of Business Capability Model to demonstrate impacted business areas, capabilities with heatmap</w:t>
      </w:r>
    </w:p>
    <w:p w14:paraId="48174DDD" w14:textId="0F96E9A8" w:rsidR="00903E02" w:rsidRPr="00903E02" w:rsidRDefault="00903E02" w:rsidP="00EC00D7">
      <w:pPr>
        <w:pStyle w:val="ListParagraph"/>
        <w:numPr>
          <w:ilvl w:val="0"/>
          <w:numId w:val="26"/>
        </w:numPr>
        <w:spacing w:before="160" w:after="0" w:line="240" w:lineRule="auto"/>
        <w:rPr>
          <w:color w:val="A8AAAB" w:themeColor="accent4"/>
        </w:rPr>
      </w:pPr>
      <w:r>
        <w:rPr>
          <w:color w:val="A8AAAB" w:themeColor="accent4"/>
        </w:rPr>
        <w:t>Clearly outline items that are our-of scope and remediation</w:t>
      </w:r>
    </w:p>
    <w:p w14:paraId="36334C1B" w14:textId="0187538B" w:rsidR="00887825" w:rsidRDefault="00887825" w:rsidP="009A01D0">
      <w:pPr>
        <w:rPr>
          <w:lang w:val="en-GB" w:bidi="en-GB"/>
        </w:rPr>
      </w:pPr>
    </w:p>
    <w:p w14:paraId="22B63C4F" w14:textId="14353678" w:rsidR="00A67D1C" w:rsidRDefault="00A67D1C" w:rsidP="00A67D1C">
      <w:pPr>
        <w:pStyle w:val="Heading2"/>
      </w:pPr>
      <w:bookmarkStart w:id="17" w:name="_Toc207615545"/>
      <w:r>
        <w:t>2</w:t>
      </w:r>
      <w:r w:rsidRPr="0085125F">
        <w:t>.</w:t>
      </w:r>
      <w:r>
        <w:t>2</w:t>
      </w:r>
      <w:r w:rsidRPr="0085125F">
        <w:t xml:space="preserve"> </w:t>
      </w:r>
      <w:r w:rsidR="00356C58">
        <w:t>Guiding Princ</w:t>
      </w:r>
      <w:r w:rsidR="00B37F7C">
        <w:t>iples</w:t>
      </w:r>
      <w:bookmarkEnd w:id="17"/>
    </w:p>
    <w:p w14:paraId="3B128582" w14:textId="77777777" w:rsidR="00A67D1C" w:rsidRPr="00A67D1C" w:rsidRDefault="00A67D1C" w:rsidP="00A67D1C"/>
    <w:p w14:paraId="06FC1376" w14:textId="0162ACA8" w:rsidR="00F740E4" w:rsidRDefault="00E74800">
      <w:pPr>
        <w:spacing w:before="0" w:after="0" w:line="240" w:lineRule="auto"/>
        <w:rPr>
          <w:color w:val="A8AAAB" w:themeColor="accent4"/>
        </w:rPr>
      </w:pPr>
      <w:r w:rsidRPr="00E74800">
        <w:rPr>
          <w:color w:val="A8AAAB" w:themeColor="accent4"/>
        </w:rPr>
        <w:t>The Guiding Principles are a set of key statements and ideas that drive how elements of the project will be designed, implemented, and operated</w:t>
      </w:r>
      <w:r>
        <w:rPr>
          <w:color w:val="A8AAAB" w:themeColor="accent4"/>
        </w:rPr>
        <w:t>. Th</w:t>
      </w:r>
      <w:r w:rsidR="00EE7D3B">
        <w:rPr>
          <w:color w:val="A8AAAB" w:themeColor="accent4"/>
        </w:rPr>
        <w:t>ese principles</w:t>
      </w:r>
      <w:r w:rsidR="00F300D6">
        <w:rPr>
          <w:color w:val="A8AAAB" w:themeColor="accent4"/>
        </w:rPr>
        <w:t xml:space="preserve"> </w:t>
      </w:r>
      <w:r w:rsidR="00EE4658">
        <w:rPr>
          <w:color w:val="A8AAAB" w:themeColor="accent4"/>
        </w:rPr>
        <w:t xml:space="preserve">are contextualised </w:t>
      </w:r>
      <w:r w:rsidR="00EA6737">
        <w:rPr>
          <w:color w:val="A8AAAB" w:themeColor="accent4"/>
        </w:rPr>
        <w:t>focusing on the project deliver aligning to the project/program success criteria</w:t>
      </w:r>
    </w:p>
    <w:p w14:paraId="4F82870D" w14:textId="77777777" w:rsidR="00E74800" w:rsidRDefault="00E74800">
      <w:pPr>
        <w:spacing w:before="0" w:after="0" w:line="240" w:lineRule="auto"/>
        <w:rPr>
          <w:lang w:val="en-GB" w:bidi="en-GB"/>
        </w:rPr>
      </w:pPr>
    </w:p>
    <w:p w14:paraId="48B357FF" w14:textId="60533C10" w:rsidR="008E215E" w:rsidRDefault="008E215E" w:rsidP="008E215E">
      <w:pPr>
        <w:pStyle w:val="Heading2"/>
      </w:pPr>
      <w:bookmarkStart w:id="18" w:name="_Toc207615546"/>
      <w:r>
        <w:t>2</w:t>
      </w:r>
      <w:r w:rsidRPr="0085125F">
        <w:t>.</w:t>
      </w:r>
      <w:r>
        <w:t>3</w:t>
      </w:r>
      <w:r w:rsidRPr="0085125F">
        <w:t xml:space="preserve"> </w:t>
      </w:r>
      <w:r w:rsidR="00C32524">
        <w:t>Assumptions</w:t>
      </w:r>
      <w:bookmarkEnd w:id="18"/>
    </w:p>
    <w:p w14:paraId="7F97AA49" w14:textId="65501B0F" w:rsidR="0048636B" w:rsidRDefault="002D3C95" w:rsidP="00A456B2">
      <w:pPr>
        <w:sectPr w:rsidR="0048636B" w:rsidSect="0048636B">
          <w:footerReference w:type="even" r:id="rId32"/>
          <w:footerReference w:type="default" r:id="rId33"/>
          <w:footerReference w:type="first" r:id="rId34"/>
          <w:pgSz w:w="11906" w:h="16838"/>
          <w:pgMar w:top="1985" w:right="1134" w:bottom="1134" w:left="1134" w:header="567" w:footer="567" w:gutter="0"/>
          <w:cols w:space="708"/>
          <w:docGrid w:linePitch="360"/>
        </w:sectPr>
      </w:pPr>
      <w:r w:rsidRPr="009F7485">
        <w:rPr>
          <w:color w:val="A8AAAB" w:themeColor="accent4"/>
        </w:rPr>
        <w:t>&lt;&lt;</w:t>
      </w:r>
      <w:r w:rsidR="00A456B2">
        <w:rPr>
          <w:color w:val="A8AAAB" w:themeColor="accent4"/>
        </w:rPr>
        <w:t xml:space="preserve">Outline key </w:t>
      </w:r>
      <w:proofErr w:type="gramStart"/>
      <w:r w:rsidR="00A456B2">
        <w:rPr>
          <w:color w:val="A8AAAB" w:themeColor="accent4"/>
        </w:rPr>
        <w:t>assumptions  across</w:t>
      </w:r>
      <w:proofErr w:type="gramEnd"/>
      <w:r w:rsidR="00A456B2">
        <w:rPr>
          <w:color w:val="A8AAAB" w:themeColor="accent4"/>
        </w:rPr>
        <w:t xml:space="preserve"> </w:t>
      </w:r>
      <w:r w:rsidR="006F6A39">
        <w:rPr>
          <w:color w:val="A8AAAB" w:themeColor="accent4"/>
        </w:rPr>
        <w:t xml:space="preserve">all the </w:t>
      </w:r>
      <w:r w:rsidR="00C262B6">
        <w:rPr>
          <w:color w:val="A8AAAB" w:themeColor="accent4"/>
        </w:rPr>
        <w:t xml:space="preserve">architecture </w:t>
      </w:r>
      <w:proofErr w:type="gramStart"/>
      <w:r w:rsidR="006F6A39">
        <w:rPr>
          <w:color w:val="A8AAAB" w:themeColor="accent4"/>
        </w:rPr>
        <w:t>domain(</w:t>
      </w:r>
      <w:proofErr w:type="gramEnd"/>
      <w:r w:rsidR="006F6A39">
        <w:rPr>
          <w:color w:val="A8AAAB" w:themeColor="accent4"/>
        </w:rPr>
        <w:t>business, Technology, Information</w:t>
      </w:r>
      <w:r w:rsidR="004F03AD">
        <w:rPr>
          <w:color w:val="A8AAAB" w:themeColor="accent4"/>
        </w:rPr>
        <w:t xml:space="preserve"> &amp; Integration</w:t>
      </w:r>
      <w:r w:rsidR="00923B30">
        <w:rPr>
          <w:color w:val="A8AAAB" w:themeColor="accent4"/>
        </w:rPr>
        <w:t xml:space="preserve"> and</w:t>
      </w:r>
      <w:r w:rsidR="005D56BC">
        <w:rPr>
          <w:color w:val="A8AAAB" w:themeColor="accent4"/>
        </w:rPr>
        <w:t xml:space="preserve"> Cyber</w:t>
      </w:r>
      <w:r w:rsidR="00923B30">
        <w:rPr>
          <w:color w:val="A8AAAB" w:themeColor="accent4"/>
        </w:rPr>
        <w:t xml:space="preserve">) made </w:t>
      </w:r>
      <w:r w:rsidR="00F84FD7">
        <w:rPr>
          <w:color w:val="A8AAAB" w:themeColor="accent4"/>
        </w:rPr>
        <w:t>while conceptualisation of the solution</w:t>
      </w:r>
      <w:r w:rsidR="00923B30">
        <w:rPr>
          <w:color w:val="A8AAAB" w:themeColor="accent4"/>
        </w:rPr>
        <w:t>&gt;&gt;</w:t>
      </w:r>
    </w:p>
    <w:p w14:paraId="65BF0B1C" w14:textId="1F19F192" w:rsidR="00F92468" w:rsidRDefault="00F92468" w:rsidP="00F92468">
      <w:pPr>
        <w:pStyle w:val="Heading1"/>
      </w:pPr>
      <w:bookmarkStart w:id="19" w:name="_Toc207615547"/>
      <w:r>
        <w:lastRenderedPageBreak/>
        <w:t>3</w:t>
      </w:r>
      <w:r w:rsidRPr="004505F8">
        <w:t xml:space="preserve">. </w:t>
      </w:r>
      <w:r w:rsidR="00C32524">
        <w:t>Business Architecture</w:t>
      </w:r>
      <w:bookmarkEnd w:id="19"/>
    </w:p>
    <w:p w14:paraId="1B7F69E9" w14:textId="77777777" w:rsidR="00E64429" w:rsidRDefault="00E64429" w:rsidP="00E64429"/>
    <w:p w14:paraId="3B39725A" w14:textId="77777777" w:rsidR="00706E84" w:rsidRDefault="00706E84" w:rsidP="00706E84">
      <w:pPr>
        <w:rPr>
          <w:color w:val="A8AAAB" w:themeColor="accent4"/>
        </w:rPr>
      </w:pPr>
      <w:r w:rsidRPr="00A24A80">
        <w:rPr>
          <w:color w:val="A8AAAB" w:themeColor="accent4"/>
        </w:rPr>
        <w:t>&lt;&lt;</w:t>
      </w:r>
      <w:r>
        <w:rPr>
          <w:color w:val="A8AAAB" w:themeColor="accent4"/>
        </w:rPr>
        <w:t xml:space="preserve">The solution/product is a response to target business outcomes. These business outcomes are defined as part of the business architecture (BA). </w:t>
      </w:r>
    </w:p>
    <w:p w14:paraId="25E4AAF5" w14:textId="77777777" w:rsidR="00706E84" w:rsidRPr="00D46756" w:rsidRDefault="00706E84" w:rsidP="002747C0">
      <w:pPr>
        <w:pStyle w:val="ListParagraph"/>
        <w:numPr>
          <w:ilvl w:val="0"/>
          <w:numId w:val="29"/>
        </w:numPr>
        <w:spacing w:before="160" w:after="0" w:line="240" w:lineRule="auto"/>
        <w:rPr>
          <w:color w:val="A8AAAB" w:themeColor="accent4"/>
        </w:rPr>
      </w:pPr>
      <w:r w:rsidRPr="00D46756">
        <w:rPr>
          <w:color w:val="A8AAAB" w:themeColor="accent4"/>
        </w:rPr>
        <w:t xml:space="preserve">Explain how the solution/product supports the business architecture, calling out any objectives and target business outcomes — consistent use of business terms from an accepted glossary is advised. At minimum provide a description of the business capabilities impacted and how these and related BA models need to change to address target business outcomes. Provide a clear link from the BA required transformation to the solution/product. </w:t>
      </w:r>
    </w:p>
    <w:p w14:paraId="3C94BCEE" w14:textId="53DA923D" w:rsidR="00706E84" w:rsidRPr="00EB3D08" w:rsidRDefault="00706E84" w:rsidP="00EB3D08">
      <w:pPr>
        <w:pStyle w:val="ListParagraph"/>
        <w:numPr>
          <w:ilvl w:val="0"/>
          <w:numId w:val="29"/>
        </w:numPr>
        <w:spacing w:before="160" w:after="0" w:line="240" w:lineRule="auto"/>
        <w:rPr>
          <w:color w:val="A8AAAB" w:themeColor="accent4"/>
        </w:rPr>
      </w:pPr>
      <w:r w:rsidRPr="009740BD">
        <w:rPr>
          <w:color w:val="A8AAAB" w:themeColor="accent4"/>
        </w:rPr>
        <w:t xml:space="preserve">However, the scope of your solution/product architecture will determine the scope of the BA to be documented. </w:t>
      </w:r>
    </w:p>
    <w:p w14:paraId="3120CBE1" w14:textId="77777777" w:rsidR="00706E84" w:rsidRPr="005D258A" w:rsidRDefault="00706E84" w:rsidP="002747C0">
      <w:pPr>
        <w:pStyle w:val="ListParagraph"/>
        <w:numPr>
          <w:ilvl w:val="0"/>
          <w:numId w:val="30"/>
        </w:numPr>
        <w:spacing w:before="160" w:after="0" w:line="240" w:lineRule="auto"/>
        <w:rPr>
          <w:b/>
        </w:rPr>
      </w:pPr>
      <w:r w:rsidRPr="009740BD">
        <w:rPr>
          <w:color w:val="A8AAAB" w:themeColor="accent4"/>
        </w:rPr>
        <w:t xml:space="preserve">For advice and guidance on BA and deliverables review </w:t>
      </w:r>
      <w:hyperlink r:id="rId35" w:history="1">
        <w:r w:rsidRPr="00A92A12">
          <w:rPr>
            <w:rStyle w:val="Hyperlink"/>
          </w:rPr>
          <w:t>Tool: Business Architecture Activities and Deliverables Close the Strategy-to-Execution Gap</w:t>
        </w:r>
      </w:hyperlink>
      <w:r>
        <w:rPr>
          <w:rStyle w:val="Hyperlink"/>
        </w:rPr>
        <w:t>.</w:t>
      </w:r>
      <w:r w:rsidRPr="009740BD">
        <w:rPr>
          <w:color w:val="A8AAAB" w:themeColor="accent4"/>
        </w:rPr>
        <w:t xml:space="preserve"> </w:t>
      </w:r>
    </w:p>
    <w:p w14:paraId="523A5346" w14:textId="77777777" w:rsidR="00706E84" w:rsidRPr="00F04B1C" w:rsidRDefault="00706E84" w:rsidP="002747C0">
      <w:pPr>
        <w:pStyle w:val="ListParagraph"/>
        <w:numPr>
          <w:ilvl w:val="0"/>
          <w:numId w:val="30"/>
        </w:numPr>
        <w:spacing w:before="160" w:after="0" w:line="240" w:lineRule="auto"/>
        <w:rPr>
          <w:color w:val="A8AAAB" w:themeColor="accent4"/>
        </w:rPr>
      </w:pPr>
      <w:r>
        <w:rPr>
          <w:color w:val="A8AAAB" w:themeColor="accent4"/>
        </w:rPr>
        <w:t xml:space="preserve">Ensure the BA documentation (diagrams, tables, inventories and, presented conforms to standard notations and formats. Where possible, reuse BA documentation that might reside in a central repository. </w:t>
      </w:r>
    </w:p>
    <w:p w14:paraId="2994BBF7" w14:textId="77777777" w:rsidR="00497DD5" w:rsidRDefault="00497DD5" w:rsidP="00497DD5">
      <w:pPr>
        <w:pStyle w:val="Heading2"/>
      </w:pPr>
      <w:bookmarkStart w:id="20" w:name="_Toc207615548"/>
      <w:r>
        <w:t>3</w:t>
      </w:r>
      <w:r w:rsidRPr="0085125F">
        <w:t>.</w:t>
      </w:r>
      <w:r>
        <w:t>2</w:t>
      </w:r>
      <w:r w:rsidRPr="0085125F">
        <w:t xml:space="preserve"> </w:t>
      </w:r>
      <w:r>
        <w:t>Business Reference architecture</w:t>
      </w:r>
    </w:p>
    <w:p w14:paraId="49FBCB98" w14:textId="77777777" w:rsidR="00497DD5" w:rsidRDefault="00497DD5" w:rsidP="00497DD5">
      <w:pPr>
        <w:rPr>
          <w:color w:val="A8AAAB" w:themeColor="accent4"/>
        </w:rPr>
      </w:pPr>
      <w:r w:rsidRPr="00531BC5">
        <w:rPr>
          <w:color w:val="A8AAAB" w:themeColor="accent4"/>
        </w:rPr>
        <w:t>&lt;&lt;</w:t>
      </w:r>
      <w:r>
        <w:rPr>
          <w:color w:val="A8AAAB" w:themeColor="accent4"/>
        </w:rPr>
        <w:t>Insert Business Reference architecture to articulate Business capabilities impacted, uplift expected, Values streams and business process enhanced or impacted as result of this initiative.&gt;&gt;</w:t>
      </w:r>
    </w:p>
    <w:p w14:paraId="7644C320" w14:textId="43C2556C" w:rsidR="00C84142" w:rsidRDefault="002629EA" w:rsidP="00F92468">
      <w:pPr>
        <w:pStyle w:val="Heading2"/>
      </w:pPr>
      <w:r>
        <w:rPr>
          <w:noProof/>
        </w:rPr>
        <w:drawing>
          <wp:inline distT="0" distB="0" distL="0" distR="0" wp14:anchorId="20DD1337" wp14:editId="3F952BE5">
            <wp:extent cx="6340475" cy="3736037"/>
            <wp:effectExtent l="0" t="0" r="3175" b="0"/>
            <wp:docPr id="21948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59695" cy="3747362"/>
                    </a:xfrm>
                    <a:prstGeom prst="rect">
                      <a:avLst/>
                    </a:prstGeom>
                    <a:noFill/>
                  </pic:spPr>
                </pic:pic>
              </a:graphicData>
            </a:graphic>
          </wp:inline>
        </w:drawing>
      </w:r>
    </w:p>
    <w:bookmarkEnd w:id="20"/>
    <w:p w14:paraId="7F941A9F" w14:textId="64E17F76" w:rsidR="00FC5DE6" w:rsidRPr="00FC5DE6" w:rsidRDefault="00E51007" w:rsidP="00BE062D">
      <w:pPr>
        <w:rPr>
          <w:color w:val="A8AAAB" w:themeColor="accent4"/>
        </w:rPr>
      </w:pPr>
      <w:r>
        <w:rPr>
          <w:noProof/>
        </w:rPr>
        <w:lastRenderedPageBreak/>
        <mc:AlternateContent>
          <mc:Choice Requires="wps">
            <w:drawing>
              <wp:anchor distT="0" distB="0" distL="114300" distR="114300" simplePos="0" relativeHeight="251658241" behindDoc="0" locked="0" layoutInCell="1" allowOverlap="1" wp14:anchorId="15FDAB1A" wp14:editId="64F367FC">
                <wp:simplePos x="0" y="0"/>
                <wp:positionH relativeFrom="column">
                  <wp:posOffset>5001895</wp:posOffset>
                </wp:positionH>
                <wp:positionV relativeFrom="paragraph">
                  <wp:posOffset>3406775</wp:posOffset>
                </wp:positionV>
                <wp:extent cx="1571625" cy="635"/>
                <wp:effectExtent l="0" t="0" r="9525" b="0"/>
                <wp:wrapTopAndBottom/>
                <wp:docPr id="479397916" name="Text Box 479397916"/>
                <wp:cNvGraphicFramePr/>
                <a:graphic xmlns:a="http://schemas.openxmlformats.org/drawingml/2006/main">
                  <a:graphicData uri="http://schemas.microsoft.com/office/word/2010/wordprocessingShape">
                    <wps:wsp>
                      <wps:cNvSpPr txBox="1"/>
                      <wps:spPr>
                        <a:xfrm>
                          <a:off x="0" y="0"/>
                          <a:ext cx="1571625" cy="635"/>
                        </a:xfrm>
                        <a:prstGeom prst="rect">
                          <a:avLst/>
                        </a:prstGeom>
                        <a:solidFill>
                          <a:prstClr val="white"/>
                        </a:solidFill>
                        <a:ln>
                          <a:noFill/>
                        </a:ln>
                      </wps:spPr>
                      <wps:txbx>
                        <w:txbxContent>
                          <w:p w14:paraId="66D3B81C" w14:textId="0CE7EC71" w:rsidR="00BF40F0" w:rsidRPr="00BF40F0" w:rsidRDefault="00FC5DE6" w:rsidP="00BF40F0">
                            <w:pPr>
                              <w:pStyle w:val="Caption"/>
                              <w:rPr>
                                <w:sz w:val="16"/>
                                <w:szCs w:val="16"/>
                              </w:rPr>
                            </w:pPr>
                            <w:r w:rsidRPr="00BF40F0">
                              <w:rPr>
                                <w:sz w:val="16"/>
                                <w:szCs w:val="16"/>
                              </w:rPr>
                              <w:t xml:space="preserve">Figure </w:t>
                            </w:r>
                            <w:r w:rsidRPr="00BF40F0">
                              <w:rPr>
                                <w:sz w:val="16"/>
                                <w:szCs w:val="16"/>
                              </w:rPr>
                              <w:fldChar w:fldCharType="begin"/>
                            </w:r>
                            <w:r w:rsidRPr="00BF40F0">
                              <w:rPr>
                                <w:sz w:val="16"/>
                                <w:szCs w:val="16"/>
                              </w:rPr>
                              <w:instrText xml:space="preserve"> SEQ Figure \* ARABIC </w:instrText>
                            </w:r>
                            <w:r w:rsidRPr="00BF40F0">
                              <w:rPr>
                                <w:sz w:val="16"/>
                                <w:szCs w:val="16"/>
                              </w:rPr>
                              <w:fldChar w:fldCharType="separate"/>
                            </w:r>
                            <w:r w:rsidRPr="00BF40F0">
                              <w:rPr>
                                <w:noProof/>
                                <w:sz w:val="16"/>
                                <w:szCs w:val="16"/>
                              </w:rPr>
                              <w:t>1</w:t>
                            </w:r>
                            <w:r w:rsidRPr="00BF40F0">
                              <w:rPr>
                                <w:noProof/>
                                <w:sz w:val="16"/>
                                <w:szCs w:val="16"/>
                              </w:rPr>
                              <w:fldChar w:fldCharType="end"/>
                            </w:r>
                            <w:r w:rsidRPr="00BF40F0">
                              <w:rPr>
                                <w:sz w:val="16"/>
                                <w:szCs w:val="16"/>
                              </w:rPr>
                              <w:t>. Reference Architecture Components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7B0AE2C3">
              <v:shape id="Text Box 479397916" style="position:absolute;margin-left:393.85pt;margin-top:268.25pt;width:123.75pt;height:.0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" w14:anchorId="15FDAB1A">
                <v:textbox style="mso-fit-shape-to-text:t" inset="0,0,0,0">
                  <w:txbxContent>
                    <w:p w:rsidRPr="00BF40F0" w:rsidR="00BF40F0" w:rsidP="00BF40F0" w:rsidRDefault="00FC5DE6" w14:paraId="11A3E800" w14:textId="0CE7EC71">
                      <w:pPr>
                        <w:pStyle w:val="Caption"/>
                        <w:rPr>
                          <w:sz w:val="16"/>
                          <w:szCs w:val="16"/>
                        </w:rPr>
                      </w:pPr>
                      <w:r w:rsidRPr="00BF40F0">
                        <w:rPr>
                          <w:sz w:val="16"/>
                          <w:szCs w:val="16"/>
                        </w:rPr>
                        <w:t xml:space="preserve">Figure </w:t>
                      </w:r>
                      <w:r w:rsidRPr="00BF40F0">
                        <w:rPr>
                          <w:sz w:val="16"/>
                          <w:szCs w:val="16"/>
                        </w:rPr>
                        <w:fldChar w:fldCharType="begin"/>
                      </w:r>
                      <w:r w:rsidRPr="00BF40F0">
                        <w:rPr>
                          <w:sz w:val="16"/>
                          <w:szCs w:val="16"/>
                        </w:rPr>
                        <w:instrText xml:space="preserve"> SEQ Figure \* ARABIC </w:instrText>
                      </w:r>
                      <w:r w:rsidRPr="00BF40F0">
                        <w:rPr>
                          <w:sz w:val="16"/>
                          <w:szCs w:val="16"/>
                        </w:rPr>
                        <w:fldChar w:fldCharType="separate"/>
                      </w:r>
                      <w:r w:rsidRPr="00BF40F0">
                        <w:rPr>
                          <w:noProof/>
                          <w:sz w:val="16"/>
                          <w:szCs w:val="16"/>
                        </w:rPr>
                        <w:t>1</w:t>
                      </w:r>
                      <w:r w:rsidRPr="00BF40F0">
                        <w:rPr>
                          <w:noProof/>
                          <w:sz w:val="16"/>
                          <w:szCs w:val="16"/>
                        </w:rPr>
                        <w:fldChar w:fldCharType="end"/>
                      </w:r>
                      <w:r w:rsidRPr="00BF40F0">
                        <w:rPr>
                          <w:sz w:val="16"/>
                          <w:szCs w:val="16"/>
                        </w:rPr>
                        <w:t>. Reference Architecture Components</w:t>
                      </w:r>
                    </w:p>
                  </w:txbxContent>
                </v:textbox>
                <w10:wrap type="topAndBottom"/>
              </v:shape>
            </w:pict>
          </mc:Fallback>
        </mc:AlternateContent>
      </w:r>
      <w:r w:rsidRPr="004D6A5B">
        <w:rPr>
          <w:noProof/>
        </w:rPr>
        <w:drawing>
          <wp:anchor distT="0" distB="0" distL="114300" distR="114300" simplePos="0" relativeHeight="251658240" behindDoc="0" locked="0" layoutInCell="1" allowOverlap="1" wp14:anchorId="09CF6C47" wp14:editId="63D0746E">
            <wp:simplePos x="0" y="0"/>
            <wp:positionH relativeFrom="margin">
              <wp:posOffset>648335</wp:posOffset>
            </wp:positionH>
            <wp:positionV relativeFrom="paragraph">
              <wp:posOffset>300355</wp:posOffset>
            </wp:positionV>
            <wp:extent cx="4255135" cy="3638550"/>
            <wp:effectExtent l="19050" t="19050" r="12065" b="19050"/>
            <wp:wrapTopAndBottom/>
            <wp:docPr id="962856098" name="Picture 962856098" descr="Timel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  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55135" cy="3638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color w:val="A8AAAB" w:themeColor="accent4"/>
        </w:rPr>
        <w:t>T</w:t>
      </w:r>
      <w:r w:rsidR="00D13CD7">
        <w:rPr>
          <w:color w:val="A8AAAB" w:themeColor="accent4"/>
        </w:rPr>
        <w:t xml:space="preserve">his is a reference from Design </w:t>
      </w:r>
      <w:proofErr w:type="gramStart"/>
      <w:r w:rsidR="00D13CD7">
        <w:rPr>
          <w:color w:val="A8AAAB" w:themeColor="accent4"/>
        </w:rPr>
        <w:t xml:space="preserve">definition </w:t>
      </w:r>
      <w:r>
        <w:rPr>
          <w:color w:val="A8AAAB" w:themeColor="accent4"/>
        </w:rPr>
        <w:t>.</w:t>
      </w:r>
      <w:r w:rsidR="00D13CD7">
        <w:rPr>
          <w:color w:val="A8AAAB" w:themeColor="accent4"/>
        </w:rPr>
        <w:t>T</w:t>
      </w:r>
      <w:r w:rsidR="00FC5DE6">
        <w:rPr>
          <w:color w:val="A8AAAB" w:themeColor="accent4"/>
        </w:rPr>
        <w:t>his</w:t>
      </w:r>
      <w:proofErr w:type="gramEnd"/>
      <w:r w:rsidR="00FC5DE6">
        <w:rPr>
          <w:color w:val="A8AAAB" w:themeColor="accent4"/>
        </w:rPr>
        <w:t xml:space="preserve"> is a reference from </w:t>
      </w:r>
      <w:r w:rsidR="00BE062D">
        <w:rPr>
          <w:color w:val="A8AAAB" w:themeColor="accent4"/>
        </w:rPr>
        <w:t xml:space="preserve">Design definition </w:t>
      </w:r>
    </w:p>
    <w:p w14:paraId="6FCE4B35" w14:textId="77777777" w:rsidR="00FC5DE6" w:rsidRPr="005D258A" w:rsidRDefault="00FC5DE6" w:rsidP="002747C0">
      <w:pPr>
        <w:pStyle w:val="ListParagraph"/>
        <w:numPr>
          <w:ilvl w:val="0"/>
          <w:numId w:val="30"/>
        </w:numPr>
        <w:spacing w:before="160" w:after="0" w:line="240" w:lineRule="auto"/>
        <w:rPr>
          <w:b/>
        </w:rPr>
      </w:pPr>
      <w:r w:rsidRPr="009740BD">
        <w:rPr>
          <w:color w:val="A8AAAB" w:themeColor="accent4"/>
        </w:rPr>
        <w:t xml:space="preserve">For advice and guidance on BA and deliverables review </w:t>
      </w:r>
      <w:hyperlink r:id="rId38" w:history="1">
        <w:r w:rsidRPr="00A92A12">
          <w:rPr>
            <w:rStyle w:val="Hyperlink"/>
          </w:rPr>
          <w:t>Tool: Business Architecture Activities and Deliverables Close the Strategy-to-Execution Gap</w:t>
        </w:r>
      </w:hyperlink>
      <w:r>
        <w:rPr>
          <w:rStyle w:val="Hyperlink"/>
        </w:rPr>
        <w:t>.</w:t>
      </w:r>
      <w:r w:rsidRPr="009740BD">
        <w:rPr>
          <w:color w:val="A8AAAB" w:themeColor="accent4"/>
        </w:rPr>
        <w:t xml:space="preserve"> </w:t>
      </w:r>
    </w:p>
    <w:p w14:paraId="58281D6C" w14:textId="77777777" w:rsidR="00FC5DE6" w:rsidRPr="00F04B1C" w:rsidRDefault="00FC5DE6" w:rsidP="002747C0">
      <w:pPr>
        <w:pStyle w:val="ListParagraph"/>
        <w:numPr>
          <w:ilvl w:val="0"/>
          <w:numId w:val="30"/>
        </w:numPr>
        <w:spacing w:before="160" w:after="0" w:line="240" w:lineRule="auto"/>
        <w:rPr>
          <w:color w:val="A8AAAB" w:themeColor="accent4"/>
        </w:rPr>
      </w:pPr>
      <w:r>
        <w:rPr>
          <w:color w:val="A8AAAB" w:themeColor="accent4"/>
        </w:rPr>
        <w:t xml:space="preserve">Ensure the BA documentation (diagrams, tables, inventories and, presented conforms to standard notations and formats. Where possible, reuse BA documentation that might reside in a central repository. </w:t>
      </w:r>
    </w:p>
    <w:p w14:paraId="3D54EDE8" w14:textId="77777777" w:rsidR="00FC5DE6" w:rsidRDefault="00FC5DE6" w:rsidP="00E10FA7">
      <w:pPr>
        <w:rPr>
          <w:color w:val="A8AAAB" w:themeColor="accent4"/>
        </w:rPr>
      </w:pPr>
    </w:p>
    <w:p w14:paraId="25131C8A" w14:textId="5B4A0067" w:rsidR="001B791D" w:rsidRDefault="001B791D" w:rsidP="001B791D">
      <w:pPr>
        <w:pStyle w:val="Heading2"/>
      </w:pPr>
      <w:bookmarkStart w:id="21" w:name="_Toc207615549"/>
      <w:r>
        <w:t>3</w:t>
      </w:r>
      <w:r w:rsidRPr="0085125F">
        <w:t>.</w:t>
      </w:r>
      <w:r w:rsidR="00C84142">
        <w:t>3</w:t>
      </w:r>
      <w:r w:rsidRPr="0085125F">
        <w:t xml:space="preserve"> </w:t>
      </w:r>
      <w:r w:rsidR="00BF40F0">
        <w:t>Business Requirements</w:t>
      </w:r>
      <w:bookmarkEnd w:id="21"/>
      <w:r w:rsidR="00BF40F0">
        <w:t xml:space="preserve"> </w:t>
      </w:r>
    </w:p>
    <w:p w14:paraId="3498E7CF" w14:textId="24ACCC6F" w:rsidR="0040765B" w:rsidRDefault="004B2B79" w:rsidP="00E10FA7">
      <w:pPr>
        <w:rPr>
          <w:color w:val="A8AAAB" w:themeColor="accent4"/>
        </w:rPr>
      </w:pPr>
      <w:r>
        <w:rPr>
          <w:color w:val="A8AAAB" w:themeColor="accent4"/>
        </w:rPr>
        <w:t>&lt;&lt;</w:t>
      </w:r>
      <w:r w:rsidR="0040765B">
        <w:rPr>
          <w:color w:val="A8AAAB" w:themeColor="accent4"/>
        </w:rPr>
        <w:t xml:space="preserve">Include </w:t>
      </w:r>
      <w:r w:rsidR="00B42216">
        <w:rPr>
          <w:color w:val="A8AAAB" w:themeColor="accent4"/>
        </w:rPr>
        <w:t xml:space="preserve">architectural significant business requirements and </w:t>
      </w:r>
      <w:r w:rsidR="008366FF">
        <w:rPr>
          <w:color w:val="A8AAAB" w:themeColor="accent4"/>
        </w:rPr>
        <w:t xml:space="preserve">gap analysis with the </w:t>
      </w:r>
      <w:r w:rsidR="002C0824">
        <w:rPr>
          <w:color w:val="A8AAAB" w:themeColor="accent4"/>
        </w:rPr>
        <w:t xml:space="preserve">scope and </w:t>
      </w:r>
      <w:r w:rsidR="002562EB">
        <w:rPr>
          <w:color w:val="A8AAAB" w:themeColor="accent4"/>
        </w:rPr>
        <w:t>high-level</w:t>
      </w:r>
      <w:r w:rsidR="002C0824">
        <w:rPr>
          <w:color w:val="A8AAAB" w:themeColor="accent4"/>
        </w:rPr>
        <w:t xml:space="preserve"> </w:t>
      </w:r>
      <w:r w:rsidR="00911F60">
        <w:rPr>
          <w:color w:val="A8AAAB" w:themeColor="accent4"/>
        </w:rPr>
        <w:t xml:space="preserve">requirement </w:t>
      </w:r>
      <w:r w:rsidR="004E4E28">
        <w:rPr>
          <w:color w:val="A8AAAB" w:themeColor="accent4"/>
        </w:rPr>
        <w:t>traceability (</w:t>
      </w:r>
      <w:r w:rsidR="00911F60">
        <w:rPr>
          <w:color w:val="A8AAAB" w:themeColor="accent4"/>
        </w:rPr>
        <w:t>met/Not met).</w:t>
      </w:r>
      <w:r w:rsidR="00C84142">
        <w:rPr>
          <w:color w:val="A8AAAB" w:themeColor="accent4"/>
        </w:rPr>
        <w:t xml:space="preserve"> Provide the link to </w:t>
      </w:r>
      <w:r w:rsidR="00B04351">
        <w:rPr>
          <w:color w:val="A8AAAB" w:themeColor="accent4"/>
        </w:rPr>
        <w:t>business requirements document as a reference</w:t>
      </w:r>
    </w:p>
    <w:p w14:paraId="4E28D91C" w14:textId="0B5300F4" w:rsidR="006973D3" w:rsidRDefault="004E4E28" w:rsidP="00E10FA7">
      <w:pPr>
        <w:rPr>
          <w:color w:val="A8AAAB" w:themeColor="accent4"/>
        </w:rPr>
      </w:pPr>
      <w:r>
        <w:rPr>
          <w:color w:val="A8AAAB" w:themeColor="accent4"/>
        </w:rPr>
        <w:t xml:space="preserve">Separate Functional and non-functional requirements </w:t>
      </w:r>
      <w:r w:rsidR="004F679E">
        <w:rPr>
          <w:color w:val="A8AAAB" w:themeColor="accent4"/>
        </w:rPr>
        <w:t xml:space="preserve">to traceability and analysis. </w:t>
      </w:r>
    </w:p>
    <w:p w14:paraId="6D1A2DDA" w14:textId="76477AE7" w:rsidR="00F92468" w:rsidRDefault="008A10FA" w:rsidP="00F92468">
      <w:pPr>
        <w:pStyle w:val="Heading2"/>
      </w:pPr>
      <w:bookmarkStart w:id="22" w:name="_Toc207615550"/>
      <w:r>
        <w:t>3.</w:t>
      </w:r>
      <w:r w:rsidR="00C84142">
        <w:t>4</w:t>
      </w:r>
      <w:r>
        <w:t xml:space="preserve"> </w:t>
      </w:r>
      <w:r w:rsidR="002562EB">
        <w:t>Gap treatment</w:t>
      </w:r>
      <w:bookmarkEnd w:id="22"/>
    </w:p>
    <w:p w14:paraId="54CA6BD6" w14:textId="77777777" w:rsidR="00BA4429" w:rsidRDefault="00BA4429" w:rsidP="00BA4429"/>
    <w:p w14:paraId="42A4327B" w14:textId="07A08DF9" w:rsidR="00EC32ED" w:rsidRPr="00996B9C" w:rsidRDefault="00BA4429" w:rsidP="001C2CC2">
      <w:pPr>
        <w:rPr>
          <w:color w:val="A6A6A6" w:themeColor="background1" w:themeShade="A6"/>
        </w:rPr>
      </w:pPr>
      <w:r>
        <w:rPr>
          <w:color w:val="A6A6A6" w:themeColor="background1" w:themeShade="A6"/>
        </w:rPr>
        <w:t>&lt;&lt;</w:t>
      </w:r>
      <w:proofErr w:type="gramStart"/>
      <w:r>
        <w:rPr>
          <w:color w:val="A6A6A6" w:themeColor="background1" w:themeShade="A6"/>
        </w:rPr>
        <w:t>Insert</w:t>
      </w:r>
      <w:r w:rsidRPr="00BA4429">
        <w:rPr>
          <w:color w:val="A6A6A6" w:themeColor="background1" w:themeShade="A6"/>
        </w:rPr>
        <w:t xml:space="preserve"> </w:t>
      </w:r>
      <w:r w:rsidR="002562EB">
        <w:rPr>
          <w:color w:val="A6A6A6" w:themeColor="background1" w:themeShade="A6"/>
        </w:rPr>
        <w:t xml:space="preserve"> the</w:t>
      </w:r>
      <w:proofErr w:type="gramEnd"/>
      <w:r w:rsidR="002562EB">
        <w:rPr>
          <w:color w:val="A6A6A6" w:themeColor="background1" w:themeShade="A6"/>
        </w:rPr>
        <w:t xml:space="preserve"> gap treatment agreed with business to address </w:t>
      </w:r>
      <w:r w:rsidR="005F0AF8">
        <w:rPr>
          <w:color w:val="A6A6A6" w:themeColor="background1" w:themeShade="A6"/>
        </w:rPr>
        <w:t>all the requirement which are not met with solution recommended</w:t>
      </w:r>
      <w:r w:rsidR="00DB765E">
        <w:rPr>
          <w:color w:val="A6A6A6" w:themeColor="background1" w:themeShade="A6"/>
        </w:rPr>
        <w:t>&gt;&gt;</w:t>
      </w:r>
    </w:p>
    <w:p w14:paraId="734965C7" w14:textId="77777777" w:rsidR="00E615F5" w:rsidRDefault="00E615F5" w:rsidP="001C2CC2">
      <w:pPr>
        <w:rPr>
          <w:lang w:val="en-GB" w:bidi="en-GB"/>
        </w:rPr>
      </w:pPr>
    </w:p>
    <w:p w14:paraId="32E86F24" w14:textId="314558BB" w:rsidR="00394FF3" w:rsidRDefault="00394FF3" w:rsidP="00394FF3">
      <w:pPr>
        <w:pStyle w:val="Heading1"/>
      </w:pPr>
      <w:bookmarkStart w:id="23" w:name="_Toc207615551"/>
      <w:r>
        <w:t>4</w:t>
      </w:r>
      <w:r w:rsidRPr="004505F8">
        <w:t xml:space="preserve">. </w:t>
      </w:r>
      <w:r w:rsidR="00E32073">
        <w:t>Application</w:t>
      </w:r>
      <w:r w:rsidR="004F679E">
        <w:t xml:space="preserve"> Architecture</w:t>
      </w:r>
      <w:bookmarkEnd w:id="23"/>
    </w:p>
    <w:p w14:paraId="1CFCD8A6" w14:textId="77777777" w:rsidR="003C5F7C" w:rsidRPr="00607F5D" w:rsidRDefault="003C5F7C" w:rsidP="003C5F7C">
      <w:pPr>
        <w:rPr>
          <w:color w:val="A6A6A6" w:themeColor="background1" w:themeShade="A6"/>
        </w:rPr>
      </w:pPr>
    </w:p>
    <w:p w14:paraId="5A46630F" w14:textId="77777777" w:rsidR="00E32073" w:rsidRDefault="00E32073" w:rsidP="00E32073">
      <w:pPr>
        <w:rPr>
          <w:color w:val="A8AAAB" w:themeColor="accent4"/>
        </w:rPr>
      </w:pPr>
      <w:r w:rsidRPr="00570A4E">
        <w:rPr>
          <w:color w:val="A8AAAB" w:themeColor="accent4"/>
        </w:rPr>
        <w:t>&lt;&lt;Insert a description of the application architecture required for the solution</w:t>
      </w:r>
      <w:r>
        <w:rPr>
          <w:color w:val="A8AAAB" w:themeColor="accent4"/>
        </w:rPr>
        <w:t>/</w:t>
      </w:r>
      <w:r w:rsidRPr="00570A4E">
        <w:rPr>
          <w:color w:val="A8AAAB" w:themeColor="accent4"/>
        </w:rPr>
        <w:t xml:space="preserve">product. This description should include an explanation of the system and its components, including all applications and services that need to be integrated with the target solution/product. </w:t>
      </w:r>
      <w:r>
        <w:rPr>
          <w:color w:val="A8AAAB" w:themeColor="accent4"/>
        </w:rPr>
        <w:t xml:space="preserve">This section should describe the application </w:t>
      </w:r>
      <w:r>
        <w:rPr>
          <w:color w:val="A8AAAB" w:themeColor="accent4"/>
        </w:rPr>
        <w:lastRenderedPageBreak/>
        <w:t xml:space="preserve">architecture required to meet business and data transformation requirements, including data flows and interfaces to other applications and services. </w:t>
      </w:r>
    </w:p>
    <w:p w14:paraId="59532677" w14:textId="77777777" w:rsidR="00E32073" w:rsidRPr="00307A85" w:rsidRDefault="00E32073" w:rsidP="002747C0">
      <w:pPr>
        <w:pStyle w:val="ListParagraph"/>
        <w:numPr>
          <w:ilvl w:val="0"/>
          <w:numId w:val="33"/>
        </w:numPr>
        <w:spacing w:before="160" w:after="0" w:line="240" w:lineRule="auto"/>
        <w:rPr>
          <w:color w:val="A8AAAB" w:themeColor="accent4"/>
        </w:rPr>
      </w:pPr>
      <w:r w:rsidRPr="00307A85">
        <w:rPr>
          <w:color w:val="A8AAAB" w:themeColor="accent4"/>
        </w:rPr>
        <w:t>The description should clearly identify new investments in solution/product components such as the purchase of new software and</w:t>
      </w:r>
      <w:r>
        <w:rPr>
          <w:color w:val="A8AAAB" w:themeColor="accent4"/>
        </w:rPr>
        <w:t>/</w:t>
      </w:r>
      <w:r w:rsidRPr="00307A85">
        <w:rPr>
          <w:color w:val="A8AAAB" w:themeColor="accent4"/>
        </w:rPr>
        <w:t>or technology components. The rational</w:t>
      </w:r>
      <w:r>
        <w:rPr>
          <w:color w:val="A8AAAB" w:themeColor="accent4"/>
        </w:rPr>
        <w:t>e</w:t>
      </w:r>
      <w:r w:rsidRPr="00307A85">
        <w:rPr>
          <w:color w:val="A8AAAB" w:themeColor="accent4"/>
        </w:rPr>
        <w:t xml:space="preserve"> for investing in new software or services </w:t>
      </w:r>
      <w:r>
        <w:rPr>
          <w:color w:val="A8AAAB" w:themeColor="accent4"/>
        </w:rPr>
        <w:t xml:space="preserve">over the reuse of existing solutions </w:t>
      </w:r>
      <w:r w:rsidRPr="00307A85">
        <w:rPr>
          <w:color w:val="A8AAAB" w:themeColor="accent4"/>
        </w:rPr>
        <w:t xml:space="preserve">should be included. </w:t>
      </w:r>
      <w:r>
        <w:rPr>
          <w:color w:val="A8AAAB" w:themeColor="accent4"/>
        </w:rPr>
        <w:t xml:space="preserve">See </w:t>
      </w:r>
      <w:hyperlink r:id="rId39" w:history="1">
        <w:r w:rsidRPr="00575033">
          <w:rPr>
            <w:rStyle w:val="Hyperlink"/>
          </w:rPr>
          <w:t>The Must-Have Components of Procurement Technology Business Cases</w:t>
        </w:r>
      </w:hyperlink>
      <w:r>
        <w:rPr>
          <w:rStyle w:val="Hyperlink"/>
        </w:rPr>
        <w:t>.</w:t>
      </w:r>
    </w:p>
    <w:p w14:paraId="65F79246" w14:textId="77777777" w:rsidR="00E32073" w:rsidRDefault="00E32073" w:rsidP="002747C0">
      <w:pPr>
        <w:pStyle w:val="ListParagraph"/>
        <w:numPr>
          <w:ilvl w:val="0"/>
          <w:numId w:val="33"/>
        </w:numPr>
        <w:spacing w:before="160" w:after="0" w:line="240" w:lineRule="auto"/>
        <w:rPr>
          <w:color w:val="A8AAAB" w:themeColor="accent4"/>
        </w:rPr>
      </w:pPr>
      <w:r w:rsidRPr="00244276">
        <w:rPr>
          <w:color w:val="A8AAAB" w:themeColor="accent4"/>
        </w:rPr>
        <w:t xml:space="preserve">Existing components that need to be changed should also be identified and the changes explained. </w:t>
      </w:r>
    </w:p>
    <w:p w14:paraId="65B3689C" w14:textId="77777777" w:rsidR="00E32073" w:rsidRPr="00244276" w:rsidRDefault="00E32073" w:rsidP="002747C0">
      <w:pPr>
        <w:pStyle w:val="ListParagraph"/>
        <w:numPr>
          <w:ilvl w:val="0"/>
          <w:numId w:val="33"/>
        </w:numPr>
        <w:spacing w:before="160" w:after="0" w:line="240" w:lineRule="auto"/>
        <w:rPr>
          <w:color w:val="A8AAAB" w:themeColor="accent4"/>
        </w:rPr>
      </w:pPr>
      <w:r>
        <w:rPr>
          <w:color w:val="A8AAAB" w:themeColor="accent4"/>
        </w:rPr>
        <w:t>If the enterprise application policy is “</w:t>
      </w:r>
      <w:r w:rsidRPr="00597614">
        <w:rPr>
          <w:color w:val="A8AAAB" w:themeColor="accent4"/>
          <w:u w:val="single"/>
        </w:rPr>
        <w:t>buy vs build</w:t>
      </w:r>
      <w:r>
        <w:rPr>
          <w:color w:val="A8AAAB" w:themeColor="accent4"/>
        </w:rPr>
        <w:t>,” and the recommendation is to “</w:t>
      </w:r>
      <w:r w:rsidRPr="00597614">
        <w:rPr>
          <w:color w:val="A8AAAB" w:themeColor="accent4"/>
          <w:u w:val="single"/>
        </w:rPr>
        <w:t>build</w:t>
      </w:r>
      <w:r w:rsidRPr="00D46756">
        <w:rPr>
          <w:color w:val="A8AAAB" w:themeColor="accent4"/>
        </w:rPr>
        <w:t>,</w:t>
      </w:r>
      <w:r>
        <w:rPr>
          <w:color w:val="A8AAAB" w:themeColor="accent4"/>
        </w:rPr>
        <w:t xml:space="preserve">” then the business case should be included in these sections via a high-level statement and a link to the complete business case document. </w:t>
      </w:r>
    </w:p>
    <w:p w14:paraId="2EC11911" w14:textId="77777777" w:rsidR="00E32073" w:rsidRDefault="00E32073" w:rsidP="002747C0">
      <w:pPr>
        <w:pStyle w:val="ListParagraph"/>
        <w:numPr>
          <w:ilvl w:val="0"/>
          <w:numId w:val="27"/>
        </w:numPr>
        <w:spacing w:before="160" w:after="0" w:line="240" w:lineRule="auto"/>
        <w:rPr>
          <w:color w:val="A8AAAB" w:themeColor="accent4"/>
        </w:rPr>
      </w:pPr>
      <w:r>
        <w:rPr>
          <w:color w:val="A8AAAB" w:themeColor="accent4"/>
        </w:rPr>
        <w:t>Include references to architecture documentation frameworks that are required by your enterprise. Examples can include</w:t>
      </w:r>
      <w:r>
        <w:rPr>
          <w:rStyle w:val="FootnoteReference"/>
          <w:color w:val="A8AAAB" w:themeColor="accent4"/>
        </w:rPr>
        <w:footnoteReference w:id="2"/>
      </w:r>
      <w:r>
        <w:rPr>
          <w:color w:val="A8AAAB" w:themeColor="accent4"/>
        </w:rPr>
        <w:t>:</w:t>
      </w:r>
    </w:p>
    <w:p w14:paraId="40EB6656" w14:textId="77777777" w:rsidR="00E32073" w:rsidRPr="00A35A11" w:rsidRDefault="00E32073" w:rsidP="002747C0">
      <w:pPr>
        <w:pStyle w:val="ListParagraph"/>
        <w:numPr>
          <w:ilvl w:val="1"/>
          <w:numId w:val="27"/>
        </w:numPr>
        <w:spacing w:before="160" w:after="0" w:line="240" w:lineRule="auto"/>
        <w:rPr>
          <w:color w:val="A8AAAB" w:themeColor="accent4"/>
        </w:rPr>
      </w:pPr>
      <w:hyperlink r:id="rId40" w:tgtFrame="_blank" w:history="1">
        <w:r w:rsidRPr="00A35A11">
          <w:rPr>
            <w:rStyle w:val="Hyperlink"/>
          </w:rPr>
          <w:t>4+1 View Model</w:t>
        </w:r>
      </w:hyperlink>
      <w:r w:rsidRPr="00A35A11">
        <w:rPr>
          <w:rStyle w:val="Hyperlink"/>
        </w:rPr>
        <w:t> </w:t>
      </w:r>
      <w:r w:rsidRPr="00A35A11">
        <w:rPr>
          <w:color w:val="A8AAAB" w:themeColor="accent4"/>
        </w:rPr>
        <w:t>— uses five different views (Logical, Development, Process, Physical and Scenarios) to describe software architecture.</w:t>
      </w:r>
    </w:p>
    <w:p w14:paraId="21C1BDD2" w14:textId="77777777" w:rsidR="00E32073" w:rsidRPr="00A35A11" w:rsidRDefault="00E32073" w:rsidP="002747C0">
      <w:pPr>
        <w:pStyle w:val="ListParagraph"/>
        <w:numPr>
          <w:ilvl w:val="1"/>
          <w:numId w:val="27"/>
        </w:numPr>
        <w:spacing w:before="160" w:after="0" w:line="240" w:lineRule="auto"/>
        <w:rPr>
          <w:color w:val="A8AAAB" w:themeColor="accent4"/>
        </w:rPr>
      </w:pPr>
      <w:r w:rsidRPr="00A35A11">
        <w:rPr>
          <w:color w:val="A8AAAB" w:themeColor="accent4"/>
        </w:rPr>
        <w:t> </w:t>
      </w:r>
      <w:hyperlink r:id="rId41" w:tgtFrame="_blank" w:history="1">
        <w:r w:rsidRPr="00A35A11">
          <w:rPr>
            <w:rStyle w:val="Hyperlink"/>
          </w:rPr>
          <w:t>C4 Mode</w:t>
        </w:r>
      </w:hyperlink>
      <w:r w:rsidRPr="00A35A11">
        <w:rPr>
          <w:rStyle w:val="Hyperlink"/>
        </w:rPr>
        <w:t>l </w:t>
      </w:r>
      <w:r w:rsidRPr="00A35A11">
        <w:rPr>
          <w:color w:val="A8AAAB" w:themeColor="accent4"/>
        </w:rPr>
        <w:t>— uses four levels of diagrams (System Context, Container, Component and Code) to describe software architecture.</w:t>
      </w:r>
    </w:p>
    <w:p w14:paraId="209BED32" w14:textId="77777777" w:rsidR="00E32073" w:rsidRPr="00A35A11" w:rsidRDefault="00E32073" w:rsidP="002747C0">
      <w:pPr>
        <w:pStyle w:val="ListParagraph"/>
        <w:numPr>
          <w:ilvl w:val="1"/>
          <w:numId w:val="27"/>
        </w:numPr>
        <w:spacing w:before="160" w:after="0" w:line="240" w:lineRule="auto"/>
        <w:rPr>
          <w:color w:val="A8AAAB" w:themeColor="accent4"/>
        </w:rPr>
      </w:pPr>
      <w:r w:rsidRPr="00A35A11">
        <w:rPr>
          <w:rStyle w:val="Hyperlink"/>
        </w:rPr>
        <w:t> </w:t>
      </w:r>
      <w:hyperlink r:id="rId42" w:tgtFrame="_blank" w:history="1">
        <w:r w:rsidRPr="00A35A11">
          <w:rPr>
            <w:rStyle w:val="Hyperlink"/>
          </w:rPr>
          <w:t xml:space="preserve">Views and </w:t>
        </w:r>
        <w:proofErr w:type="gramStart"/>
        <w:r w:rsidRPr="00A35A11">
          <w:rPr>
            <w:rStyle w:val="Hyperlink"/>
          </w:rPr>
          <w:t>Beyond</w:t>
        </w:r>
        <w:proofErr w:type="gramEnd"/>
      </w:hyperlink>
      <w:r w:rsidRPr="00A35A11">
        <w:rPr>
          <w:color w:val="A8AAAB" w:themeColor="accent4"/>
        </w:rPr>
        <w:t> — is a comprehensive approach to architecture documentation that incorporates multiple types of information.&gt;&gt;</w:t>
      </w:r>
    </w:p>
    <w:p w14:paraId="18E74AB8" w14:textId="77777777" w:rsidR="00E32073" w:rsidRDefault="00E32073" w:rsidP="002747C0">
      <w:pPr>
        <w:pStyle w:val="ListParagraph"/>
        <w:numPr>
          <w:ilvl w:val="0"/>
          <w:numId w:val="31"/>
        </w:numPr>
        <w:spacing w:before="160" w:after="0" w:line="240" w:lineRule="auto"/>
        <w:rPr>
          <w:color w:val="A8AAAB" w:themeColor="accent4"/>
        </w:rPr>
      </w:pPr>
      <w:r w:rsidRPr="008E37F1">
        <w:rPr>
          <w:color w:val="A8AAAB" w:themeColor="accent4"/>
        </w:rPr>
        <w:t>The scope of your solution/product will determine what application architecture documentation will be required</w:t>
      </w:r>
      <w:r>
        <w:rPr>
          <w:color w:val="A8AAAB" w:themeColor="accent4"/>
        </w:rPr>
        <w:t xml:space="preserve">. </w:t>
      </w:r>
    </w:p>
    <w:p w14:paraId="7C2A271E" w14:textId="77777777" w:rsidR="00E32073" w:rsidRDefault="00E32073" w:rsidP="00E32073">
      <w:pPr>
        <w:pStyle w:val="ListParagraph"/>
        <w:rPr>
          <w:color w:val="A8AAAB" w:themeColor="accent4"/>
        </w:rPr>
      </w:pPr>
    </w:p>
    <w:p w14:paraId="782BA587" w14:textId="77777777" w:rsidR="00E32073" w:rsidRDefault="00E32073" w:rsidP="00E32073">
      <w:pPr>
        <w:pStyle w:val="ListParagraph"/>
        <w:rPr>
          <w:color w:val="A8AAAB" w:themeColor="accent4"/>
        </w:rPr>
      </w:pPr>
      <w:r>
        <w:rPr>
          <w:color w:val="A8AAAB" w:themeColor="accent4"/>
        </w:rPr>
        <w:t xml:space="preserve">At a minimum, the following sections should be documented: </w:t>
      </w:r>
    </w:p>
    <w:p w14:paraId="3D7A2128" w14:textId="77777777" w:rsidR="00E32073" w:rsidRDefault="00E32073" w:rsidP="00E32073">
      <w:pPr>
        <w:pStyle w:val="ListParagraph"/>
        <w:rPr>
          <w:color w:val="A8AAAB" w:themeColor="accent4"/>
        </w:rPr>
      </w:pPr>
      <w:r>
        <w:rPr>
          <w:color w:val="A8AAAB" w:themeColor="accent4"/>
        </w:rPr>
        <w:t>For each of the sections, ensure:</w:t>
      </w:r>
    </w:p>
    <w:p w14:paraId="1156D1C7" w14:textId="77777777" w:rsidR="00E32073" w:rsidRPr="009E4037" w:rsidRDefault="00E32073" w:rsidP="002747C0">
      <w:pPr>
        <w:pStyle w:val="ListParagraph"/>
        <w:numPr>
          <w:ilvl w:val="0"/>
          <w:numId w:val="32"/>
        </w:numPr>
        <w:spacing w:before="160" w:after="0" w:line="240" w:lineRule="auto"/>
        <w:rPr>
          <w:color w:val="A6A6A6" w:themeColor="background1" w:themeShade="A6"/>
        </w:rPr>
      </w:pPr>
      <w:r w:rsidRPr="009E4037">
        <w:rPr>
          <w:color w:val="A6A6A6" w:themeColor="background1" w:themeShade="A6"/>
        </w:rPr>
        <w:t>Standard naming conventions, notations, formats and reference data are used.</w:t>
      </w:r>
    </w:p>
    <w:p w14:paraId="6E365CB6" w14:textId="40D58B2B" w:rsidR="00E32073" w:rsidRPr="009E4037" w:rsidRDefault="00E32073" w:rsidP="002747C0">
      <w:pPr>
        <w:pStyle w:val="ListParagraph"/>
        <w:numPr>
          <w:ilvl w:val="0"/>
          <w:numId w:val="32"/>
        </w:numPr>
        <w:spacing w:before="160" w:after="0" w:line="240" w:lineRule="auto"/>
        <w:rPr>
          <w:color w:val="A6A6A6" w:themeColor="background1" w:themeShade="A6"/>
        </w:rPr>
      </w:pPr>
      <w:r w:rsidRPr="009E4037">
        <w:rPr>
          <w:color w:val="A6A6A6" w:themeColor="background1" w:themeShade="A6"/>
        </w:rPr>
        <w:t>Diagrams and inventories are reused from central repositories, and any changes are reflected in central repositories following change management processes.&gt;&gt;</w:t>
      </w:r>
    </w:p>
    <w:p w14:paraId="09B237C3" w14:textId="2EAE25DC" w:rsidR="00DB61B2" w:rsidRPr="00DB61B2" w:rsidRDefault="00DB61B2" w:rsidP="009E4037">
      <w:pPr>
        <w:pStyle w:val="Heading2"/>
      </w:pPr>
      <w:bookmarkStart w:id="24" w:name="_Toc207615552"/>
      <w:r>
        <w:t>4.1 System Context Diagram</w:t>
      </w:r>
      <w:bookmarkEnd w:id="24"/>
      <w:r>
        <w:t xml:space="preserve"> </w:t>
      </w:r>
    </w:p>
    <w:p w14:paraId="368F94B9" w14:textId="56755443" w:rsidR="00E32073" w:rsidRDefault="00E32073" w:rsidP="00E32073">
      <w:pPr>
        <w:ind w:left="720"/>
        <w:rPr>
          <w:color w:val="A8AAAB" w:themeColor="accent4"/>
        </w:rPr>
      </w:pPr>
      <w:r w:rsidRPr="00CA6AA5">
        <w:rPr>
          <w:color w:val="A8AAAB" w:themeColor="accent4"/>
        </w:rPr>
        <w:t xml:space="preserve">&lt;&lt;A system context </w:t>
      </w:r>
      <w:r>
        <w:rPr>
          <w:color w:val="A8AAAB" w:themeColor="accent4"/>
        </w:rPr>
        <w:t xml:space="preserve">model </w:t>
      </w:r>
      <w:r w:rsidRPr="00CA6AA5">
        <w:rPr>
          <w:color w:val="A8AAAB" w:themeColor="accent4"/>
        </w:rPr>
        <w:t xml:space="preserve">diagram that shows </w:t>
      </w:r>
      <w:r>
        <w:rPr>
          <w:color w:val="A8AAAB" w:themeColor="accent4"/>
        </w:rPr>
        <w:t xml:space="preserve">how the </w:t>
      </w:r>
      <w:r w:rsidR="00E4229A">
        <w:rPr>
          <w:color w:val="A8AAAB" w:themeColor="accent4"/>
        </w:rPr>
        <w:t xml:space="preserve">current and </w:t>
      </w:r>
      <w:r>
        <w:rPr>
          <w:color w:val="A8AAAB" w:themeColor="accent4"/>
        </w:rPr>
        <w:t>target solution/product interacts with other systems and services</w:t>
      </w:r>
      <w:r w:rsidRPr="00CA6AA5">
        <w:rPr>
          <w:color w:val="A8AAAB" w:themeColor="accent4"/>
        </w:rPr>
        <w:t>. This</w:t>
      </w:r>
      <w:r>
        <w:rPr>
          <w:color w:val="A8AAAB" w:themeColor="accent4"/>
        </w:rPr>
        <w:t xml:space="preserve"> diagram should be</w:t>
      </w:r>
      <w:r w:rsidRPr="00CA6AA5">
        <w:rPr>
          <w:color w:val="A8AAAB" w:themeColor="accent4"/>
        </w:rPr>
        <w:t xml:space="preserve"> in logical format</w:t>
      </w:r>
      <w:r>
        <w:rPr>
          <w:color w:val="A8AAAB" w:themeColor="accent4"/>
        </w:rPr>
        <w:t xml:space="preserve"> and at high-level and should not detail any solution/product/interface components</w:t>
      </w:r>
      <w:r w:rsidRPr="00CA6AA5">
        <w:rPr>
          <w:color w:val="A8AAAB" w:themeColor="accent4"/>
        </w:rPr>
        <w:t>. Roles and processes, internal and external can be included</w:t>
      </w:r>
      <w:r>
        <w:rPr>
          <w:color w:val="A8AAAB" w:themeColor="accent4"/>
        </w:rPr>
        <w:t>.</w:t>
      </w:r>
      <w:r w:rsidRPr="00CA6AA5">
        <w:rPr>
          <w:color w:val="A8AAAB" w:themeColor="accent4"/>
        </w:rPr>
        <w:t>&gt;&gt;</w:t>
      </w:r>
    </w:p>
    <w:p w14:paraId="3D49588C" w14:textId="0B7A1AD7" w:rsidR="00E32073" w:rsidRDefault="001E519F" w:rsidP="009E4037">
      <w:pPr>
        <w:pStyle w:val="Heading2"/>
      </w:pPr>
      <w:bookmarkStart w:id="25" w:name="_Toc207615553"/>
      <w:r>
        <w:t>4.2 Solution/Product Component Inventory</w:t>
      </w:r>
      <w:bookmarkEnd w:id="25"/>
      <w:r>
        <w:t xml:space="preserve"> </w:t>
      </w:r>
    </w:p>
    <w:p w14:paraId="41D6B672" w14:textId="77777777" w:rsidR="00E32073" w:rsidRPr="009E4037" w:rsidRDefault="00E32073" w:rsidP="009E4037">
      <w:pPr>
        <w:rPr>
          <w:color w:val="A6A6A6" w:themeColor="background1" w:themeShade="A6"/>
        </w:rPr>
      </w:pPr>
      <w:r w:rsidRPr="009E4037">
        <w:rPr>
          <w:color w:val="A6A6A6" w:themeColor="background1" w:themeShade="A6"/>
        </w:rPr>
        <w:t xml:space="preserve">&lt;&lt;An inventory of all solution/product components in scope. Where possible, this inventory should follow existing standards and document mandatory solution/product component reference data and IDs. </w:t>
      </w:r>
    </w:p>
    <w:p w14:paraId="6522071B" w14:textId="77777777" w:rsidR="00E32073" w:rsidRDefault="00E32073" w:rsidP="009E4037">
      <w:pPr>
        <w:rPr>
          <w:color w:val="A6A6A6" w:themeColor="background1" w:themeShade="A6"/>
        </w:rPr>
      </w:pPr>
      <w:r w:rsidRPr="009E4037">
        <w:rPr>
          <w:color w:val="A6A6A6" w:themeColor="background1" w:themeShade="A6"/>
        </w:rPr>
        <w:t>Clearly identify the components that are new and/or will require changes.&gt;&gt;</w:t>
      </w:r>
    </w:p>
    <w:p w14:paraId="1220D467" w14:textId="5DBF44E9" w:rsidR="00FE1DED" w:rsidRPr="009E4037" w:rsidRDefault="00FE1DED" w:rsidP="009E4037">
      <w:pPr>
        <w:rPr>
          <w:color w:val="A6A6A6" w:themeColor="background1" w:themeShade="A6"/>
        </w:rPr>
      </w:pPr>
      <w:r>
        <w:rPr>
          <w:color w:val="A6A6A6" w:themeColor="background1" w:themeShade="A6"/>
        </w:rPr>
        <w:t xml:space="preserve">This should include </w:t>
      </w:r>
      <w:r w:rsidR="0010006B">
        <w:rPr>
          <w:color w:val="A6A6A6" w:themeColor="background1" w:themeShade="A6"/>
        </w:rPr>
        <w:t xml:space="preserve">solution version, </w:t>
      </w:r>
      <w:r>
        <w:rPr>
          <w:color w:val="A6A6A6" w:themeColor="background1" w:themeShade="A6"/>
        </w:rPr>
        <w:t>licen</w:t>
      </w:r>
      <w:r w:rsidR="0010006B">
        <w:rPr>
          <w:color w:val="A6A6A6" w:themeColor="background1" w:themeShade="A6"/>
        </w:rPr>
        <w:t xml:space="preserve">sing information. </w:t>
      </w:r>
    </w:p>
    <w:p w14:paraId="1877AA57" w14:textId="77777777" w:rsidR="000C209F" w:rsidRPr="000C209F" w:rsidRDefault="000C209F" w:rsidP="000C209F">
      <w:pPr>
        <w:spacing w:before="160" w:after="0" w:line="240" w:lineRule="auto"/>
        <w:rPr>
          <w:color w:val="A8AAAB" w:themeColor="accent4"/>
        </w:rPr>
      </w:pPr>
    </w:p>
    <w:p w14:paraId="3B40D4C9" w14:textId="74BBA79F" w:rsidR="00CB5799" w:rsidRDefault="000C209F" w:rsidP="000C209F">
      <w:pPr>
        <w:pStyle w:val="Heading2"/>
      </w:pPr>
      <w:bookmarkStart w:id="26" w:name="_Toc207615554"/>
      <w:r>
        <w:t>4.3 Solution</w:t>
      </w:r>
      <w:r w:rsidR="00CB5799">
        <w:t xml:space="preserve"> Interface Diagram</w:t>
      </w:r>
      <w:bookmarkEnd w:id="26"/>
    </w:p>
    <w:p w14:paraId="412FF9DD" w14:textId="77777777" w:rsidR="00CB5799" w:rsidRPr="008E37F1" w:rsidRDefault="00CB5799" w:rsidP="00CB5799">
      <w:pPr>
        <w:ind w:left="720"/>
        <w:rPr>
          <w:color w:val="A8AAAB" w:themeColor="accent4"/>
        </w:rPr>
      </w:pPr>
      <w:r>
        <w:rPr>
          <w:color w:val="A8AAAB" w:themeColor="accent4"/>
        </w:rPr>
        <w:lastRenderedPageBreak/>
        <w:t>&lt;&lt;A diagram showing all solution/product components of type application and service, including all detailed interfaces. The diagram should follow accepted naming conventions for all objects, components and interfaces, referencing the correct master IDs and data in section 5.2 above.&gt;&gt;</w:t>
      </w:r>
    </w:p>
    <w:p w14:paraId="406A73D4" w14:textId="77777777" w:rsidR="00105934" w:rsidRDefault="00105934" w:rsidP="00105934">
      <w:pPr>
        <w:pStyle w:val="ListParagraph"/>
        <w:numPr>
          <w:ilvl w:val="0"/>
          <w:numId w:val="0"/>
        </w:numPr>
        <w:spacing w:before="160" w:after="0" w:line="240" w:lineRule="auto"/>
        <w:ind w:left="720"/>
        <w:rPr>
          <w:color w:val="A8AAAB" w:themeColor="accent4"/>
        </w:rPr>
      </w:pPr>
    </w:p>
    <w:p w14:paraId="4A383DB6" w14:textId="0BBEEA04" w:rsidR="00105934" w:rsidRDefault="00105934" w:rsidP="00105934">
      <w:pPr>
        <w:pStyle w:val="Heading2"/>
      </w:pPr>
      <w:bookmarkStart w:id="27" w:name="_Toc207615555"/>
      <w:r>
        <w:t>4.</w:t>
      </w:r>
      <w:r w:rsidR="000C209F">
        <w:t>4</w:t>
      </w:r>
      <w:r>
        <w:t xml:space="preserve"> </w:t>
      </w:r>
      <w:r w:rsidR="0097578D">
        <w:t xml:space="preserve">Solution/Product </w:t>
      </w:r>
      <w:r>
        <w:t>Inte</w:t>
      </w:r>
      <w:r w:rsidR="0097578D">
        <w:t>rface</w:t>
      </w:r>
      <w:r>
        <w:t xml:space="preserve"> catalogue</w:t>
      </w:r>
      <w:bookmarkEnd w:id="27"/>
      <w:r>
        <w:t xml:space="preserve"> </w:t>
      </w:r>
    </w:p>
    <w:p w14:paraId="473D8AC4" w14:textId="77777777" w:rsidR="00105934" w:rsidRPr="00903A1D" w:rsidRDefault="00105934" w:rsidP="00105934">
      <w:pPr>
        <w:pStyle w:val="ListParagraph"/>
        <w:numPr>
          <w:ilvl w:val="0"/>
          <w:numId w:val="0"/>
        </w:numPr>
        <w:spacing w:before="160" w:after="0" w:line="240" w:lineRule="auto"/>
        <w:ind w:left="720"/>
        <w:rPr>
          <w:color w:val="A8AAAB" w:themeColor="accent4"/>
        </w:rPr>
      </w:pPr>
    </w:p>
    <w:p w14:paraId="25F65769" w14:textId="1039B28B" w:rsidR="003C5F7C" w:rsidRDefault="00E32073" w:rsidP="00CB5799">
      <w:pPr>
        <w:ind w:left="720"/>
        <w:rPr>
          <w:color w:val="A8AAAB" w:themeColor="accent4"/>
        </w:rPr>
      </w:pPr>
      <w:r w:rsidRPr="00322C29">
        <w:rPr>
          <w:color w:val="A8AAAB" w:themeColor="accent4"/>
        </w:rPr>
        <w:t>&lt;&lt;</w:t>
      </w:r>
      <w:r>
        <w:rPr>
          <w:color w:val="A8AAAB" w:themeColor="accent4"/>
        </w:rPr>
        <w:t>Provide an</w:t>
      </w:r>
      <w:r w:rsidRPr="00322C29">
        <w:rPr>
          <w:color w:val="A8AAAB" w:themeColor="accent4"/>
        </w:rPr>
        <w:t xml:space="preserve"> inventory of all solution/product component</w:t>
      </w:r>
      <w:r>
        <w:rPr>
          <w:color w:val="A8AAAB" w:themeColor="accent4"/>
        </w:rPr>
        <w:t xml:space="preserve"> interfaces</w:t>
      </w:r>
      <w:r w:rsidRPr="00322C29">
        <w:rPr>
          <w:color w:val="A8AAAB" w:themeColor="accent4"/>
        </w:rPr>
        <w:t xml:space="preserve"> in scope. </w:t>
      </w:r>
      <w:r>
        <w:rPr>
          <w:color w:val="A8AAAB" w:themeColor="accent4"/>
        </w:rPr>
        <w:t>T</w:t>
      </w:r>
      <w:r w:rsidRPr="00322C29">
        <w:rPr>
          <w:color w:val="A8AAAB" w:themeColor="accent4"/>
        </w:rPr>
        <w:t xml:space="preserve">his inventory should follow existing </w:t>
      </w:r>
      <w:r>
        <w:rPr>
          <w:color w:val="A8AAAB" w:themeColor="accent4"/>
        </w:rPr>
        <w:t xml:space="preserve">naming </w:t>
      </w:r>
      <w:r w:rsidRPr="00322C29">
        <w:rPr>
          <w:color w:val="A8AAAB" w:themeColor="accent4"/>
        </w:rPr>
        <w:t xml:space="preserve">standards and document mandatory solution/product component </w:t>
      </w:r>
      <w:r>
        <w:rPr>
          <w:color w:val="A8AAAB" w:themeColor="accent4"/>
        </w:rPr>
        <w:t xml:space="preserve">interface </w:t>
      </w:r>
      <w:r w:rsidRPr="00322C29">
        <w:rPr>
          <w:color w:val="A8AAAB" w:themeColor="accent4"/>
        </w:rPr>
        <w:t>reference data and IDs</w:t>
      </w:r>
      <w:r>
        <w:rPr>
          <w:color w:val="A8AAAB" w:themeColor="accent4"/>
        </w:rPr>
        <w:t>, including data flows, interface patterns (e.g., ETL, File Transfer etc.), interface technologies and services used, such as API Management by Vendor YYYY, ETL product by vendor YYYY.</w:t>
      </w:r>
      <w:r w:rsidRPr="00322C29">
        <w:rPr>
          <w:color w:val="A8AAAB" w:themeColor="accent4"/>
        </w:rPr>
        <w:t>&gt;&gt;</w:t>
      </w:r>
    </w:p>
    <w:p w14:paraId="3F1310AD" w14:textId="77777777" w:rsidR="00484874" w:rsidRDefault="00484874" w:rsidP="00CB5799">
      <w:pPr>
        <w:ind w:left="720"/>
        <w:rPr>
          <w:color w:val="A8AAAB" w:themeColor="accent4"/>
        </w:rPr>
      </w:pPr>
    </w:p>
    <w:p w14:paraId="5A8E0E31" w14:textId="49A77B18" w:rsidR="00484874" w:rsidRDefault="00484874" w:rsidP="00484874">
      <w:pPr>
        <w:pStyle w:val="Heading1"/>
      </w:pPr>
      <w:bookmarkStart w:id="28" w:name="_Toc207615556"/>
      <w:r>
        <w:t>5</w:t>
      </w:r>
      <w:r w:rsidRPr="004505F8">
        <w:t xml:space="preserve">. </w:t>
      </w:r>
      <w:r w:rsidR="008A26CC">
        <w:t>Technology</w:t>
      </w:r>
      <w:r>
        <w:t xml:space="preserve"> Architecture</w:t>
      </w:r>
      <w:bookmarkEnd w:id="28"/>
    </w:p>
    <w:p w14:paraId="6AA355D1" w14:textId="77777777" w:rsidR="00073E80" w:rsidRDefault="00073E80" w:rsidP="00073E80">
      <w:pPr>
        <w:ind w:left="720"/>
        <w:rPr>
          <w:color w:val="A8AAAB" w:themeColor="accent4"/>
        </w:rPr>
      </w:pPr>
      <w:r w:rsidRPr="00073E80">
        <w:rPr>
          <w:color w:val="A8AAAB" w:themeColor="accent4"/>
        </w:rPr>
        <w:t xml:space="preserve">&lt;&lt;Insert a description of the technology architecture required for the solution/product. This description should include an explanation of the technology reference model (TRM) and the components required to deploy the solution/product into production environment. A description of the DevOps environment can be included to help the reader understand how the solution/product assets will be developed and released into product, including Dev/Test environments. Figure 2 provides an example </w:t>
      </w:r>
      <w:proofErr w:type="gramStart"/>
      <w:r w:rsidRPr="00073E80">
        <w:rPr>
          <w:color w:val="A8AAAB" w:themeColor="accent4"/>
        </w:rPr>
        <w:t>TRM .</w:t>
      </w:r>
      <w:proofErr w:type="gramEnd"/>
      <w:r w:rsidRPr="00073E80">
        <w:rPr>
          <w:color w:val="A8AAAB" w:themeColor="accent4"/>
        </w:rPr>
        <w:t xml:space="preserve"> &gt;&gt;</w:t>
      </w:r>
    </w:p>
    <w:p w14:paraId="11E157B5" w14:textId="23B588A2" w:rsidR="00CD25C4" w:rsidRDefault="00B239FC" w:rsidP="00073E80">
      <w:pPr>
        <w:ind w:left="720"/>
        <w:rPr>
          <w:noProof/>
        </w:rPr>
      </w:pPr>
      <w:r>
        <w:rPr>
          <w:noProof/>
        </w:rPr>
        <w:drawing>
          <wp:anchor distT="0" distB="0" distL="114300" distR="114300" simplePos="0" relativeHeight="251658242" behindDoc="0" locked="0" layoutInCell="1" allowOverlap="1" wp14:anchorId="3F8D0B1A" wp14:editId="0FC62564">
            <wp:simplePos x="0" y="0"/>
            <wp:positionH relativeFrom="column">
              <wp:posOffset>723900</wp:posOffset>
            </wp:positionH>
            <wp:positionV relativeFrom="paragraph">
              <wp:posOffset>259080</wp:posOffset>
            </wp:positionV>
            <wp:extent cx="4843145" cy="4220210"/>
            <wp:effectExtent l="0" t="0" r="0" b="8890"/>
            <wp:wrapTopAndBottom/>
            <wp:docPr id="7" name="Picture 7" descr="A technology reference model (TRM) for a customer technology platform (CTP) contains the high-level systems and technology capabilities mapped to the layers and concepts in the TRM template. The primary functional business platforms are the more critical component of the TRM, including: sales platform, marketing platform, customer service platform, digital commerce platform and cross-CRM platform/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technology reference model (TRM) for a customer technology platform (CTP) contains the high-level systems and technology capabilities mapped to the layers and concepts in the TRM template. The primary functional business platforms are the more critical component of the TRM, including: sales platform, marketing platform, customer service platform, digital commerce platform and cross-CRM platform/technologi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43145" cy="4220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D949C4" w14:textId="2779F101" w:rsidR="00B239FC" w:rsidRDefault="00F74E6F" w:rsidP="00B239FC">
      <w:pPr>
        <w:pStyle w:val="Heading2"/>
      </w:pPr>
      <w:bookmarkStart w:id="29" w:name="_Toc207615557"/>
      <w:r>
        <w:lastRenderedPageBreak/>
        <w:t>5.1</w:t>
      </w:r>
      <w:r w:rsidR="00B239FC">
        <w:t xml:space="preserve"> </w:t>
      </w:r>
      <w:r>
        <w:t>Technology Component Standards</w:t>
      </w:r>
      <w:bookmarkEnd w:id="29"/>
      <w:r w:rsidR="00B239FC">
        <w:t xml:space="preserve"> </w:t>
      </w:r>
    </w:p>
    <w:p w14:paraId="51877F5C" w14:textId="54823EF1" w:rsidR="00B239FC" w:rsidRDefault="00B239FC" w:rsidP="00073E80">
      <w:pPr>
        <w:ind w:left="720"/>
        <w:rPr>
          <w:noProof/>
        </w:rPr>
      </w:pPr>
    </w:p>
    <w:p w14:paraId="44BBBFAF" w14:textId="4B433EC1" w:rsidR="00073E80" w:rsidRPr="00073E80" w:rsidRDefault="00073E80" w:rsidP="00073E80">
      <w:pPr>
        <w:ind w:left="720"/>
        <w:rPr>
          <w:color w:val="A8AAAB" w:themeColor="accent4"/>
        </w:rPr>
      </w:pPr>
      <w:r w:rsidRPr="00073E80">
        <w:rPr>
          <w:color w:val="A8AAAB" w:themeColor="accent4"/>
        </w:rPr>
        <w:t xml:space="preserve">&lt;&lt; For the scope for the solution/product architecture, insert an inventory of the technology component standards naming the vendors’ products providing each technology component. The inventory should include all technology components for each of the applicable TRM domains using the enterprise standard naming conventions and notations. See Reference Architecture Implementation Guide. </w:t>
      </w:r>
    </w:p>
    <w:p w14:paraId="71B5779C" w14:textId="77777777" w:rsidR="00073E80" w:rsidRPr="00073E80" w:rsidRDefault="00073E80" w:rsidP="00073E80">
      <w:pPr>
        <w:ind w:left="720"/>
        <w:rPr>
          <w:color w:val="A8AAAB" w:themeColor="accent4"/>
        </w:rPr>
      </w:pPr>
      <w:r w:rsidRPr="00073E80">
        <w:rPr>
          <w:color w:val="A8AAAB" w:themeColor="accent4"/>
        </w:rPr>
        <w:t>Ensure the inventory of technology components references any central repositories and uses records within these repositories to document the inventory. The approved status of each technology component should be listed, making it clear what components are approved, under-review or new. Any classification status for approved that allows the limited use of a technology component under specified conditions should also be documented. For example, approved for region, country and use case YYYY.</w:t>
      </w:r>
    </w:p>
    <w:p w14:paraId="59BA901C" w14:textId="77777777" w:rsidR="00073E80" w:rsidRPr="00073E80" w:rsidRDefault="00073E80" w:rsidP="00073E80">
      <w:pPr>
        <w:ind w:left="720"/>
        <w:rPr>
          <w:color w:val="A8AAAB" w:themeColor="accent4"/>
        </w:rPr>
      </w:pPr>
      <w:r w:rsidRPr="00073E80">
        <w:rPr>
          <w:color w:val="A8AAAB" w:themeColor="accent4"/>
        </w:rPr>
        <w:t>•</w:t>
      </w:r>
      <w:r w:rsidRPr="00073E80">
        <w:rPr>
          <w:color w:val="A8AAAB" w:themeColor="accent4"/>
        </w:rPr>
        <w:tab/>
        <w:t>Complete the technology component standards list for each for your organizations TRM domains. The below provides an example list.</w:t>
      </w:r>
    </w:p>
    <w:p w14:paraId="65376680" w14:textId="77777777" w:rsidR="00073E80" w:rsidRPr="00073E80" w:rsidRDefault="00073E80" w:rsidP="00073E80">
      <w:pPr>
        <w:ind w:left="720"/>
        <w:rPr>
          <w:color w:val="A8AAAB" w:themeColor="accent4"/>
        </w:rPr>
      </w:pPr>
      <w:r w:rsidRPr="00073E80">
        <w:rPr>
          <w:color w:val="A8AAAB" w:themeColor="accent4"/>
        </w:rPr>
        <w:t>•</w:t>
      </w:r>
      <w:r w:rsidRPr="00073E80">
        <w:rPr>
          <w:color w:val="A8AAAB" w:themeColor="accent4"/>
        </w:rPr>
        <w:tab/>
        <w:t xml:space="preserve">List any policies, controls (NIST Control Framework for Security), standards and/or use case limits for each of the domains.&gt;&gt; </w:t>
      </w:r>
    </w:p>
    <w:p w14:paraId="3515D325" w14:textId="77777777" w:rsidR="00F74E6F" w:rsidRDefault="00F74E6F" w:rsidP="00073E80">
      <w:pPr>
        <w:ind w:left="720"/>
        <w:rPr>
          <w:color w:val="A8AAAB" w:themeColor="accent4"/>
        </w:rPr>
      </w:pPr>
    </w:p>
    <w:p w14:paraId="33FB288F" w14:textId="2D5BB79D" w:rsidR="00F74E6F" w:rsidRDefault="00F74E6F" w:rsidP="00F74E6F">
      <w:pPr>
        <w:pStyle w:val="Heading2"/>
      </w:pPr>
      <w:bookmarkStart w:id="30" w:name="_Toc207615558"/>
      <w:r>
        <w:t>5.2 Integration standards and patterns</w:t>
      </w:r>
      <w:bookmarkEnd w:id="30"/>
    </w:p>
    <w:p w14:paraId="30F8EAEC" w14:textId="30138544" w:rsidR="00073E80" w:rsidRPr="00073E80" w:rsidRDefault="00073E80" w:rsidP="00F74E6F">
      <w:pPr>
        <w:ind w:left="720"/>
        <w:rPr>
          <w:color w:val="A8AAAB" w:themeColor="accent4"/>
        </w:rPr>
      </w:pPr>
      <w:r w:rsidRPr="00073E80">
        <w:rPr>
          <w:color w:val="A8AAAB" w:themeColor="accent4"/>
        </w:rPr>
        <w:t xml:space="preserve">. </w:t>
      </w:r>
    </w:p>
    <w:p w14:paraId="54E3A9CA" w14:textId="77777777" w:rsidR="00073E80" w:rsidRPr="00073E80" w:rsidRDefault="00073E80" w:rsidP="00073E80">
      <w:pPr>
        <w:ind w:left="720"/>
        <w:rPr>
          <w:color w:val="A8AAAB" w:themeColor="accent4"/>
        </w:rPr>
      </w:pPr>
      <w:r w:rsidRPr="00073E80">
        <w:rPr>
          <w:color w:val="A8AAAB" w:themeColor="accent4"/>
        </w:rPr>
        <w:t>&lt;&lt; Insert details. See the following for guidance and examples:</w:t>
      </w:r>
    </w:p>
    <w:p w14:paraId="3CF57D1B" w14:textId="77777777" w:rsidR="00073E80" w:rsidRPr="00073E80" w:rsidRDefault="00073E80" w:rsidP="00073E80">
      <w:pPr>
        <w:ind w:left="720"/>
        <w:rPr>
          <w:color w:val="A8AAAB" w:themeColor="accent4"/>
        </w:rPr>
      </w:pPr>
      <w:r w:rsidRPr="00073E80">
        <w:rPr>
          <w:color w:val="A8AAAB" w:themeColor="accent4"/>
        </w:rPr>
        <w:t>Choosing Application Integration Platform Technology</w:t>
      </w:r>
    </w:p>
    <w:p w14:paraId="30CD3CAB" w14:textId="77777777" w:rsidR="00073E80" w:rsidRPr="00073E80" w:rsidRDefault="00073E80" w:rsidP="00073E80">
      <w:pPr>
        <w:ind w:left="720"/>
        <w:rPr>
          <w:color w:val="A8AAAB" w:themeColor="accent4"/>
        </w:rPr>
      </w:pPr>
      <w:r w:rsidRPr="00073E80">
        <w:rPr>
          <w:color w:val="A8AAAB" w:themeColor="accent4"/>
        </w:rPr>
        <w:t>Decision Point for Mediating API and Microservices Communication</w:t>
      </w:r>
    </w:p>
    <w:p w14:paraId="4C9D2704" w14:textId="77777777" w:rsidR="00073E80" w:rsidRDefault="00073E80" w:rsidP="00073E80">
      <w:pPr>
        <w:ind w:left="720"/>
        <w:rPr>
          <w:color w:val="A8AAAB" w:themeColor="accent4"/>
        </w:rPr>
      </w:pPr>
      <w:r w:rsidRPr="00073E80">
        <w:rPr>
          <w:color w:val="A8AAAB" w:themeColor="accent4"/>
        </w:rPr>
        <w:t>&gt;&gt;</w:t>
      </w:r>
    </w:p>
    <w:p w14:paraId="36DC8624" w14:textId="6519A557" w:rsidR="004D30A8" w:rsidRDefault="004D30A8" w:rsidP="004D30A8">
      <w:pPr>
        <w:pStyle w:val="Heading2"/>
      </w:pPr>
      <w:bookmarkStart w:id="31" w:name="_Toc207615559"/>
      <w:r>
        <w:t>5.</w:t>
      </w:r>
      <w:r w:rsidR="004E52BB">
        <w:t>3</w:t>
      </w:r>
      <w:r>
        <w:t xml:space="preserve"> Network &amp; Infrastructure</w:t>
      </w:r>
      <w:r w:rsidR="009322B7">
        <w:t xml:space="preserve"> Standards &amp; Patterns</w:t>
      </w:r>
      <w:bookmarkEnd w:id="31"/>
    </w:p>
    <w:p w14:paraId="4C2FCB91" w14:textId="77777777" w:rsidR="004D30A8" w:rsidRDefault="004D30A8" w:rsidP="00073E80">
      <w:pPr>
        <w:ind w:left="720"/>
        <w:rPr>
          <w:color w:val="A8AAAB" w:themeColor="accent4"/>
        </w:rPr>
      </w:pPr>
    </w:p>
    <w:p w14:paraId="7BB857F1" w14:textId="77777777" w:rsidR="004D30A8" w:rsidRPr="00073E80" w:rsidRDefault="004D30A8" w:rsidP="004D30A8">
      <w:pPr>
        <w:ind w:left="720"/>
        <w:rPr>
          <w:color w:val="A8AAAB" w:themeColor="accent4"/>
        </w:rPr>
      </w:pPr>
      <w:r w:rsidRPr="00073E80">
        <w:rPr>
          <w:color w:val="A8AAAB" w:themeColor="accent4"/>
        </w:rPr>
        <w:t>&lt;&lt; Insert details. See the following for guidance and examples:</w:t>
      </w:r>
    </w:p>
    <w:p w14:paraId="6A12A62B" w14:textId="77777777" w:rsidR="004D30A8" w:rsidRPr="00073E80" w:rsidRDefault="004D30A8" w:rsidP="004D30A8">
      <w:pPr>
        <w:ind w:left="720"/>
        <w:rPr>
          <w:color w:val="A8AAAB" w:themeColor="accent4"/>
        </w:rPr>
      </w:pPr>
      <w:r w:rsidRPr="00073E80">
        <w:rPr>
          <w:color w:val="A8AAAB" w:themeColor="accent4"/>
        </w:rPr>
        <w:t xml:space="preserve">How to Architect Your WAN for Hybrid Cloud and </w:t>
      </w:r>
      <w:proofErr w:type="spellStart"/>
      <w:r w:rsidRPr="00073E80">
        <w:rPr>
          <w:color w:val="A8AAAB" w:themeColor="accent4"/>
        </w:rPr>
        <w:t>Multicloud</w:t>
      </w:r>
      <w:proofErr w:type="spellEnd"/>
    </w:p>
    <w:p w14:paraId="687DB5EE" w14:textId="77777777" w:rsidR="004D30A8" w:rsidRPr="00073E80" w:rsidRDefault="004D30A8" w:rsidP="004D30A8">
      <w:pPr>
        <w:ind w:left="720"/>
        <w:rPr>
          <w:color w:val="A8AAAB" w:themeColor="accent4"/>
        </w:rPr>
      </w:pPr>
      <w:r w:rsidRPr="00073E80">
        <w:rPr>
          <w:color w:val="A8AAAB" w:themeColor="accent4"/>
        </w:rPr>
        <w:t xml:space="preserve">Optimize WAN Architectures for Workloads That Span the Hybrid Cloud and the </w:t>
      </w:r>
      <w:proofErr w:type="spellStart"/>
      <w:r w:rsidRPr="00073E80">
        <w:rPr>
          <w:color w:val="A8AAAB" w:themeColor="accent4"/>
        </w:rPr>
        <w:t>Multicloud</w:t>
      </w:r>
      <w:proofErr w:type="spellEnd"/>
    </w:p>
    <w:p w14:paraId="39B96465" w14:textId="77777777" w:rsidR="004D30A8" w:rsidRPr="00073E80" w:rsidRDefault="004D30A8" w:rsidP="004D30A8">
      <w:pPr>
        <w:ind w:left="720"/>
        <w:rPr>
          <w:color w:val="A8AAAB" w:themeColor="accent4"/>
        </w:rPr>
      </w:pPr>
      <w:r w:rsidRPr="00073E80">
        <w:rPr>
          <w:color w:val="A8AAAB" w:themeColor="accent4"/>
        </w:rPr>
        <w:t>What Are the Key Factors to Consider When Choosing a Cloud Data Management Architecture?</w:t>
      </w:r>
    </w:p>
    <w:p w14:paraId="184D56FA" w14:textId="77777777" w:rsidR="004D30A8" w:rsidRDefault="004D30A8" w:rsidP="004D30A8">
      <w:pPr>
        <w:ind w:left="720"/>
        <w:rPr>
          <w:color w:val="A8AAAB" w:themeColor="accent4"/>
        </w:rPr>
      </w:pPr>
      <w:r w:rsidRPr="00073E80">
        <w:rPr>
          <w:color w:val="A8AAAB" w:themeColor="accent4"/>
        </w:rPr>
        <w:t>Infrastructure for Technical Professionals Primer for 2023</w:t>
      </w:r>
    </w:p>
    <w:p w14:paraId="6CB8729B" w14:textId="44A89C99" w:rsidR="001C152C" w:rsidRPr="00073E80" w:rsidRDefault="001C152C" w:rsidP="001C152C">
      <w:pPr>
        <w:rPr>
          <w:color w:val="A8AAAB" w:themeColor="accent4"/>
        </w:rPr>
      </w:pPr>
      <w:r>
        <w:rPr>
          <w:color w:val="A8AAAB" w:themeColor="accent4"/>
        </w:rPr>
        <w:t xml:space="preserve">            Number of environments </w:t>
      </w:r>
      <w:r w:rsidR="00B331B3">
        <w:rPr>
          <w:color w:val="A8AAAB" w:themeColor="accent4"/>
        </w:rPr>
        <w:t>and technology components available in those environments</w:t>
      </w:r>
    </w:p>
    <w:p w14:paraId="29892F8E" w14:textId="77777777" w:rsidR="004D30A8" w:rsidRDefault="004D30A8" w:rsidP="00073E80">
      <w:pPr>
        <w:ind w:left="720"/>
        <w:rPr>
          <w:color w:val="A8AAAB" w:themeColor="accent4"/>
        </w:rPr>
      </w:pPr>
    </w:p>
    <w:p w14:paraId="1822E422" w14:textId="0176C5D0" w:rsidR="004E52BB" w:rsidRDefault="004E52BB" w:rsidP="004E52BB">
      <w:pPr>
        <w:pStyle w:val="Heading2"/>
      </w:pPr>
      <w:bookmarkStart w:id="32" w:name="_Toc207615560"/>
      <w:r>
        <w:t xml:space="preserve">5.4 </w:t>
      </w:r>
      <w:r w:rsidR="005E7081">
        <w:t>Technology component Deployment Patterns</w:t>
      </w:r>
      <w:bookmarkEnd w:id="32"/>
    </w:p>
    <w:p w14:paraId="037AC6A2" w14:textId="77777777" w:rsidR="004E52BB" w:rsidRDefault="004E52BB" w:rsidP="00073E80">
      <w:pPr>
        <w:ind w:left="720"/>
        <w:rPr>
          <w:color w:val="A8AAAB" w:themeColor="accent4"/>
        </w:rPr>
      </w:pPr>
    </w:p>
    <w:p w14:paraId="752C25C9" w14:textId="77777777" w:rsidR="00E07B88" w:rsidRPr="00073E80" w:rsidRDefault="00E07B88" w:rsidP="00E07B88">
      <w:pPr>
        <w:ind w:left="720"/>
        <w:rPr>
          <w:color w:val="A8AAAB" w:themeColor="accent4"/>
        </w:rPr>
      </w:pPr>
      <w:r w:rsidRPr="00073E80">
        <w:rPr>
          <w:color w:val="A8AAAB" w:themeColor="accent4"/>
        </w:rPr>
        <w:lastRenderedPageBreak/>
        <w:t xml:space="preserve">&lt;&lt; Insert a description of the technology component deployment pattern for the solution/product architecture. Indicate whether the pattern is approved and standard or to be updated </w:t>
      </w:r>
      <w:proofErr w:type="gramStart"/>
      <w:r w:rsidRPr="00073E80">
        <w:rPr>
          <w:color w:val="A8AAAB" w:themeColor="accent4"/>
        </w:rPr>
        <w:t>as a result of</w:t>
      </w:r>
      <w:proofErr w:type="gramEnd"/>
      <w:r w:rsidRPr="00073E80">
        <w:rPr>
          <w:color w:val="A8AAAB" w:themeColor="accent4"/>
        </w:rPr>
        <w:t xml:space="preserve"> this solution/product architecture. See the following for guidance and examples:</w:t>
      </w:r>
    </w:p>
    <w:p w14:paraId="39B27938" w14:textId="77777777" w:rsidR="00E07B88" w:rsidRPr="00073E80" w:rsidRDefault="00E07B88" w:rsidP="00E07B88">
      <w:pPr>
        <w:ind w:left="720"/>
        <w:rPr>
          <w:color w:val="A8AAAB" w:themeColor="accent4"/>
        </w:rPr>
      </w:pPr>
      <w:r w:rsidRPr="00073E80">
        <w:rPr>
          <w:color w:val="A8AAAB" w:themeColor="accent4"/>
        </w:rPr>
        <w:t>A Guidance Framework for Deploying Data and Analytics in the Cloud</w:t>
      </w:r>
    </w:p>
    <w:p w14:paraId="0EE13416" w14:textId="77777777" w:rsidR="00E07B88" w:rsidRPr="00073E80" w:rsidRDefault="00E07B88" w:rsidP="00E07B88">
      <w:pPr>
        <w:ind w:left="720"/>
        <w:rPr>
          <w:color w:val="A8AAAB" w:themeColor="accent4"/>
        </w:rPr>
      </w:pPr>
      <w:r w:rsidRPr="00073E80">
        <w:rPr>
          <w:color w:val="A8AAAB" w:themeColor="accent4"/>
        </w:rPr>
        <w:t>Guidance Framework for Deploying Centralized Log Monitoring</w:t>
      </w:r>
    </w:p>
    <w:p w14:paraId="7097E231" w14:textId="77777777" w:rsidR="00E07B88" w:rsidRPr="00073E80" w:rsidRDefault="00E07B88" w:rsidP="00E07B88">
      <w:pPr>
        <w:ind w:left="720"/>
        <w:rPr>
          <w:color w:val="A8AAAB" w:themeColor="accent4"/>
        </w:rPr>
      </w:pPr>
      <w:r w:rsidRPr="00073E80">
        <w:rPr>
          <w:color w:val="A8AAAB" w:themeColor="accent4"/>
        </w:rPr>
        <w:t>Using ‘Policy as Code’ to Secure Application Deployments and Enforce Compliance</w:t>
      </w:r>
    </w:p>
    <w:p w14:paraId="0DCD6678" w14:textId="77777777" w:rsidR="00E07B88" w:rsidRPr="00073E80" w:rsidRDefault="00E07B88" w:rsidP="00E07B88">
      <w:pPr>
        <w:ind w:left="720"/>
        <w:rPr>
          <w:color w:val="A8AAAB" w:themeColor="accent4"/>
        </w:rPr>
      </w:pPr>
      <w:r w:rsidRPr="00073E80">
        <w:rPr>
          <w:color w:val="A8AAAB" w:themeColor="accent4"/>
        </w:rPr>
        <w:t xml:space="preserve">Designing and Operating DevOps Workflows to Deploy Containerized Applications </w:t>
      </w:r>
      <w:proofErr w:type="gramStart"/>
      <w:r w:rsidRPr="00073E80">
        <w:rPr>
          <w:color w:val="A8AAAB" w:themeColor="accent4"/>
        </w:rPr>
        <w:t>With</w:t>
      </w:r>
      <w:proofErr w:type="gramEnd"/>
      <w:r w:rsidRPr="00073E80">
        <w:rPr>
          <w:color w:val="A8AAAB" w:themeColor="accent4"/>
        </w:rPr>
        <w:t xml:space="preserve"> Kubernetes</w:t>
      </w:r>
    </w:p>
    <w:p w14:paraId="1BE0B607" w14:textId="77777777" w:rsidR="00E07B88" w:rsidRPr="00073E80" w:rsidRDefault="00E07B88" w:rsidP="00E07B88">
      <w:pPr>
        <w:ind w:left="720"/>
        <w:rPr>
          <w:color w:val="A8AAAB" w:themeColor="accent4"/>
        </w:rPr>
      </w:pPr>
      <w:r w:rsidRPr="00073E80">
        <w:rPr>
          <w:color w:val="A8AAAB" w:themeColor="accent4"/>
        </w:rPr>
        <w:t>Quick Answer: How Can I Optimize the Use of Programmable Platforms for Effective Software Delivery?</w:t>
      </w:r>
    </w:p>
    <w:p w14:paraId="16B3F95F" w14:textId="77777777" w:rsidR="00E07B88" w:rsidRPr="00073E80" w:rsidRDefault="00E07B88" w:rsidP="00E07B88">
      <w:pPr>
        <w:ind w:left="720"/>
        <w:rPr>
          <w:color w:val="A8AAAB" w:themeColor="accent4"/>
        </w:rPr>
      </w:pPr>
      <w:r w:rsidRPr="00073E80">
        <w:rPr>
          <w:color w:val="A8AAAB" w:themeColor="accent4"/>
        </w:rPr>
        <w:t xml:space="preserve">Solution Path for Cloud-Native Infrastructure </w:t>
      </w:r>
      <w:proofErr w:type="gramStart"/>
      <w:r w:rsidRPr="00073E80">
        <w:rPr>
          <w:color w:val="A8AAAB" w:themeColor="accent4"/>
        </w:rPr>
        <w:t>With</w:t>
      </w:r>
      <w:proofErr w:type="gramEnd"/>
      <w:r w:rsidRPr="00073E80">
        <w:rPr>
          <w:color w:val="A8AAAB" w:themeColor="accent4"/>
        </w:rPr>
        <w:t xml:space="preserve"> Kubernetes</w:t>
      </w:r>
    </w:p>
    <w:p w14:paraId="1172684A" w14:textId="77777777" w:rsidR="00E07B88" w:rsidRPr="00073E80" w:rsidRDefault="00E07B88" w:rsidP="00E07B88">
      <w:pPr>
        <w:ind w:left="720"/>
        <w:rPr>
          <w:color w:val="A8AAAB" w:themeColor="accent4"/>
        </w:rPr>
      </w:pPr>
      <w:r w:rsidRPr="00073E80">
        <w:rPr>
          <w:color w:val="A8AAAB" w:themeColor="accent4"/>
        </w:rPr>
        <w:t>&gt;&gt;</w:t>
      </w:r>
    </w:p>
    <w:p w14:paraId="04070067" w14:textId="77777777" w:rsidR="00E07B88" w:rsidRDefault="00E07B88" w:rsidP="00073E80">
      <w:pPr>
        <w:ind w:left="720"/>
        <w:rPr>
          <w:color w:val="A8AAAB" w:themeColor="accent4"/>
        </w:rPr>
      </w:pPr>
    </w:p>
    <w:p w14:paraId="531138F1" w14:textId="7873C562" w:rsidR="0004219D" w:rsidRDefault="0004219D" w:rsidP="0004219D">
      <w:pPr>
        <w:pStyle w:val="Heading1"/>
      </w:pPr>
      <w:bookmarkStart w:id="33" w:name="_Toc207615561"/>
      <w:r>
        <w:t>6</w:t>
      </w:r>
      <w:r w:rsidRPr="004505F8">
        <w:t xml:space="preserve">. </w:t>
      </w:r>
      <w:r>
        <w:t>Information &amp; Data Architecture</w:t>
      </w:r>
      <w:bookmarkEnd w:id="33"/>
    </w:p>
    <w:p w14:paraId="4A059425" w14:textId="77777777" w:rsidR="0004219D" w:rsidRDefault="0004219D" w:rsidP="00073E80">
      <w:pPr>
        <w:ind w:left="720"/>
        <w:rPr>
          <w:color w:val="A8AAAB" w:themeColor="accent4"/>
        </w:rPr>
      </w:pPr>
    </w:p>
    <w:p w14:paraId="5ED602F7" w14:textId="3071E7A7" w:rsidR="00EF794A" w:rsidRDefault="00DB7706" w:rsidP="00EF794A">
      <w:pPr>
        <w:pStyle w:val="Heading2"/>
      </w:pPr>
      <w:bookmarkStart w:id="34" w:name="_Toc207615562"/>
      <w:r>
        <w:t>6</w:t>
      </w:r>
      <w:r w:rsidR="00EF794A">
        <w:t>.</w:t>
      </w:r>
      <w:r>
        <w:t>1</w:t>
      </w:r>
      <w:r w:rsidR="00EF794A">
        <w:t xml:space="preserve"> Information </w:t>
      </w:r>
      <w:r>
        <w:t>Model</w:t>
      </w:r>
      <w:bookmarkEnd w:id="34"/>
    </w:p>
    <w:p w14:paraId="1AE1ADD2" w14:textId="77777777" w:rsidR="00EF794A" w:rsidRPr="00073E80" w:rsidRDefault="00EF794A" w:rsidP="00073E80">
      <w:pPr>
        <w:ind w:left="720"/>
        <w:rPr>
          <w:color w:val="A8AAAB" w:themeColor="accent4"/>
        </w:rPr>
      </w:pPr>
    </w:p>
    <w:p w14:paraId="00907164" w14:textId="7063DB93" w:rsidR="00073E80" w:rsidRPr="00073E80" w:rsidRDefault="00073E80" w:rsidP="00B81774">
      <w:pPr>
        <w:ind w:left="720"/>
        <w:rPr>
          <w:color w:val="A8AAAB" w:themeColor="accent4"/>
        </w:rPr>
      </w:pPr>
      <w:r w:rsidRPr="00073E80">
        <w:rPr>
          <w:color w:val="A8AAAB" w:themeColor="accent4"/>
        </w:rPr>
        <w:t xml:space="preserve">&lt;&lt; Insert </w:t>
      </w:r>
      <w:r w:rsidR="006A2A41">
        <w:rPr>
          <w:color w:val="A8AAAB" w:themeColor="accent4"/>
        </w:rPr>
        <w:t xml:space="preserve">details of Conceptual </w:t>
      </w:r>
      <w:r w:rsidR="00CF62A3">
        <w:rPr>
          <w:color w:val="A8AAAB" w:themeColor="accent4"/>
        </w:rPr>
        <w:t>Data model</w:t>
      </w:r>
      <w:r w:rsidR="00B81774">
        <w:rPr>
          <w:color w:val="A8AAAB" w:themeColor="accent4"/>
        </w:rPr>
        <w:t xml:space="preserve"> including reference to product specific data model if any available&gt;&gt;</w:t>
      </w:r>
    </w:p>
    <w:p w14:paraId="2E7C4961" w14:textId="79A8BE43" w:rsidR="001C6BB5" w:rsidRDefault="001C6BB5" w:rsidP="00DB7706">
      <w:pPr>
        <w:pStyle w:val="Heading2"/>
      </w:pPr>
      <w:bookmarkStart w:id="35" w:name="_Toc207615563"/>
      <w:r>
        <w:t>6.2 Information Classification</w:t>
      </w:r>
      <w:bookmarkEnd w:id="35"/>
    </w:p>
    <w:p w14:paraId="2FD3B4BE" w14:textId="38912941" w:rsidR="00B81774" w:rsidRPr="00073E80" w:rsidRDefault="00B81774" w:rsidP="00B81774">
      <w:pPr>
        <w:ind w:left="720"/>
        <w:rPr>
          <w:color w:val="A8AAAB" w:themeColor="accent4"/>
        </w:rPr>
      </w:pPr>
      <w:r>
        <w:t xml:space="preserve"> </w:t>
      </w:r>
      <w:r w:rsidRPr="00073E80">
        <w:rPr>
          <w:color w:val="A8AAAB" w:themeColor="accent4"/>
        </w:rPr>
        <w:t xml:space="preserve">&lt;&lt; Insert </w:t>
      </w:r>
      <w:r w:rsidR="004066F6">
        <w:rPr>
          <w:color w:val="A8AAAB" w:themeColor="accent4"/>
        </w:rPr>
        <w:t xml:space="preserve">data classification for all the conceptual data elements identified </w:t>
      </w:r>
      <w:r w:rsidR="001C147A">
        <w:rPr>
          <w:color w:val="A8AAAB" w:themeColor="accent4"/>
        </w:rPr>
        <w:t>aligning to APM data classification standards</w:t>
      </w:r>
      <w:r>
        <w:rPr>
          <w:color w:val="A8AAAB" w:themeColor="accent4"/>
        </w:rPr>
        <w:t>&gt;&gt;</w:t>
      </w:r>
    </w:p>
    <w:p w14:paraId="4234F8A7" w14:textId="67C9A5DA" w:rsidR="00B81774" w:rsidRPr="00B81774" w:rsidRDefault="00B81774" w:rsidP="00B81774"/>
    <w:p w14:paraId="028F68B8" w14:textId="5B11B3FA" w:rsidR="00DB7706" w:rsidRDefault="00DB7706" w:rsidP="00DB7706">
      <w:pPr>
        <w:pStyle w:val="Heading2"/>
      </w:pPr>
      <w:bookmarkStart w:id="36" w:name="_Toc207615564"/>
      <w:r>
        <w:t>6.</w:t>
      </w:r>
      <w:r w:rsidR="001C6BB5">
        <w:t>3</w:t>
      </w:r>
      <w:r>
        <w:t xml:space="preserve"> Analytics and reporting </w:t>
      </w:r>
      <w:r w:rsidR="001C6BB5">
        <w:t>Patterns</w:t>
      </w:r>
      <w:bookmarkEnd w:id="36"/>
    </w:p>
    <w:p w14:paraId="1E0A0C87" w14:textId="77777777" w:rsidR="00DB7706" w:rsidRDefault="00DB7706" w:rsidP="00073E80">
      <w:pPr>
        <w:ind w:left="720"/>
        <w:rPr>
          <w:color w:val="A8AAAB" w:themeColor="accent4"/>
        </w:rPr>
      </w:pPr>
    </w:p>
    <w:p w14:paraId="5F1B914C" w14:textId="2D94ADA5" w:rsidR="00073E80" w:rsidRDefault="00073E80" w:rsidP="00073E80">
      <w:pPr>
        <w:ind w:left="720"/>
        <w:rPr>
          <w:color w:val="A8AAAB" w:themeColor="accent4"/>
        </w:rPr>
      </w:pPr>
      <w:r w:rsidRPr="00073E80">
        <w:rPr>
          <w:color w:val="A8AAAB" w:themeColor="accent4"/>
        </w:rPr>
        <w:t>&lt;&lt; Insert details</w:t>
      </w:r>
      <w:r w:rsidR="001C147A">
        <w:rPr>
          <w:color w:val="A8AAAB" w:themeColor="accent4"/>
        </w:rPr>
        <w:t xml:space="preserve"> of </w:t>
      </w:r>
      <w:r w:rsidRPr="00073E80">
        <w:rPr>
          <w:color w:val="A8AAAB" w:themeColor="accent4"/>
        </w:rPr>
        <w:t>Solution</w:t>
      </w:r>
      <w:r w:rsidR="001C147A">
        <w:rPr>
          <w:color w:val="A8AAAB" w:themeColor="accent4"/>
        </w:rPr>
        <w:t xml:space="preserve"> </w:t>
      </w:r>
      <w:r w:rsidRPr="00073E80">
        <w:rPr>
          <w:color w:val="A8AAAB" w:themeColor="accent4"/>
        </w:rPr>
        <w:t>for Building Modern Analytics and BI Architectures</w:t>
      </w:r>
      <w:r w:rsidR="001C147A">
        <w:rPr>
          <w:color w:val="A8AAAB" w:themeColor="accent4"/>
        </w:rPr>
        <w:t xml:space="preserve"> to meet APM business requirements. </w:t>
      </w:r>
      <w:r w:rsidRPr="00073E80">
        <w:rPr>
          <w:color w:val="A8AAAB" w:themeColor="accent4"/>
        </w:rPr>
        <w:t>&gt;&gt;</w:t>
      </w:r>
    </w:p>
    <w:p w14:paraId="18123D3E" w14:textId="05485695" w:rsidR="0004219D" w:rsidRDefault="0004219D" w:rsidP="0004219D">
      <w:pPr>
        <w:pStyle w:val="Heading1"/>
      </w:pPr>
      <w:bookmarkStart w:id="37" w:name="_Toc207615565"/>
      <w:r>
        <w:t>7</w:t>
      </w:r>
      <w:r w:rsidRPr="004505F8">
        <w:t xml:space="preserve">. </w:t>
      </w:r>
      <w:r>
        <w:t xml:space="preserve">Cyber </w:t>
      </w:r>
      <w:r w:rsidR="00D61DD4">
        <w:t>&amp; S</w:t>
      </w:r>
      <w:r>
        <w:t>ecurity</w:t>
      </w:r>
      <w:r w:rsidR="00D61DD4">
        <w:t xml:space="preserve"> Architecture</w:t>
      </w:r>
      <w:bookmarkEnd w:id="37"/>
      <w:r>
        <w:t xml:space="preserve"> </w:t>
      </w:r>
    </w:p>
    <w:p w14:paraId="6AFA1C08" w14:textId="77777777" w:rsidR="0004219D" w:rsidRPr="00073E80" w:rsidRDefault="0004219D" w:rsidP="00073E80">
      <w:pPr>
        <w:ind w:left="720"/>
        <w:rPr>
          <w:color w:val="A8AAAB" w:themeColor="accent4"/>
        </w:rPr>
      </w:pPr>
    </w:p>
    <w:p w14:paraId="411C55EA" w14:textId="0ACB1167" w:rsidR="00073E80" w:rsidRPr="00073E80" w:rsidRDefault="00073E80" w:rsidP="00073E80">
      <w:pPr>
        <w:ind w:left="720"/>
        <w:rPr>
          <w:color w:val="A8AAAB" w:themeColor="accent4"/>
        </w:rPr>
      </w:pPr>
      <w:r w:rsidRPr="00073E80">
        <w:rPr>
          <w:color w:val="A8AAAB" w:themeColor="accent4"/>
        </w:rPr>
        <w:t>&lt;&lt; Insert details</w:t>
      </w:r>
      <w:r w:rsidR="00616F56">
        <w:rPr>
          <w:color w:val="A8AAAB" w:themeColor="accent4"/>
        </w:rPr>
        <w:t xml:space="preserve"> of policies, control and procedures </w:t>
      </w:r>
      <w:r w:rsidR="00CD079E">
        <w:rPr>
          <w:color w:val="A8AAAB" w:themeColor="accent4"/>
        </w:rPr>
        <w:t xml:space="preserve">adopted to meet the requirements as described in patterns in section above. Along with this </w:t>
      </w:r>
      <w:r w:rsidR="005438A4">
        <w:rPr>
          <w:color w:val="A8AAAB" w:themeColor="accent4"/>
        </w:rPr>
        <w:t xml:space="preserve">if there is a gap to be addressed as part of current Cyber standard, outline the proposed </w:t>
      </w:r>
      <w:r w:rsidR="007415C2">
        <w:rPr>
          <w:color w:val="A8AAAB" w:themeColor="accent4"/>
        </w:rPr>
        <w:t>controls, policies and procedures to be implemented.</w:t>
      </w:r>
    </w:p>
    <w:p w14:paraId="7718D9A1" w14:textId="53E044EC" w:rsidR="00073E80" w:rsidRDefault="007415C2" w:rsidP="007415C2">
      <w:pPr>
        <w:pStyle w:val="ListParagraph"/>
        <w:numPr>
          <w:ilvl w:val="0"/>
          <w:numId w:val="32"/>
        </w:numPr>
        <w:rPr>
          <w:color w:val="A8AAAB" w:themeColor="accent4"/>
        </w:rPr>
      </w:pPr>
      <w:r>
        <w:rPr>
          <w:color w:val="A8AAAB" w:themeColor="accent4"/>
        </w:rPr>
        <w:t xml:space="preserve">Topics to be covered but not limited to </w:t>
      </w:r>
      <w:r w:rsidR="00EC2298">
        <w:rPr>
          <w:color w:val="A8AAAB" w:themeColor="accent4"/>
        </w:rPr>
        <w:t>Identity (User, application, integration)</w:t>
      </w:r>
    </w:p>
    <w:p w14:paraId="4D50D59E" w14:textId="419FD2C2" w:rsidR="00EC2298" w:rsidRDefault="00EC2298" w:rsidP="007415C2">
      <w:pPr>
        <w:pStyle w:val="ListParagraph"/>
        <w:numPr>
          <w:ilvl w:val="0"/>
          <w:numId w:val="32"/>
        </w:numPr>
        <w:rPr>
          <w:color w:val="A8AAAB" w:themeColor="accent4"/>
        </w:rPr>
      </w:pPr>
      <w:r>
        <w:rPr>
          <w:color w:val="A8AAAB" w:themeColor="accent4"/>
        </w:rPr>
        <w:t xml:space="preserve">Data </w:t>
      </w:r>
      <w:r w:rsidR="00F25D75">
        <w:rPr>
          <w:color w:val="A8AAAB" w:themeColor="accent4"/>
        </w:rPr>
        <w:t>and Network policies</w:t>
      </w:r>
    </w:p>
    <w:p w14:paraId="63B9806B" w14:textId="3E11A07F" w:rsidR="00F25D75" w:rsidRDefault="00F25D75" w:rsidP="007415C2">
      <w:pPr>
        <w:pStyle w:val="ListParagraph"/>
        <w:numPr>
          <w:ilvl w:val="0"/>
          <w:numId w:val="32"/>
        </w:numPr>
        <w:rPr>
          <w:color w:val="A8AAAB" w:themeColor="accent4"/>
        </w:rPr>
      </w:pPr>
      <w:r>
        <w:rPr>
          <w:color w:val="A8AAAB" w:themeColor="accent4"/>
        </w:rPr>
        <w:t>User accessibility and controls</w:t>
      </w:r>
    </w:p>
    <w:p w14:paraId="520F2F60" w14:textId="2A453755" w:rsidR="00F25D75" w:rsidRDefault="00F25D75" w:rsidP="007415C2">
      <w:pPr>
        <w:pStyle w:val="ListParagraph"/>
        <w:numPr>
          <w:ilvl w:val="0"/>
          <w:numId w:val="32"/>
        </w:numPr>
        <w:rPr>
          <w:color w:val="A8AAAB" w:themeColor="accent4"/>
        </w:rPr>
      </w:pPr>
      <w:r>
        <w:rPr>
          <w:color w:val="A8AAAB" w:themeColor="accent4"/>
        </w:rPr>
        <w:t xml:space="preserve">Device protection </w:t>
      </w:r>
    </w:p>
    <w:p w14:paraId="3D4C727D" w14:textId="6D8E1EEC" w:rsidR="00F81C3F" w:rsidRDefault="00121731" w:rsidP="007415C2">
      <w:pPr>
        <w:pStyle w:val="ListParagraph"/>
        <w:numPr>
          <w:ilvl w:val="0"/>
          <w:numId w:val="32"/>
        </w:numPr>
        <w:rPr>
          <w:color w:val="A8AAAB" w:themeColor="accent4"/>
        </w:rPr>
      </w:pPr>
      <w:r>
        <w:rPr>
          <w:color w:val="A8AAAB" w:themeColor="accent4"/>
        </w:rPr>
        <w:t xml:space="preserve">Data Sovereignty </w:t>
      </w:r>
    </w:p>
    <w:p w14:paraId="7BC7E5E1" w14:textId="661B50FD" w:rsidR="00121731" w:rsidRDefault="00121731" w:rsidP="007415C2">
      <w:pPr>
        <w:pStyle w:val="ListParagraph"/>
        <w:numPr>
          <w:ilvl w:val="0"/>
          <w:numId w:val="32"/>
        </w:numPr>
        <w:rPr>
          <w:color w:val="A8AAAB" w:themeColor="accent4"/>
        </w:rPr>
      </w:pPr>
      <w:r>
        <w:rPr>
          <w:color w:val="A8AAAB" w:themeColor="accent4"/>
        </w:rPr>
        <w:lastRenderedPageBreak/>
        <w:t>Encryption</w:t>
      </w:r>
    </w:p>
    <w:p w14:paraId="0D1F26A1" w14:textId="77777777" w:rsidR="00121731" w:rsidRPr="007415C2" w:rsidRDefault="00121731" w:rsidP="00E27133">
      <w:pPr>
        <w:pStyle w:val="ListParagraph"/>
        <w:numPr>
          <w:ilvl w:val="0"/>
          <w:numId w:val="0"/>
        </w:numPr>
        <w:ind w:left="1496"/>
        <w:rPr>
          <w:color w:val="A8AAAB" w:themeColor="accent4"/>
        </w:rPr>
      </w:pPr>
    </w:p>
    <w:p w14:paraId="17A523E4" w14:textId="77777777" w:rsidR="00073E80" w:rsidRPr="00073E80" w:rsidRDefault="00073E80" w:rsidP="00073E80">
      <w:pPr>
        <w:ind w:left="720"/>
        <w:rPr>
          <w:color w:val="A8AAAB" w:themeColor="accent4"/>
        </w:rPr>
      </w:pPr>
      <w:r w:rsidRPr="00073E80">
        <w:rPr>
          <w:color w:val="A8AAAB" w:themeColor="accent4"/>
        </w:rPr>
        <w:t>&gt;&gt;</w:t>
      </w:r>
    </w:p>
    <w:p w14:paraId="4AC80B98" w14:textId="77777777" w:rsidR="00073E80" w:rsidRDefault="00073E80" w:rsidP="00073E80">
      <w:pPr>
        <w:ind w:left="720"/>
        <w:rPr>
          <w:color w:val="A8AAAB" w:themeColor="accent4"/>
        </w:rPr>
      </w:pPr>
    </w:p>
    <w:p w14:paraId="3F90C178" w14:textId="373CC31F" w:rsidR="00915465" w:rsidRDefault="00025743" w:rsidP="00915465">
      <w:pPr>
        <w:pStyle w:val="Heading1"/>
      </w:pPr>
      <w:bookmarkStart w:id="38" w:name="_Toc207615566"/>
      <w:r>
        <w:t>8</w:t>
      </w:r>
      <w:r w:rsidR="00915465" w:rsidRPr="004505F8">
        <w:t xml:space="preserve">. </w:t>
      </w:r>
      <w:r w:rsidR="005D2281">
        <w:t xml:space="preserve">Service Availability and </w:t>
      </w:r>
      <w:r w:rsidR="001E6B56">
        <w:t xml:space="preserve">Disaster </w:t>
      </w:r>
      <w:r w:rsidR="005D2281">
        <w:t>R</w:t>
      </w:r>
      <w:r w:rsidR="001E6B56">
        <w:t>ecovery</w:t>
      </w:r>
      <w:bookmarkEnd w:id="38"/>
    </w:p>
    <w:p w14:paraId="5BD2031D" w14:textId="77777777" w:rsidR="004F6DE5" w:rsidRDefault="004F6DE5" w:rsidP="004F6DE5"/>
    <w:p w14:paraId="79AD99F3" w14:textId="529AA8BD" w:rsidR="006B6D5A" w:rsidRDefault="006B6D5A" w:rsidP="006B6D5A">
      <w:pPr>
        <w:pStyle w:val="Heading2"/>
      </w:pPr>
      <w:bookmarkStart w:id="39" w:name="_Toc207615567"/>
      <w:r>
        <w:t>8</w:t>
      </w:r>
      <w:r w:rsidR="004F6DE5">
        <w:t xml:space="preserve">.1 </w:t>
      </w:r>
      <w:r w:rsidR="007A5B57">
        <w:t xml:space="preserve">Business </w:t>
      </w:r>
      <w:r w:rsidR="004F6DE5">
        <w:t>Service Tiering</w:t>
      </w:r>
      <w:bookmarkEnd w:id="39"/>
      <w:r w:rsidR="004F6DE5">
        <w:t xml:space="preserve"> </w:t>
      </w:r>
    </w:p>
    <w:p w14:paraId="46DF39E9" w14:textId="4EBE7FD3" w:rsidR="006B6D5A" w:rsidRDefault="0043428D" w:rsidP="0043428D">
      <w:pPr>
        <w:ind w:left="720"/>
        <w:rPr>
          <w:color w:val="A8AAAB" w:themeColor="accent4"/>
        </w:rPr>
      </w:pPr>
      <w:r>
        <w:rPr>
          <w:color w:val="A8AAAB" w:themeColor="accent4"/>
        </w:rPr>
        <w:t>&lt;&lt; This should align</w:t>
      </w:r>
      <w:r w:rsidR="00D669D3">
        <w:rPr>
          <w:color w:val="A8AAAB" w:themeColor="accent4"/>
        </w:rPr>
        <w:t xml:space="preserve"> and driven </w:t>
      </w:r>
      <w:proofErr w:type="gramStart"/>
      <w:r w:rsidR="00D669D3">
        <w:rPr>
          <w:color w:val="A8AAAB" w:themeColor="accent4"/>
        </w:rPr>
        <w:t xml:space="preserve">by </w:t>
      </w:r>
      <w:r>
        <w:rPr>
          <w:color w:val="A8AAAB" w:themeColor="accent4"/>
        </w:rPr>
        <w:t xml:space="preserve"> Non</w:t>
      </w:r>
      <w:proofErr w:type="gramEnd"/>
      <w:r>
        <w:rPr>
          <w:color w:val="A8AAAB" w:themeColor="accent4"/>
        </w:rPr>
        <w:t xml:space="preserve">-functional requirement </w:t>
      </w:r>
      <w:r w:rsidR="00D669D3">
        <w:rPr>
          <w:color w:val="A8AAAB" w:themeColor="accent4"/>
        </w:rPr>
        <w:t>captured &gt;&gt;</w:t>
      </w:r>
    </w:p>
    <w:p w14:paraId="653642DF" w14:textId="5A4BC8F5" w:rsidR="005D2281" w:rsidRDefault="005D2281" w:rsidP="005D2281">
      <w:pPr>
        <w:pStyle w:val="Heading2"/>
      </w:pPr>
      <w:bookmarkStart w:id="40" w:name="_Toc207615568"/>
      <w:r>
        <w:t xml:space="preserve">8.2 </w:t>
      </w:r>
      <w:r w:rsidR="00B252CB">
        <w:t xml:space="preserve">Service </w:t>
      </w:r>
      <w:r>
        <w:t>Availability</w:t>
      </w:r>
      <w:bookmarkEnd w:id="40"/>
    </w:p>
    <w:p w14:paraId="6118415F" w14:textId="346FA104" w:rsidR="005D2281" w:rsidRDefault="005D2281" w:rsidP="005D2281">
      <w:pPr>
        <w:ind w:left="720"/>
        <w:rPr>
          <w:color w:val="A8AAAB" w:themeColor="accent4"/>
        </w:rPr>
      </w:pPr>
      <w:r>
        <w:t xml:space="preserve"> </w:t>
      </w:r>
      <w:r>
        <w:rPr>
          <w:color w:val="A8AAAB" w:themeColor="accent4"/>
        </w:rPr>
        <w:t>&lt;&lt; This should align and driven by</w:t>
      </w:r>
      <w:r w:rsidR="00BB50C8">
        <w:rPr>
          <w:color w:val="A8AAAB" w:themeColor="accent4"/>
        </w:rPr>
        <w:t xml:space="preserve"> business </w:t>
      </w:r>
      <w:r w:rsidR="00B252CB">
        <w:rPr>
          <w:color w:val="A8AAAB" w:themeColor="accent4"/>
        </w:rPr>
        <w:t>Service tiering</w:t>
      </w:r>
      <w:r>
        <w:rPr>
          <w:color w:val="A8AAAB" w:themeColor="accent4"/>
        </w:rPr>
        <w:t xml:space="preserve"> &gt;&gt;</w:t>
      </w:r>
    </w:p>
    <w:p w14:paraId="616B5C51" w14:textId="17BD6D69" w:rsidR="004F6DE5" w:rsidRPr="004F6DE5" w:rsidRDefault="006B6D5A" w:rsidP="00F5385B">
      <w:pPr>
        <w:pStyle w:val="Heading2"/>
      </w:pPr>
      <w:bookmarkStart w:id="41" w:name="_Toc207615569"/>
      <w:r>
        <w:t xml:space="preserve">8.2 </w:t>
      </w:r>
      <w:r w:rsidR="001E6B56">
        <w:t>Disaster recovery &amp; Re</w:t>
      </w:r>
      <w:r w:rsidR="009437DD">
        <w:t>silience</w:t>
      </w:r>
      <w:bookmarkEnd w:id="41"/>
    </w:p>
    <w:p w14:paraId="27497E94" w14:textId="77777777" w:rsidR="00073E80" w:rsidRPr="00073E80" w:rsidRDefault="00073E80" w:rsidP="00073E80">
      <w:pPr>
        <w:ind w:left="720"/>
        <w:rPr>
          <w:color w:val="A8AAAB" w:themeColor="accent4"/>
        </w:rPr>
      </w:pPr>
      <w:r w:rsidRPr="00073E80">
        <w:rPr>
          <w:color w:val="A8AAAB" w:themeColor="accent4"/>
        </w:rPr>
        <w:t>&lt;&lt; Insert details. See the following for guidance and examples:</w:t>
      </w:r>
    </w:p>
    <w:p w14:paraId="4989BA0C" w14:textId="77777777" w:rsidR="00073E80" w:rsidRPr="00073E80" w:rsidRDefault="00073E80" w:rsidP="00073E80">
      <w:pPr>
        <w:ind w:left="720"/>
        <w:rPr>
          <w:color w:val="A8AAAB" w:themeColor="accent4"/>
        </w:rPr>
      </w:pPr>
      <w:r w:rsidRPr="00073E80">
        <w:rPr>
          <w:color w:val="A8AAAB" w:themeColor="accent4"/>
        </w:rPr>
        <w:t>Quick Answer: Build Network Resilience to Counter the Risks of Sabotage</w:t>
      </w:r>
    </w:p>
    <w:p w14:paraId="43B346BC" w14:textId="77777777" w:rsidR="00073E80" w:rsidRPr="00073E80" w:rsidRDefault="00073E80" w:rsidP="00073E80">
      <w:pPr>
        <w:ind w:left="720"/>
        <w:rPr>
          <w:color w:val="A8AAAB" w:themeColor="accent4"/>
        </w:rPr>
      </w:pPr>
      <w:r w:rsidRPr="00073E80">
        <w:rPr>
          <w:color w:val="A8AAAB" w:themeColor="accent4"/>
        </w:rPr>
        <w:t>Designing Availability and Resilience for Applications in Public Cloud IaaS and PaaS</w:t>
      </w:r>
    </w:p>
    <w:p w14:paraId="4FAD751C" w14:textId="77777777" w:rsidR="00073E80" w:rsidRPr="00073E80" w:rsidRDefault="00073E80" w:rsidP="00073E80">
      <w:pPr>
        <w:ind w:left="720"/>
        <w:rPr>
          <w:color w:val="A8AAAB" w:themeColor="accent4"/>
        </w:rPr>
      </w:pPr>
      <w:r w:rsidRPr="00073E80">
        <w:rPr>
          <w:color w:val="A8AAAB" w:themeColor="accent4"/>
        </w:rPr>
        <w:t>IT Resilience — 7 Tips for Improving Reliability, Tolerability and Disaster Recovery</w:t>
      </w:r>
    </w:p>
    <w:p w14:paraId="4C7292B4" w14:textId="77777777" w:rsidR="00073E80" w:rsidRPr="00073E80" w:rsidRDefault="00073E80" w:rsidP="00073E80">
      <w:pPr>
        <w:ind w:left="720"/>
        <w:rPr>
          <w:color w:val="A8AAAB" w:themeColor="accent4"/>
        </w:rPr>
      </w:pPr>
      <w:r w:rsidRPr="00073E80">
        <w:rPr>
          <w:color w:val="A8AAAB" w:themeColor="accent4"/>
        </w:rPr>
        <w:t>Fundamental Elements of Business Continuity Management: Third-Party Risk and Contingency Management</w:t>
      </w:r>
    </w:p>
    <w:p w14:paraId="6272F3EE" w14:textId="77777777" w:rsidR="00073E80" w:rsidRPr="00073E80" w:rsidRDefault="00073E80" w:rsidP="00073E80">
      <w:pPr>
        <w:ind w:left="720"/>
        <w:rPr>
          <w:color w:val="A8AAAB" w:themeColor="accent4"/>
        </w:rPr>
      </w:pPr>
      <w:r w:rsidRPr="00073E80">
        <w:rPr>
          <w:color w:val="A8AAAB" w:themeColor="accent4"/>
        </w:rPr>
        <w:t>&gt;&gt;</w:t>
      </w:r>
    </w:p>
    <w:p w14:paraId="6AF4F5FB" w14:textId="775FA1CD" w:rsidR="00025743" w:rsidRDefault="00025743" w:rsidP="00025743">
      <w:pPr>
        <w:pStyle w:val="Heading1"/>
      </w:pPr>
      <w:bookmarkStart w:id="42" w:name="_Toc207615570"/>
      <w:r>
        <w:t>9</w:t>
      </w:r>
      <w:r w:rsidRPr="004505F8">
        <w:t xml:space="preserve">. </w:t>
      </w:r>
      <w:r w:rsidR="00BC7902">
        <w:t>Service Management</w:t>
      </w:r>
      <w:bookmarkEnd w:id="42"/>
      <w:r>
        <w:t xml:space="preserve"> </w:t>
      </w:r>
    </w:p>
    <w:p w14:paraId="26591398" w14:textId="701EA6EB" w:rsidR="00073E80" w:rsidRDefault="00AC680B" w:rsidP="00D40CC4">
      <w:pPr>
        <w:pStyle w:val="Heading2"/>
      </w:pPr>
      <w:bookmarkStart w:id="43" w:name="_Toc207615571"/>
      <w:r>
        <w:t xml:space="preserve">9.1 </w:t>
      </w:r>
      <w:r w:rsidR="001C2931">
        <w:t xml:space="preserve">Service Management </w:t>
      </w:r>
      <w:r w:rsidR="00233535">
        <w:t>principles</w:t>
      </w:r>
      <w:bookmarkEnd w:id="43"/>
    </w:p>
    <w:p w14:paraId="52BD13B3" w14:textId="77777777" w:rsidR="00271464" w:rsidRPr="00271464" w:rsidRDefault="00271464" w:rsidP="00271464"/>
    <w:p w14:paraId="2458A388" w14:textId="195D9D82" w:rsidR="00271464" w:rsidRDefault="00271464" w:rsidP="00271464">
      <w:pPr>
        <w:pStyle w:val="Heading2"/>
      </w:pPr>
      <w:bookmarkStart w:id="44" w:name="_Toc207615572"/>
      <w:r>
        <w:t xml:space="preserve">9.2 </w:t>
      </w:r>
      <w:r w:rsidRPr="00207B46">
        <w:t xml:space="preserve">Monitoring, </w:t>
      </w:r>
      <w:r>
        <w:t xml:space="preserve">Logging, </w:t>
      </w:r>
      <w:r w:rsidRPr="00207B46">
        <w:t>Reporting and Alerting</w:t>
      </w:r>
      <w:bookmarkEnd w:id="44"/>
    </w:p>
    <w:p w14:paraId="763D2F9D" w14:textId="77777777" w:rsidR="00271464" w:rsidRPr="00271464" w:rsidRDefault="00271464" w:rsidP="00271464"/>
    <w:sectPr w:rsidR="00271464" w:rsidRPr="00271464" w:rsidSect="0048636B">
      <w:pgSz w:w="11906" w:h="16838"/>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106B" w14:textId="77777777" w:rsidR="0036386C" w:rsidRDefault="0036386C" w:rsidP="00C93CCB">
      <w:r>
        <w:separator/>
      </w:r>
    </w:p>
    <w:p w14:paraId="01C1AC6C" w14:textId="77777777" w:rsidR="0036386C" w:rsidRDefault="0036386C"/>
  </w:endnote>
  <w:endnote w:type="continuationSeparator" w:id="0">
    <w:p w14:paraId="6C897CF5" w14:textId="77777777" w:rsidR="0036386C" w:rsidRDefault="0036386C" w:rsidP="00C93CCB">
      <w:r>
        <w:continuationSeparator/>
      </w:r>
    </w:p>
    <w:p w14:paraId="718BAF1F" w14:textId="77777777" w:rsidR="0036386C" w:rsidRDefault="0036386C"/>
  </w:endnote>
  <w:endnote w:type="continuationNotice" w:id="1">
    <w:p w14:paraId="6785F7BC" w14:textId="77777777" w:rsidR="0036386C" w:rsidRDefault="0036386C">
      <w:pPr>
        <w:spacing w:before="0" w:after="0" w:line="240" w:lineRule="auto"/>
      </w:pPr>
    </w:p>
    <w:p w14:paraId="197DC70F" w14:textId="77777777" w:rsidR="0036386C" w:rsidRDefault="003638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6A1DFA04" w:rsidR="003E7912" w:rsidRDefault="003E7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3FE9097E" w:rsidR="004E136F" w:rsidRPr="00A37124" w:rsidRDefault="004E136F" w:rsidP="00873459">
    <w:pPr>
      <w:pStyle w:val="Footer"/>
      <w:tabs>
        <w:tab w:val="clear" w:pos="9638"/>
        <w:tab w:val="right" w:pos="14570"/>
      </w:tabs>
      <w:rPr>
        <w:color w:val="1B365D" w:themeColor="text2"/>
      </w:rPr>
    </w:pPr>
    <w:r w:rsidRPr="00A37124">
      <w:rPr>
        <w:color w:val="1B365D" w:themeColor="text2"/>
      </w:rPr>
      <w:t xml:space="preserve">© </w:t>
    </w:r>
    <w:r w:rsidR="00794023">
      <w:rPr>
        <w:color w:val="1B365D" w:themeColor="text2"/>
      </w:rPr>
      <w:t>Advanced Personnel Management</w:t>
    </w:r>
    <w:r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7EC0A78F" w:rsidR="5B66E619" w:rsidRDefault="5B66E619" w:rsidP="5B66E619">
          <w:pPr>
            <w:pStyle w:val="Header"/>
            <w:ind w:left="-115"/>
            <w:rPr>
              <w:szCs w:val="21"/>
            </w:rPr>
          </w:pP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31E379B3" w:rsidR="003E7912" w:rsidRDefault="003E79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6113063F" w:rsidR="003E7912" w:rsidRDefault="003E791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59A3196B" w:rsidR="5B66E619" w:rsidRDefault="5B66E619" w:rsidP="5B66E619">
          <w:pPr>
            <w:pStyle w:val="Header"/>
            <w:ind w:left="-115"/>
            <w:rPr>
              <w:szCs w:val="21"/>
            </w:rPr>
          </w:pP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1665C77F" w:rsidR="003E7912" w:rsidRDefault="003E791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49066BE3" w:rsidR="003E7912" w:rsidRDefault="003E791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5A9CB631" w:rsidR="5B66E619" w:rsidRDefault="5B66E619" w:rsidP="5B66E619">
          <w:pPr>
            <w:pStyle w:val="Header"/>
            <w:ind w:left="-115"/>
            <w:rPr>
              <w:szCs w:val="21"/>
            </w:rPr>
          </w:pP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20A0F9D2" w:rsidR="003E7912" w:rsidRDefault="003E791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20CE2CFF" w:rsidR="003E7912" w:rsidRDefault="003E791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3A065A97" w:rsidR="5B66E619" w:rsidRDefault="5B66E619" w:rsidP="5B66E619">
          <w:pPr>
            <w:pStyle w:val="Header"/>
            <w:ind w:left="-115"/>
            <w:rPr>
              <w:szCs w:val="21"/>
            </w:rPr>
          </w:pP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5192" w14:textId="7731513C" w:rsidR="003E7912" w:rsidRDefault="003E791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4877" w14:textId="1099CBEF" w:rsidR="004505F8" w:rsidRPr="00A37124" w:rsidRDefault="00A221C1" w:rsidP="00873459">
    <w:pPr>
      <w:pStyle w:val="Footer"/>
      <w:tabs>
        <w:tab w:val="clear" w:pos="9638"/>
        <w:tab w:val="right" w:pos="14570"/>
      </w:tabs>
      <w:rPr>
        <w:color w:val="1B365D" w:themeColor="text2"/>
      </w:rPr>
    </w:pPr>
    <w:r w:rsidRPr="00A37124">
      <w:rPr>
        <w:color w:val="1B365D" w:themeColor="text2"/>
      </w:rPr>
      <w:t xml:space="preserve">© </w:t>
    </w:r>
    <w:r>
      <w:rPr>
        <w:color w:val="1B365D" w:themeColor="text2"/>
      </w:rPr>
      <w:t>Advanced Personnel Management</w:t>
    </w:r>
    <w:r w:rsidR="004505F8" w:rsidRPr="00A37124">
      <w:rPr>
        <w:color w:val="1B365D" w:themeColor="text2"/>
      </w:rPr>
      <w:tab/>
    </w:r>
    <w:r w:rsidR="004505F8" w:rsidRPr="00A37124">
      <w:rPr>
        <w:color w:val="1B365D" w:themeColor="text2"/>
        <w:lang w:val="en-GB"/>
      </w:rPr>
      <w:t xml:space="preserve">Page </w:t>
    </w:r>
    <w:r w:rsidR="004505F8" w:rsidRPr="00A37124">
      <w:rPr>
        <w:color w:val="1B365D" w:themeColor="text2"/>
        <w:lang w:val="en-GB"/>
      </w:rPr>
      <w:fldChar w:fldCharType="begin"/>
    </w:r>
    <w:r w:rsidR="004505F8" w:rsidRPr="00A37124">
      <w:rPr>
        <w:color w:val="1B365D" w:themeColor="text2"/>
        <w:lang w:val="en-GB"/>
      </w:rPr>
      <w:instrText xml:space="preserve"> PAGE </w:instrText>
    </w:r>
    <w:r w:rsidR="004505F8" w:rsidRPr="00A37124">
      <w:rPr>
        <w:color w:val="1B365D" w:themeColor="text2"/>
      </w:rPr>
      <w:fldChar w:fldCharType="separate"/>
    </w:r>
    <w:r w:rsidR="004505F8">
      <w:rPr>
        <w:color w:val="1B365D" w:themeColor="text2"/>
      </w:rPr>
      <w:t>4</w:t>
    </w:r>
    <w:r w:rsidR="004505F8" w:rsidRPr="00A37124">
      <w:rPr>
        <w:color w:val="1B365D" w:themeColor="text2"/>
        <w:lang w:val="en-GB"/>
      </w:rPr>
      <w:fldChar w:fldCharType="end"/>
    </w:r>
    <w:r w:rsidR="004505F8" w:rsidRPr="00A37124">
      <w:rPr>
        <w:color w:val="1B365D" w:themeColor="text2"/>
        <w:lang w:val="en-GB"/>
      </w:rPr>
      <w:t xml:space="preserve"> of </w:t>
    </w:r>
    <w:r w:rsidR="004505F8" w:rsidRPr="00A37124">
      <w:rPr>
        <w:color w:val="1B365D" w:themeColor="text2"/>
        <w:lang w:val="en-GB"/>
      </w:rPr>
      <w:fldChar w:fldCharType="begin"/>
    </w:r>
    <w:r w:rsidR="004505F8" w:rsidRPr="00A37124">
      <w:rPr>
        <w:color w:val="1B365D" w:themeColor="text2"/>
        <w:lang w:val="en-GB"/>
      </w:rPr>
      <w:instrText xml:space="preserve"> NUMPAGES </w:instrText>
    </w:r>
    <w:r w:rsidR="004505F8" w:rsidRPr="00A37124">
      <w:rPr>
        <w:color w:val="1B365D" w:themeColor="text2"/>
      </w:rPr>
      <w:fldChar w:fldCharType="separate"/>
    </w:r>
    <w:r w:rsidR="004505F8">
      <w:rPr>
        <w:color w:val="1B365D" w:themeColor="text2"/>
      </w:rPr>
      <w:t>12</w:t>
    </w:r>
    <w:r w:rsidR="004505F8" w:rsidRPr="00A37124">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D3A8" w14:textId="6ACE8A3A" w:rsidR="003E7912" w:rsidRDefault="003E7912">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66C6" w14:textId="00557DFA" w:rsidR="003E7912" w:rsidRDefault="003E7912">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89C8" w14:textId="46212356" w:rsidR="003E7912" w:rsidRDefault="003E7912">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29A326C" w14:textId="77777777" w:rsidTr="5B66E619">
      <w:tc>
        <w:tcPr>
          <w:tcW w:w="3210" w:type="dxa"/>
        </w:tcPr>
        <w:p w14:paraId="3A8B6580" w14:textId="7ACDD995" w:rsidR="5B66E619" w:rsidRDefault="5B66E619" w:rsidP="5B66E619">
          <w:pPr>
            <w:pStyle w:val="Header"/>
            <w:ind w:left="-115"/>
            <w:rPr>
              <w:szCs w:val="21"/>
            </w:rPr>
          </w:pPr>
        </w:p>
      </w:tc>
      <w:tc>
        <w:tcPr>
          <w:tcW w:w="3210" w:type="dxa"/>
        </w:tcPr>
        <w:p w14:paraId="10C1B9DE" w14:textId="77777777" w:rsidR="5B66E619" w:rsidRDefault="5B66E619" w:rsidP="5B66E619">
          <w:pPr>
            <w:pStyle w:val="Header"/>
            <w:jc w:val="center"/>
            <w:rPr>
              <w:szCs w:val="21"/>
            </w:rPr>
          </w:pPr>
        </w:p>
      </w:tc>
      <w:tc>
        <w:tcPr>
          <w:tcW w:w="3210" w:type="dxa"/>
        </w:tcPr>
        <w:p w14:paraId="73042F5F" w14:textId="77777777" w:rsidR="5B66E619" w:rsidRDefault="5B66E619" w:rsidP="5B66E619">
          <w:pPr>
            <w:pStyle w:val="Header"/>
            <w:ind w:right="-115"/>
            <w:jc w:val="right"/>
            <w:rPr>
              <w:szCs w:val="21"/>
            </w:rPr>
          </w:pPr>
        </w:p>
      </w:tc>
    </w:tr>
  </w:tbl>
  <w:p w14:paraId="708D03B7"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1C612" w14:textId="77777777" w:rsidR="0036386C" w:rsidRDefault="0036386C" w:rsidP="00C93CCB">
      <w:r>
        <w:separator/>
      </w:r>
    </w:p>
    <w:p w14:paraId="60287AC0" w14:textId="77777777" w:rsidR="0036386C" w:rsidRDefault="0036386C"/>
  </w:footnote>
  <w:footnote w:type="continuationSeparator" w:id="0">
    <w:p w14:paraId="12B5517E" w14:textId="77777777" w:rsidR="0036386C" w:rsidRDefault="0036386C" w:rsidP="00C93CCB">
      <w:r>
        <w:continuationSeparator/>
      </w:r>
    </w:p>
    <w:p w14:paraId="5103F882" w14:textId="77777777" w:rsidR="0036386C" w:rsidRDefault="0036386C"/>
  </w:footnote>
  <w:footnote w:type="continuationNotice" w:id="1">
    <w:p w14:paraId="55A1CB56" w14:textId="77777777" w:rsidR="0036386C" w:rsidRDefault="0036386C">
      <w:pPr>
        <w:spacing w:before="0" w:after="0" w:line="240" w:lineRule="auto"/>
      </w:pPr>
    </w:p>
    <w:p w14:paraId="3B028C7E" w14:textId="77777777" w:rsidR="0036386C" w:rsidRDefault="0036386C"/>
  </w:footnote>
  <w:footnote w:id="2">
    <w:p w14:paraId="520A87DA" w14:textId="77777777" w:rsidR="00E32073" w:rsidRPr="00530C0F" w:rsidRDefault="00E32073" w:rsidP="00E32073">
      <w:pPr>
        <w:pStyle w:val="FootnoteText"/>
        <w:rPr>
          <w:lang w:val="en-GB"/>
        </w:rPr>
      </w:pPr>
      <w:r>
        <w:rPr>
          <w:rStyle w:val="FootnoteReference"/>
        </w:rPr>
        <w:footnoteRef/>
      </w:r>
      <w:r>
        <w:t xml:space="preserve"> </w:t>
      </w:r>
      <w:hyperlink r:id="rId1" w:history="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605D4D83"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65D6B20C"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6BDF13BA"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C9A2" w14:textId="77777777" w:rsidR="004505F8" w:rsidRDefault="008A72EE">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1FF2"/>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6386C"/>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120F"/>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5.xml"/><Relationship Id="rId39" Type="http://schemas.openxmlformats.org/officeDocument/2006/relationships/hyperlink" Target="https://www.gartner.com/document/4171999" TargetMode="External"/><Relationship Id="rId21" Type="http://schemas.openxmlformats.org/officeDocument/2006/relationships/footer" Target="footer7.xml"/><Relationship Id="rId34" Type="http://schemas.openxmlformats.org/officeDocument/2006/relationships/footer" Target="footer18.xml"/><Relationship Id="rId42" Type="http://schemas.openxmlformats.org/officeDocument/2006/relationships/hyperlink" Target="https://resources.sei.cmu.edu/library/asset-view.cfm?assetid=513862"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footer" Target="footer16.xml"/><Relationship Id="rId37" Type="http://schemas.openxmlformats.org/officeDocument/2006/relationships/image" Target="media/image8.png"/><Relationship Id="rId40" Type="http://schemas.openxmlformats.org/officeDocument/2006/relationships/hyperlink" Target="https://www.cs.ubc.ca/~gregor/teaching/papers/4+1view-architecture.pdf"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header" Target="header6.xml"/><Relationship Id="rId36"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footer" Target="footer6.xml"/><Relationship Id="rId31" Type="http://schemas.openxmlformats.org/officeDocument/2006/relationships/footer" Target="footer15.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hyperlink" Target="https://www.gartner.com/document/4008335" TargetMode="External"/><Relationship Id="rId43" Type="http://schemas.openxmlformats.org/officeDocument/2006/relationships/image" Target="media/image9.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footer" Target="footer17.xml"/><Relationship Id="rId38" Type="http://schemas.openxmlformats.org/officeDocument/2006/relationships/hyperlink" Target="https://www.gartner.com/document/4008335" TargetMode="External"/><Relationship Id="rId20" Type="http://schemas.openxmlformats.org/officeDocument/2006/relationships/header" Target="header4.xml"/><Relationship Id="rId41" Type="http://schemas.openxmlformats.org/officeDocument/2006/relationships/hyperlink" Target="https://c4model.co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4E4C743-2B9A-41A6-9CD3-C9535E1DC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2683</Words>
  <Characters>16344</Characters>
  <Application>Microsoft Office Word</Application>
  <DocSecurity>0</DocSecurity>
  <Lines>466</Lines>
  <Paragraphs>279</Paragraphs>
  <ScaleCrop>false</ScaleCrop>
  <Company/>
  <LinksUpToDate>false</LinksUpToDate>
  <CharactersWithSpaces>18748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Hayden Clarke</cp:lastModifiedBy>
  <cp:revision>2</cp:revision>
  <cp:lastPrinted>2022-04-14T08:14:00Z</cp:lastPrinted>
  <dcterms:created xsi:type="dcterms:W3CDTF">2026-06-24T06:57:00Z</dcterms:created>
  <dcterms:modified xsi:type="dcterms:W3CDTF">2026-06-24T06:57:00Z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18,19,1a,1e,1f,20</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docLang">
    <vt:lpwstr>en</vt:lpwstr>
  </property>
  <property fmtid="{D5CDD505-2E9C-101B-9397-08002B2CF9AE}" pid="12" name="MSIP_Label_01b4b375-d6e9-4aec-b5d0-6d412b849539_Enabled">
    <vt:lpwstr>true</vt:lpwstr>
  </property>
  <property fmtid="{D5CDD505-2E9C-101B-9397-08002B2CF9AE}" pid="13" name="MSIP_Label_01b4b375-d6e9-4aec-b5d0-6d412b849539_SetDate">
    <vt:lpwstr>2026-06-24T06:57:28Z</vt:lpwstr>
  </property>
  <property fmtid="{D5CDD505-2E9C-101B-9397-08002B2CF9AE}" pid="14" name="MSIP_Label_01b4b375-d6e9-4aec-b5d0-6d412b849539_Method">
    <vt:lpwstr>Privileged</vt:lpwstr>
  </property>
  <property fmtid="{D5CDD505-2E9C-101B-9397-08002B2CF9AE}" pid="15" name="MSIP_Label_01b4b375-d6e9-4aec-b5d0-6d412b849539_Name">
    <vt:lpwstr>01b4b375-d6e9-4aec-b5d0-6d412b849539</vt:lpwstr>
  </property>
  <property fmtid="{D5CDD505-2E9C-101B-9397-08002B2CF9AE}" pid="16" name="MSIP_Label_01b4b375-d6e9-4aec-b5d0-6d412b849539_SiteId">
    <vt:lpwstr>fa7adf0d-de2d-4570-8f5f-4bca4772988f</vt:lpwstr>
  </property>
  <property fmtid="{D5CDD505-2E9C-101B-9397-08002B2CF9AE}" pid="17" name="MSIP_Label_01b4b375-d6e9-4aec-b5d0-6d412b849539_ActionId">
    <vt:lpwstr>204a3bfb-fd2a-4efa-8241-d3b88db1bf18</vt:lpwstr>
  </property>
  <property fmtid="{D5CDD505-2E9C-101B-9397-08002B2CF9AE}" pid="18" name="MSIP_Label_01b4b375-d6e9-4aec-b5d0-6d412b849539_ContentBits">
    <vt:lpwstr>0</vt:lpwstr>
  </property>
  <property fmtid="{D5CDD505-2E9C-101B-9397-08002B2CF9AE}" pid="19" name="MSIP_Label_01b4b375-d6e9-4aec-b5d0-6d412b849539_Tag">
    <vt:lpwstr>10, 0, 1, 1</vt:lpwstr>
  </property>
</Properties>
</file>