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6E863" w14:textId="5FA1549B" w:rsidR="003338A2" w:rsidRPr="008F2F54" w:rsidRDefault="003338A2" w:rsidP="003338A2">
      <w:pPr>
        <w:rPr>
          <w:b/>
          <w:bCs/>
          <w:lang w:val="en-US"/>
        </w:rPr>
      </w:pPr>
      <w:r w:rsidRPr="008F2F54">
        <w:rPr>
          <w:b/>
          <w:bCs/>
          <w:lang w:val="en-US"/>
        </w:rPr>
        <w:t>Short Description:</w:t>
      </w:r>
    </w:p>
    <w:p w14:paraId="78DFC291" w14:textId="3C665488" w:rsidR="003338A2" w:rsidRDefault="008C761F" w:rsidP="003338A2">
      <w:pPr>
        <w:rPr>
          <w:lang w:val="en-US"/>
        </w:rPr>
      </w:pPr>
      <w:r>
        <w:rPr>
          <w:lang w:val="en-US"/>
        </w:rPr>
        <w:t xml:space="preserve">Activate Conditional Access Policies and exclude test device from Current Conditional Access policies to test business </w:t>
      </w:r>
      <w:r w:rsidR="002513A3">
        <w:rPr>
          <w:lang w:val="en-US"/>
        </w:rPr>
        <w:t>function of Office Online Access from Documents on USB Drives.</w:t>
      </w:r>
    </w:p>
    <w:p w14:paraId="72CDB609" w14:textId="3014F782" w:rsidR="003338A2" w:rsidRPr="00045057" w:rsidRDefault="003338A2" w:rsidP="003338A2">
      <w:pPr>
        <w:rPr>
          <w:b/>
          <w:bCs/>
          <w:lang w:val="en-US"/>
        </w:rPr>
      </w:pPr>
      <w:r w:rsidRPr="00045057">
        <w:rPr>
          <w:b/>
          <w:bCs/>
          <w:lang w:val="en-US"/>
        </w:rPr>
        <w:t>Description:</w:t>
      </w:r>
    </w:p>
    <w:p w14:paraId="4409C732" w14:textId="216D39C6" w:rsidR="003338A2" w:rsidRDefault="00B43B46" w:rsidP="003338A2">
      <w:pPr>
        <w:rPr>
          <w:lang w:val="en-US"/>
        </w:rPr>
      </w:pPr>
      <w:r>
        <w:rPr>
          <w:lang w:val="en-US"/>
        </w:rPr>
        <w:t xml:space="preserve">Put below policies into enforcement targeting the </w:t>
      </w:r>
      <w:r w:rsidR="00B75FF3">
        <w:rPr>
          <w:lang w:val="en-US"/>
        </w:rPr>
        <w:t xml:space="preserve">Plan B User Group </w:t>
      </w:r>
    </w:p>
    <w:tbl>
      <w:tblPr>
        <w:tblStyle w:val="SWBlueTable1"/>
        <w:tblW w:w="0" w:type="auto"/>
        <w:tblLook w:val="04A0" w:firstRow="1" w:lastRow="0" w:firstColumn="1" w:lastColumn="0" w:noHBand="0" w:noVBand="1"/>
      </w:tblPr>
      <w:tblGrid>
        <w:gridCol w:w="351"/>
        <w:gridCol w:w="2826"/>
        <w:gridCol w:w="1771"/>
        <w:gridCol w:w="4078"/>
      </w:tblGrid>
      <w:tr w:rsidR="00B75FF3" w:rsidRPr="00F342B8" w14:paraId="6DD96B82" w14:textId="77777777" w:rsidTr="00773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09CF432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b/>
                <w:bCs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b/>
                <w:bCs/>
                <w:color w:val="26304D"/>
                <w:sz w:val="21"/>
                <w:szCs w:val="21"/>
              </w:rPr>
              <w:t>#</w:t>
            </w:r>
          </w:p>
        </w:tc>
        <w:tc>
          <w:tcPr>
            <w:tcW w:w="0" w:type="auto"/>
            <w:hideMark/>
          </w:tcPr>
          <w:p w14:paraId="6050E8BF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b/>
                <w:bCs/>
                <w:sz w:val="21"/>
                <w:szCs w:val="21"/>
              </w:rPr>
              <w:t>Policy</w:t>
            </w:r>
          </w:p>
        </w:tc>
        <w:tc>
          <w:tcPr>
            <w:tcW w:w="0" w:type="auto"/>
            <w:hideMark/>
          </w:tcPr>
          <w:p w14:paraId="1AFDC546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b/>
                <w:bCs/>
                <w:sz w:val="21"/>
                <w:szCs w:val="21"/>
              </w:rPr>
              <w:t>Control layer</w:t>
            </w:r>
          </w:p>
        </w:tc>
        <w:tc>
          <w:tcPr>
            <w:tcW w:w="0" w:type="auto"/>
            <w:hideMark/>
          </w:tcPr>
          <w:p w14:paraId="1485D8C3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b/>
                <w:bCs/>
                <w:sz w:val="21"/>
                <w:szCs w:val="21"/>
              </w:rPr>
              <w:t>Function in the environment</w:t>
            </w:r>
          </w:p>
        </w:tc>
      </w:tr>
      <w:tr w:rsidR="00B75FF3" w:rsidRPr="00F342B8" w14:paraId="2249076B" w14:textId="77777777" w:rsidTr="007739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8FE3CAF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1</w:t>
            </w:r>
          </w:p>
        </w:tc>
        <w:tc>
          <w:tcPr>
            <w:tcW w:w="0" w:type="auto"/>
            <w:hideMark/>
          </w:tcPr>
          <w:p w14:paraId="5C6AD320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CA</w:t>
            </w:r>
            <w:r>
              <w:rPr>
                <w:rFonts w:ascii="Segoe UI" w:hAnsi="Segoe UI" w:cs="Segoe UI"/>
                <w:color w:val="26304D"/>
                <w:sz w:val="21"/>
                <w:szCs w:val="21"/>
              </w:rPr>
              <w:t>-</w:t>
            </w: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APM</w:t>
            </w:r>
            <w:r>
              <w:rPr>
                <w:rFonts w:ascii="Segoe UI" w:hAnsi="Segoe UI" w:cs="Segoe UI"/>
                <w:color w:val="26304D"/>
                <w:sz w:val="21"/>
                <w:szCs w:val="21"/>
              </w:rPr>
              <w:t>-</w:t>
            </w: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Kiosk</w:t>
            </w:r>
            <w:r>
              <w:rPr>
                <w:rFonts w:ascii="Segoe UI" w:hAnsi="Segoe UI" w:cs="Segoe UI"/>
                <w:color w:val="26304D"/>
                <w:sz w:val="21"/>
                <w:szCs w:val="21"/>
              </w:rPr>
              <w:t>PB-</w:t>
            </w: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WebOnlyOffice</w:t>
            </w:r>
          </w:p>
        </w:tc>
        <w:tc>
          <w:tcPr>
            <w:tcW w:w="0" w:type="auto"/>
            <w:hideMark/>
          </w:tcPr>
          <w:p w14:paraId="09324C65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Application</w:t>
            </w:r>
          </w:p>
        </w:tc>
        <w:tc>
          <w:tcPr>
            <w:tcW w:w="0" w:type="auto"/>
            <w:hideMark/>
          </w:tcPr>
          <w:p w14:paraId="69A96308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Denies all cloud applications except Office for the web and SharePoint Online/OneDrive, constraining kiosk identities to the resume-editing surface</w:t>
            </w:r>
          </w:p>
        </w:tc>
      </w:tr>
      <w:tr w:rsidR="00B75FF3" w:rsidRPr="00F342B8" w14:paraId="20197F3F" w14:textId="77777777" w:rsidTr="007739BD">
        <w:tc>
          <w:tcPr>
            <w:tcW w:w="0" w:type="auto"/>
            <w:hideMark/>
          </w:tcPr>
          <w:p w14:paraId="66AE61B8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2</w:t>
            </w:r>
          </w:p>
        </w:tc>
        <w:tc>
          <w:tcPr>
            <w:tcW w:w="0" w:type="auto"/>
            <w:hideMark/>
          </w:tcPr>
          <w:p w14:paraId="4AE7C57B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CA-APM-KioskPB-RequireCompliantDevice</w:t>
            </w:r>
          </w:p>
        </w:tc>
        <w:tc>
          <w:tcPr>
            <w:tcW w:w="0" w:type="auto"/>
            <w:hideMark/>
          </w:tcPr>
          <w:p w14:paraId="388FE044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Device trust and health</w:t>
            </w:r>
          </w:p>
        </w:tc>
        <w:tc>
          <w:tcPr>
            <w:tcW w:w="0" w:type="auto"/>
            <w:hideMark/>
          </w:tcPr>
          <w:p w14:paraId="029B6FB7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Restricts access to Entra ID-joined, Intune-managed kiosk devices assessed as compliant; session controls limit token lifetime</w:t>
            </w:r>
          </w:p>
        </w:tc>
      </w:tr>
      <w:tr w:rsidR="00B75FF3" w:rsidRPr="00F342B8" w14:paraId="72E458B9" w14:textId="77777777" w:rsidTr="007739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D335D79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3</w:t>
            </w:r>
          </w:p>
        </w:tc>
        <w:tc>
          <w:tcPr>
            <w:tcW w:w="0" w:type="auto"/>
            <w:hideMark/>
          </w:tcPr>
          <w:p w14:paraId="06959D50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CA-APM-KioskPB-BlockNonKioskDevices</w:t>
            </w:r>
          </w:p>
        </w:tc>
        <w:tc>
          <w:tcPr>
            <w:tcW w:w="0" w:type="auto"/>
            <w:hideMark/>
          </w:tcPr>
          <w:p w14:paraId="34C0BBF0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Device identity</w:t>
            </w:r>
          </w:p>
        </w:tc>
        <w:tc>
          <w:tcPr>
            <w:tcW w:w="0" w:type="auto"/>
            <w:hideMark/>
          </w:tcPr>
          <w:p w14:paraId="60F6B0AA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Denies kiosk identities on any device not carrying the Plan B kiosk attribute, including unregistered devices</w:t>
            </w:r>
          </w:p>
        </w:tc>
      </w:tr>
      <w:tr w:rsidR="00B75FF3" w:rsidRPr="00F342B8" w14:paraId="67FC5914" w14:textId="77777777" w:rsidTr="007739BD">
        <w:tc>
          <w:tcPr>
            <w:tcW w:w="0" w:type="auto"/>
            <w:hideMark/>
          </w:tcPr>
          <w:p w14:paraId="3D2CB1C9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4</w:t>
            </w:r>
          </w:p>
        </w:tc>
        <w:tc>
          <w:tcPr>
            <w:tcW w:w="0" w:type="auto"/>
            <w:hideMark/>
          </w:tcPr>
          <w:p w14:paraId="76AD3A2B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CA-APM-KioskPB-BlockNonWindows</w:t>
            </w:r>
          </w:p>
        </w:tc>
        <w:tc>
          <w:tcPr>
            <w:tcW w:w="0" w:type="auto"/>
            <w:hideMark/>
          </w:tcPr>
          <w:p w14:paraId="6E9D6EC4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Platform</w:t>
            </w:r>
          </w:p>
        </w:tc>
        <w:tc>
          <w:tcPr>
            <w:tcW w:w="0" w:type="auto"/>
            <w:hideMark/>
          </w:tcPr>
          <w:p w14:paraId="28AF4BD1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Denies sign-ins from Android, iOS, macOS and Linux platforms</w:t>
            </w:r>
          </w:p>
        </w:tc>
      </w:tr>
      <w:tr w:rsidR="00B75FF3" w:rsidRPr="00F342B8" w14:paraId="17650E8A" w14:textId="77777777" w:rsidTr="007739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6F25165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5</w:t>
            </w:r>
          </w:p>
        </w:tc>
        <w:tc>
          <w:tcPr>
            <w:tcW w:w="0" w:type="auto"/>
            <w:hideMark/>
          </w:tcPr>
          <w:p w14:paraId="29297692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CA-APM-KioskPB-BlockLegacyAuth</w:t>
            </w:r>
          </w:p>
        </w:tc>
        <w:tc>
          <w:tcPr>
            <w:tcW w:w="0" w:type="auto"/>
            <w:hideMark/>
          </w:tcPr>
          <w:p w14:paraId="36B68194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Protocol</w:t>
            </w:r>
          </w:p>
        </w:tc>
        <w:tc>
          <w:tcPr>
            <w:tcW w:w="0" w:type="auto"/>
            <w:hideMark/>
          </w:tcPr>
          <w:p w14:paraId="1295C9A2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Denies legacy authentication protocols that bypass device-based evaluation</w:t>
            </w:r>
          </w:p>
        </w:tc>
      </w:tr>
      <w:tr w:rsidR="00B75FF3" w:rsidRPr="00F342B8" w14:paraId="798D13C6" w14:textId="77777777" w:rsidTr="007739BD">
        <w:tc>
          <w:tcPr>
            <w:tcW w:w="0" w:type="auto"/>
            <w:hideMark/>
          </w:tcPr>
          <w:p w14:paraId="1AEB90F0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6</w:t>
            </w:r>
          </w:p>
        </w:tc>
        <w:tc>
          <w:tcPr>
            <w:tcW w:w="0" w:type="auto"/>
            <w:hideMark/>
          </w:tcPr>
          <w:p w14:paraId="5A2401A1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CA-APM-KioskPB-BlockAuthFlows</w:t>
            </w:r>
          </w:p>
        </w:tc>
        <w:tc>
          <w:tcPr>
            <w:tcW w:w="0" w:type="auto"/>
            <w:hideMark/>
          </w:tcPr>
          <w:p w14:paraId="325F7167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Authentication flow</w:t>
            </w:r>
          </w:p>
        </w:tc>
        <w:tc>
          <w:tcPr>
            <w:tcW w:w="0" w:type="auto"/>
            <w:hideMark/>
          </w:tcPr>
          <w:p w14:paraId="128E562F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Denies device code flow and authentication transfer</w:t>
            </w:r>
          </w:p>
        </w:tc>
      </w:tr>
      <w:tr w:rsidR="00B75FF3" w:rsidRPr="00F342B8" w14:paraId="0F04548A" w14:textId="77777777" w:rsidTr="007739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43C96CE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7</w:t>
            </w:r>
          </w:p>
        </w:tc>
        <w:tc>
          <w:tcPr>
            <w:tcW w:w="0" w:type="auto"/>
            <w:hideMark/>
          </w:tcPr>
          <w:p w14:paraId="13722AB1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CA-APM-KioskPB-BlockRiskySignIn</w:t>
            </w:r>
          </w:p>
        </w:tc>
        <w:tc>
          <w:tcPr>
            <w:tcW w:w="0" w:type="auto"/>
            <w:hideMark/>
          </w:tcPr>
          <w:p w14:paraId="1DDC7137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Sign-in risk</w:t>
            </w:r>
          </w:p>
        </w:tc>
        <w:tc>
          <w:tcPr>
            <w:tcW w:w="0" w:type="auto"/>
            <w:hideMark/>
          </w:tcPr>
          <w:p w14:paraId="2CF00534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Blocks sign-ins assessed by Identity Protection at medium risk or above</w:t>
            </w:r>
          </w:p>
        </w:tc>
      </w:tr>
      <w:tr w:rsidR="00B75FF3" w:rsidRPr="00F342B8" w14:paraId="42167F93" w14:textId="77777777" w:rsidTr="007739BD">
        <w:tc>
          <w:tcPr>
            <w:tcW w:w="0" w:type="auto"/>
            <w:hideMark/>
          </w:tcPr>
          <w:p w14:paraId="342BF1E6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8</w:t>
            </w:r>
          </w:p>
        </w:tc>
        <w:tc>
          <w:tcPr>
            <w:tcW w:w="0" w:type="auto"/>
            <w:hideMark/>
          </w:tcPr>
          <w:p w14:paraId="14EBCE23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CA-104 (tenant baseline)</w:t>
            </w:r>
          </w:p>
        </w:tc>
        <w:tc>
          <w:tcPr>
            <w:tcW w:w="0" w:type="auto"/>
            <w:hideMark/>
          </w:tcPr>
          <w:p w14:paraId="354FD66E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Sign-in risk (tenant-wide)</w:t>
            </w:r>
          </w:p>
        </w:tc>
        <w:tc>
          <w:tcPr>
            <w:tcW w:w="0" w:type="auto"/>
            <w:hideMark/>
          </w:tcPr>
          <w:p w14:paraId="52E1F8E6" w14:textId="77777777" w:rsidR="00B75FF3" w:rsidRPr="00F342B8" w:rsidRDefault="00B75FF3" w:rsidP="007739BD">
            <w:pPr>
              <w:pStyle w:val="NormalWeb"/>
              <w:rPr>
                <w:rFonts w:ascii="Segoe UI" w:hAnsi="Segoe UI" w:cs="Segoe UI"/>
                <w:color w:val="26304D"/>
                <w:sz w:val="21"/>
                <w:szCs w:val="21"/>
              </w:rPr>
            </w:pPr>
            <w:r w:rsidRPr="00F342B8">
              <w:rPr>
                <w:rFonts w:ascii="Segoe UI" w:hAnsi="Segoe UI" w:cs="Segoe UI"/>
                <w:color w:val="26304D"/>
                <w:sz w:val="21"/>
                <w:szCs w:val="21"/>
              </w:rPr>
              <w:t>Blocks high-risk sign-ins across all users and applications</w:t>
            </w:r>
          </w:p>
        </w:tc>
      </w:tr>
    </w:tbl>
    <w:p w14:paraId="30657DEF" w14:textId="77777777" w:rsidR="00B75FF3" w:rsidRDefault="00B75FF3" w:rsidP="003338A2">
      <w:pPr>
        <w:rPr>
          <w:lang w:val="en-US"/>
        </w:rPr>
      </w:pPr>
    </w:p>
    <w:p w14:paraId="53DED06B" w14:textId="77777777" w:rsidR="009E51B4" w:rsidRPr="004243F0" w:rsidRDefault="009E51B4" w:rsidP="009E51B4">
      <w:r>
        <w:t>The two existing policies (AllUsers_AllAccess_MFAorDeviceRequired” and “AllUsers_Office365_DeviceRequired”) which are enforcing MFA on the users will need to have the user group “SG-APM-Kiosk-PlanB-Users” Excluded from users and groups.</w:t>
      </w:r>
    </w:p>
    <w:p w14:paraId="56E2BFA4" w14:textId="77777777" w:rsidR="009E51B4" w:rsidRDefault="009E51B4" w:rsidP="003338A2">
      <w:pPr>
        <w:rPr>
          <w:lang w:val="en-US"/>
        </w:rPr>
      </w:pPr>
    </w:p>
    <w:p w14:paraId="13586C31" w14:textId="25AFD6D1" w:rsidR="003338A2" w:rsidRPr="00B51BF3" w:rsidRDefault="003338A2" w:rsidP="003338A2">
      <w:pPr>
        <w:rPr>
          <w:b/>
          <w:bCs/>
          <w:lang w:val="en-US"/>
        </w:rPr>
      </w:pPr>
      <w:r w:rsidRPr="00B51BF3">
        <w:rPr>
          <w:b/>
          <w:bCs/>
          <w:lang w:val="en-US"/>
        </w:rPr>
        <w:t>Justification:</w:t>
      </w:r>
    </w:p>
    <w:p w14:paraId="185A7043" w14:textId="4289DDCF" w:rsidR="003338A2" w:rsidRDefault="009E51B4" w:rsidP="003338A2">
      <w:pPr>
        <w:rPr>
          <w:lang w:val="en-US"/>
        </w:rPr>
      </w:pPr>
      <w:r>
        <w:rPr>
          <w:lang w:val="en-US"/>
        </w:rPr>
        <w:t>We need to test this business requirement and ensure this part of the project work seamlessly and rule out any fu</w:t>
      </w:r>
      <w:r w:rsidR="00EF0FF8">
        <w:rPr>
          <w:lang w:val="en-US"/>
        </w:rPr>
        <w:t>r</w:t>
      </w:r>
      <w:r>
        <w:rPr>
          <w:lang w:val="en-US"/>
        </w:rPr>
        <w:t>ther blocks to functionality</w:t>
      </w:r>
      <w:r w:rsidR="00EF0FF8">
        <w:rPr>
          <w:lang w:val="en-US"/>
        </w:rPr>
        <w:t>.</w:t>
      </w:r>
    </w:p>
    <w:p w14:paraId="459F0310" w14:textId="5A259D3A" w:rsidR="003338A2" w:rsidRPr="006C233E" w:rsidRDefault="003338A2" w:rsidP="003338A2">
      <w:pPr>
        <w:rPr>
          <w:b/>
          <w:bCs/>
          <w:lang w:val="en-US"/>
        </w:rPr>
      </w:pPr>
      <w:r w:rsidRPr="006C233E">
        <w:rPr>
          <w:b/>
          <w:bCs/>
          <w:lang w:val="en-US"/>
        </w:rPr>
        <w:t>Implementation plan:</w:t>
      </w:r>
    </w:p>
    <w:p w14:paraId="6FB550DD" w14:textId="24FA4006" w:rsidR="0002789A" w:rsidRDefault="009E51B4" w:rsidP="001A07FE">
      <w:pPr>
        <w:rPr>
          <w:i/>
          <w:iCs/>
          <w:lang w:val="en-US"/>
        </w:rPr>
      </w:pPr>
      <w:r>
        <w:rPr>
          <w:i/>
          <w:iCs/>
          <w:lang w:val="en-US"/>
        </w:rPr>
        <w:t>1: Enable all above polices to Enforcement</w:t>
      </w:r>
    </w:p>
    <w:p w14:paraId="01FE005D" w14:textId="6617F4FA" w:rsidR="009E51B4" w:rsidRDefault="009E51B4" w:rsidP="001A07FE">
      <w:pPr>
        <w:rPr>
          <w:rFonts w:ascii="Segoe UI" w:hAnsi="Segoe UI" w:cs="Segoe UI"/>
          <w:color w:val="000000"/>
          <w:szCs w:val="20"/>
        </w:rPr>
      </w:pPr>
      <w:r>
        <w:rPr>
          <w:i/>
          <w:iCs/>
          <w:lang w:val="en-US"/>
        </w:rPr>
        <w:t>2: Add the user group</w:t>
      </w:r>
      <w:r w:rsidR="00553D05">
        <w:rPr>
          <w:rFonts w:ascii="Segoe UI" w:hAnsi="Segoe UI" w:cs="Segoe UI"/>
          <w:color w:val="000000"/>
          <w:szCs w:val="20"/>
        </w:rPr>
        <w:t>: SG-APM-Kiosk-PlanB-Users” to excluded to the current MFA enforcement policies</w:t>
      </w:r>
      <w:r w:rsidR="00B2162D">
        <w:rPr>
          <w:rFonts w:ascii="Segoe UI" w:hAnsi="Segoe UI" w:cs="Segoe UI"/>
          <w:color w:val="000000"/>
          <w:szCs w:val="20"/>
        </w:rPr>
        <w:t xml:space="preserve"> )</w:t>
      </w:r>
      <w:r w:rsidR="00B2162D">
        <w:t>AllUsers_AllAccess_MFAorDeviceRequired” and “AllUsers_Office365_DeviceRequired”)</w:t>
      </w:r>
    </w:p>
    <w:p w14:paraId="684F03C1" w14:textId="5A5BDD50" w:rsidR="008F1A43" w:rsidRDefault="008F1A43" w:rsidP="001A07FE">
      <w:pPr>
        <w:rPr>
          <w:rFonts w:ascii="Segoe UI" w:hAnsi="Segoe UI" w:cs="Segoe UI"/>
          <w:color w:val="000000"/>
          <w:szCs w:val="20"/>
        </w:rPr>
      </w:pPr>
      <w:r>
        <w:rPr>
          <w:rFonts w:ascii="Segoe UI" w:hAnsi="Segoe UI" w:cs="Segoe UI"/>
          <w:color w:val="000000"/>
          <w:szCs w:val="20"/>
        </w:rPr>
        <w:t>3: Wait 30 minutes</w:t>
      </w:r>
    </w:p>
    <w:p w14:paraId="4973BBE7" w14:textId="507B55D5" w:rsidR="008F1A43" w:rsidRDefault="008F1A43" w:rsidP="001A07FE">
      <w:pPr>
        <w:rPr>
          <w:rFonts w:ascii="Segoe UI" w:hAnsi="Segoe UI" w:cs="Segoe UI"/>
          <w:color w:val="000000"/>
          <w:szCs w:val="20"/>
        </w:rPr>
      </w:pPr>
      <w:r>
        <w:rPr>
          <w:rFonts w:ascii="Segoe UI" w:hAnsi="Segoe UI" w:cs="Segoe UI"/>
          <w:color w:val="000000"/>
          <w:szCs w:val="20"/>
        </w:rPr>
        <w:t>4: Test USB Login to  Microsoft Online, ensure no MFA prompts occur</w:t>
      </w:r>
    </w:p>
    <w:p w14:paraId="63E51EDC" w14:textId="125D9C35" w:rsidR="00261B0E" w:rsidRDefault="00261B0E" w:rsidP="001A07FE">
      <w:pPr>
        <w:rPr>
          <w:rFonts w:ascii="Segoe UI" w:hAnsi="Segoe UI" w:cs="Segoe UI"/>
          <w:color w:val="000000"/>
          <w:szCs w:val="20"/>
        </w:rPr>
      </w:pPr>
      <w:r>
        <w:rPr>
          <w:rFonts w:ascii="Segoe UI" w:hAnsi="Segoe UI" w:cs="Segoe UI"/>
          <w:color w:val="000000"/>
          <w:szCs w:val="20"/>
        </w:rPr>
        <w:t>5: Test opening documents form USB into Word, PowerPoint and Excel</w:t>
      </w:r>
    </w:p>
    <w:p w14:paraId="6CB4B2BA" w14:textId="1B874763" w:rsidR="00261B0E" w:rsidRDefault="00261B0E" w:rsidP="001A07FE">
      <w:pPr>
        <w:rPr>
          <w:rFonts w:ascii="Segoe UI" w:hAnsi="Segoe UI" w:cs="Segoe UI"/>
          <w:color w:val="000000"/>
          <w:szCs w:val="20"/>
        </w:rPr>
      </w:pPr>
      <w:r>
        <w:rPr>
          <w:rFonts w:ascii="Segoe UI" w:hAnsi="Segoe UI" w:cs="Segoe UI"/>
          <w:color w:val="000000"/>
          <w:szCs w:val="20"/>
        </w:rPr>
        <w:t>6: Capture screen shots for instructions</w:t>
      </w:r>
    </w:p>
    <w:p w14:paraId="6193964B" w14:textId="7AD51273" w:rsidR="00203677" w:rsidRPr="005F5E16" w:rsidRDefault="00B2162D" w:rsidP="00686241">
      <w:pPr>
        <w:rPr>
          <w:i/>
          <w:iCs/>
          <w:lang w:val="en-US"/>
        </w:rPr>
      </w:pPr>
      <w:r>
        <w:rPr>
          <w:rFonts w:ascii="Segoe UI" w:hAnsi="Segoe UI" w:cs="Segoe UI"/>
          <w:color w:val="000000"/>
          <w:szCs w:val="20"/>
        </w:rPr>
        <w:t>7: Remove user group from the the CA Policies: (</w:t>
      </w:r>
      <w:r>
        <w:t>AllUsers_AllAccess_MFAorDeviceRequired” and “AllUsers_Office365_DeviceRequired”)</w:t>
      </w:r>
    </w:p>
    <w:p w14:paraId="0EC0907B" w14:textId="45A18C63" w:rsidR="003338A2" w:rsidRPr="00884515" w:rsidRDefault="003338A2" w:rsidP="003338A2">
      <w:pPr>
        <w:rPr>
          <w:b/>
          <w:bCs/>
          <w:lang w:val="en-US"/>
        </w:rPr>
      </w:pPr>
      <w:r w:rsidRPr="00884515">
        <w:rPr>
          <w:b/>
          <w:bCs/>
          <w:lang w:val="en-US"/>
        </w:rPr>
        <w:t>Operational risks:</w:t>
      </w:r>
    </w:p>
    <w:p w14:paraId="12083FF2" w14:textId="77777777" w:rsidR="00AE4FAE" w:rsidRDefault="00AE4FAE" w:rsidP="00AE4FAE">
      <w:pPr>
        <w:pStyle w:val="ListParagraph"/>
        <w:numPr>
          <w:ilvl w:val="0"/>
          <w:numId w:val="9"/>
        </w:numPr>
      </w:pPr>
      <w:r>
        <w:t>Operational impact is low because testing is limited to one Plan B test account and one controlled test device currently in hand.</w:t>
      </w:r>
    </w:p>
    <w:p w14:paraId="6189E15B" w14:textId="77777777" w:rsidR="00AE4FAE" w:rsidRDefault="00AE4FAE" w:rsidP="00AE4FAE">
      <w:pPr>
        <w:pStyle w:val="ListParagraph"/>
        <w:numPr>
          <w:ilvl w:val="0"/>
          <w:numId w:val="9"/>
        </w:numPr>
      </w:pPr>
      <w:r>
        <w:t>Business testing may be delayed if policy propagation takes longer than expected or if the browser session retains cached sign-in tokens.</w:t>
      </w:r>
    </w:p>
    <w:p w14:paraId="019753FA" w14:textId="77777777" w:rsidR="00AE4FAE" w:rsidRDefault="00AE4FAE" w:rsidP="00AE4FAE">
      <w:pPr>
        <w:pStyle w:val="ListParagraph"/>
        <w:numPr>
          <w:ilvl w:val="0"/>
          <w:numId w:val="9"/>
        </w:numPr>
      </w:pPr>
      <w:r>
        <w:t>Evidence capture may be incomplete if screenshots are not taken during each test scenario before the test is reverted.</w:t>
      </w:r>
    </w:p>
    <w:p w14:paraId="16A76A91" w14:textId="6AD7367C" w:rsidR="003338A2" w:rsidRPr="00666DAF" w:rsidRDefault="003338A2" w:rsidP="003338A2">
      <w:pPr>
        <w:rPr>
          <w:b/>
          <w:bCs/>
          <w:lang w:val="en-US"/>
        </w:rPr>
      </w:pPr>
      <w:r w:rsidRPr="00666DAF">
        <w:rPr>
          <w:b/>
          <w:bCs/>
          <w:lang w:val="en-US"/>
        </w:rPr>
        <w:t>Technical risks:</w:t>
      </w:r>
    </w:p>
    <w:p w14:paraId="2F749BF7" w14:textId="77777777" w:rsidR="00AE4FAE" w:rsidRDefault="00AE4FAE" w:rsidP="00AE4FAE">
      <w:pPr>
        <w:pStyle w:val="ListParagraph"/>
        <w:numPr>
          <w:ilvl w:val="0"/>
          <w:numId w:val="7"/>
        </w:numPr>
      </w:pPr>
      <w:r>
        <w:t>Conditional Access policy precedence or overlapping controls may produce unexpected allow or block outcomes for the test account.</w:t>
      </w:r>
    </w:p>
    <w:p w14:paraId="27901019" w14:textId="77777777" w:rsidR="00AE4FAE" w:rsidRDefault="00AE4FAE" w:rsidP="00AE4FAE">
      <w:pPr>
        <w:pStyle w:val="ListParagraph"/>
        <w:numPr>
          <w:ilvl w:val="0"/>
          <w:numId w:val="7"/>
        </w:numPr>
      </w:pPr>
      <w:r>
        <w:t>The exclusion of SG-APM-Kiosk-PlanB-Users from existing MFA enforcement policies may not apply immediately due to Entra ID policy propagation.</w:t>
      </w:r>
    </w:p>
    <w:p w14:paraId="5CC65FDA" w14:textId="77777777" w:rsidR="00AE4FAE" w:rsidRDefault="00AE4FAE" w:rsidP="00AE4FAE">
      <w:pPr>
        <w:pStyle w:val="ListParagraph"/>
        <w:numPr>
          <w:ilvl w:val="0"/>
          <w:numId w:val="7"/>
        </w:numPr>
      </w:pPr>
      <w:r>
        <w:t>The test device compliance state may not be current at the time of testing, causing the controlled kiosk device to be blocked incorrectly.</w:t>
      </w:r>
    </w:p>
    <w:p w14:paraId="4158270E" w14:textId="77777777" w:rsidR="00AE4FAE" w:rsidRDefault="00AE4FAE" w:rsidP="00AE4FAE">
      <w:pPr>
        <w:pStyle w:val="ListParagraph"/>
        <w:numPr>
          <w:ilvl w:val="0"/>
          <w:numId w:val="7"/>
        </w:numPr>
      </w:pPr>
      <w:r>
        <w:t>Office for the web access from USB-based documents may behave differently across Word, Excel, and PowerPoint due to browser session handling, file type handling, or OneDrive integration.</w:t>
      </w:r>
    </w:p>
    <w:p w14:paraId="6DDF1D66" w14:textId="77777777" w:rsidR="00AE4FAE" w:rsidRDefault="00AE4FAE" w:rsidP="00AE4FAE">
      <w:pPr>
        <w:pStyle w:val="ListParagraph"/>
        <w:numPr>
          <w:ilvl w:val="0"/>
          <w:numId w:val="7"/>
        </w:numPr>
      </w:pPr>
      <w:r>
        <w:t>Sign-in logs may require review to confirm whether any failure is caused by the new kiosk policies or by existing tenant baseline controls.</w:t>
      </w:r>
    </w:p>
    <w:p w14:paraId="5C6FE0D2" w14:textId="555D5B49" w:rsidR="003338A2" w:rsidRPr="005E78A2" w:rsidRDefault="003338A2" w:rsidP="003338A2">
      <w:pPr>
        <w:rPr>
          <w:b/>
          <w:bCs/>
          <w:lang w:val="en-US"/>
        </w:rPr>
      </w:pPr>
      <w:r w:rsidRPr="005E78A2">
        <w:rPr>
          <w:b/>
          <w:bCs/>
          <w:lang w:val="en-US"/>
        </w:rPr>
        <w:t>Security risks:</w:t>
      </w:r>
    </w:p>
    <w:p w14:paraId="2F034654" w14:textId="77777777" w:rsidR="00AE4FAE" w:rsidRDefault="00AE4FAE" w:rsidP="00AE4FAE">
      <w:pPr>
        <w:pStyle w:val="ListParagraph"/>
        <w:numPr>
          <w:ilvl w:val="0"/>
          <w:numId w:val="4"/>
        </w:numPr>
      </w:pPr>
      <w:r>
        <w:t>Security exposure is low because only one test account is being used and the credentials are held only by the change implementer.</w:t>
      </w:r>
    </w:p>
    <w:p w14:paraId="2BADBFB6" w14:textId="77777777" w:rsidR="00AE4FAE" w:rsidRDefault="00AE4FAE" w:rsidP="00AE4FAE">
      <w:pPr>
        <w:pStyle w:val="ListParagraph"/>
        <w:numPr>
          <w:ilvl w:val="0"/>
          <w:numId w:val="4"/>
        </w:numPr>
      </w:pPr>
      <w:r>
        <w:t>The MFA exclusion must remain limited to the Plan B test account and must not be expanded to production users.</w:t>
      </w:r>
    </w:p>
    <w:p w14:paraId="43A086A1" w14:textId="77777777" w:rsidR="00AE4FAE" w:rsidRDefault="00AE4FAE" w:rsidP="00AE4FAE">
      <w:pPr>
        <w:pStyle w:val="ListParagraph"/>
        <w:numPr>
          <w:ilvl w:val="0"/>
          <w:numId w:val="4"/>
        </w:numPr>
      </w:pPr>
      <w:r>
        <w:t>The test must only be performed from the controlled test device currently in hand.</w:t>
      </w:r>
    </w:p>
    <w:p w14:paraId="00599C58" w14:textId="0E5D5A5F" w:rsidR="00AE4FAE" w:rsidRDefault="00AE4FAE" w:rsidP="00AE4FAE">
      <w:pPr>
        <w:pStyle w:val="ListParagraph"/>
        <w:numPr>
          <w:ilvl w:val="0"/>
          <w:numId w:val="4"/>
        </w:numPr>
      </w:pPr>
      <w:r>
        <w:t>SharePoint Online and OneDrive access must be validated</w:t>
      </w:r>
      <w:r w:rsidR="00EA04E4">
        <w:t xml:space="preserve"> later once information barriers are in place</w:t>
      </w:r>
      <w:r>
        <w:t xml:space="preserve"> to confirm the test account can only access the intended resume-editing surface and cannot browse corporate content.</w:t>
      </w:r>
    </w:p>
    <w:p w14:paraId="08CF84E2" w14:textId="77777777" w:rsidR="00AE4FAE" w:rsidRDefault="00AE4FAE" w:rsidP="00AE4FAE">
      <w:pPr>
        <w:pStyle w:val="ListParagraph"/>
        <w:numPr>
          <w:ilvl w:val="0"/>
          <w:numId w:val="4"/>
        </w:numPr>
      </w:pPr>
      <w:r>
        <w:t>Legacy authentication, device code flow, authentication transfer, non-Windows platforms, and risky sign-ins must remain blocked throughout the test.</w:t>
      </w:r>
    </w:p>
    <w:p w14:paraId="017E271F" w14:textId="212FA653" w:rsidR="003338A2" w:rsidRPr="009179B2" w:rsidRDefault="003338A2" w:rsidP="003338A2">
      <w:pPr>
        <w:rPr>
          <w:b/>
          <w:bCs/>
          <w:lang w:val="en-US"/>
        </w:rPr>
      </w:pPr>
      <w:r w:rsidRPr="009179B2">
        <w:rPr>
          <w:b/>
          <w:bCs/>
          <w:lang w:val="en-US"/>
        </w:rPr>
        <w:t>Backout plan:</w:t>
      </w:r>
    </w:p>
    <w:p w14:paraId="0A887941" w14:textId="77777777" w:rsidR="00AE4FAE" w:rsidRDefault="00AE4FAE" w:rsidP="00AE4FAE">
      <w:pPr>
        <w:pStyle w:val="ListParagraph"/>
        <w:numPr>
          <w:ilvl w:val="0"/>
          <w:numId w:val="6"/>
        </w:numPr>
      </w:pPr>
      <w:r>
        <w:t>Set the newly enforced Plan B Conditional Access policies back to Report-only or Disabled, as per the pre-change state.</w:t>
      </w:r>
    </w:p>
    <w:p w14:paraId="30A0723B" w14:textId="77777777" w:rsidR="00AE4FAE" w:rsidRDefault="00AE4FAE" w:rsidP="00AE4FAE">
      <w:pPr>
        <w:pStyle w:val="ListParagraph"/>
        <w:numPr>
          <w:ilvl w:val="0"/>
          <w:numId w:val="6"/>
        </w:numPr>
      </w:pPr>
      <w:r>
        <w:t>Remove SG-APM-Kiosk-PlanB-Users from the exclusion list on AllUsers_AllAccess_MFAorDeviceRequired and AllUsers_Office365_DeviceRequired.</w:t>
      </w:r>
    </w:p>
    <w:p w14:paraId="164AFD14" w14:textId="77777777" w:rsidR="00AE4FAE" w:rsidRDefault="00AE4FAE" w:rsidP="00AE4FAE">
      <w:pPr>
        <w:pStyle w:val="ListParagraph"/>
        <w:numPr>
          <w:ilvl w:val="0"/>
          <w:numId w:val="6"/>
        </w:numPr>
      </w:pPr>
      <w:r>
        <w:t>Confirm the single test account is no longer receiving the temporary Plan B exception.</w:t>
      </w:r>
    </w:p>
    <w:p w14:paraId="55DBB238" w14:textId="77777777" w:rsidR="00AE4FAE" w:rsidRDefault="00AE4FAE" w:rsidP="00AE4FAE">
      <w:pPr>
        <w:pStyle w:val="ListParagraph"/>
        <w:numPr>
          <w:ilvl w:val="0"/>
          <w:numId w:val="6"/>
        </w:numPr>
      </w:pPr>
      <w:r>
        <w:t>Allow at least 30 minutes for policy propagation before retesting sign-in behaviour from the controlled test device.</w:t>
      </w:r>
    </w:p>
    <w:p w14:paraId="6850F2E5" w14:textId="77777777" w:rsidR="00AE4FAE" w:rsidRDefault="00AE4FAE" w:rsidP="00AE4FAE">
      <w:pPr>
        <w:pStyle w:val="ListParagraph"/>
        <w:numPr>
          <w:ilvl w:val="0"/>
          <w:numId w:val="6"/>
        </w:numPr>
      </w:pPr>
      <w:r>
        <w:t>Validate that the test account is again subject to the original MFA/device requirements and that no unexpected access remains.</w:t>
      </w:r>
    </w:p>
    <w:p w14:paraId="04833242" w14:textId="77777777" w:rsidR="00AE4FAE" w:rsidRDefault="00AE4FAE" w:rsidP="00AE4FAE">
      <w:pPr>
        <w:pStyle w:val="ListParagraph"/>
        <w:numPr>
          <w:ilvl w:val="0"/>
          <w:numId w:val="6"/>
        </w:numPr>
      </w:pPr>
      <w:r>
        <w:t>Review Entra ID sign-in logs and Conditional Access results to confirm the rollback has taken effect.</w:t>
      </w:r>
    </w:p>
    <w:p w14:paraId="382BB324" w14:textId="77777777" w:rsidR="00AE4FAE" w:rsidRDefault="00AE4FAE" w:rsidP="00AE4FAE">
      <w:pPr>
        <w:pStyle w:val="ListParagraph"/>
        <w:numPr>
          <w:ilvl w:val="0"/>
          <w:numId w:val="6"/>
        </w:numPr>
      </w:pPr>
      <w:r>
        <w:t>Record the reason, rollback time, validation outcome, and any test evidence in the change record.</w:t>
      </w:r>
    </w:p>
    <w:p w14:paraId="1F917E38" w14:textId="666182DE" w:rsidR="003338A2" w:rsidRPr="009179B2" w:rsidRDefault="003338A2" w:rsidP="003338A2">
      <w:pPr>
        <w:rPr>
          <w:b/>
          <w:bCs/>
          <w:lang w:val="en-US"/>
        </w:rPr>
      </w:pPr>
      <w:r w:rsidRPr="009179B2">
        <w:rPr>
          <w:b/>
          <w:bCs/>
          <w:lang w:val="en-US"/>
        </w:rPr>
        <w:t>Test plan:</w:t>
      </w:r>
    </w:p>
    <w:tbl>
      <w:tblPr>
        <w:tblW w:w="9000" w:type="dxa"/>
        <w:tblBorders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  <w:insideH w:val="single" w:sz="2" w:space="0" w:color="D1D5DB"/>
          <w:insideV w:val="single" w:sz="2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00"/>
        <w:gridCol w:w="3700"/>
      </w:tblGrid>
      <w:tr w:rsidR="00E94AB0" w:rsidRPr="00E94AB0" w14:paraId="5E8E468B" w14:textId="77777777">
        <w:tc>
          <w:tcPr>
            <w:tcW w:w="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0F6E7A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4C8A79B4" w14:textId="77777777" w:rsidR="00E94AB0" w:rsidRPr="00E94AB0" w:rsidRDefault="00E94AB0" w:rsidP="00E94AB0">
            <w:r w:rsidRPr="00E94AB0">
              <w:rPr>
                <w:b/>
                <w:bCs/>
              </w:rPr>
              <w:t>#</w:t>
            </w:r>
          </w:p>
        </w:tc>
        <w:tc>
          <w:tcPr>
            <w:tcW w:w="4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0F6E7A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776BCD79" w14:textId="77777777" w:rsidR="00E94AB0" w:rsidRPr="00E94AB0" w:rsidRDefault="00E94AB0" w:rsidP="00E94AB0">
            <w:r w:rsidRPr="00E94AB0">
              <w:rPr>
                <w:b/>
                <w:bCs/>
              </w:rPr>
              <w:t>Test</w:t>
            </w:r>
          </w:p>
        </w:tc>
        <w:tc>
          <w:tcPr>
            <w:tcW w:w="3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0F6E7A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7DB6880D" w14:textId="77777777" w:rsidR="00E94AB0" w:rsidRPr="00E94AB0" w:rsidRDefault="00E94AB0" w:rsidP="00E94AB0">
            <w:r w:rsidRPr="00E94AB0">
              <w:rPr>
                <w:b/>
                <w:bCs/>
              </w:rPr>
              <w:t>Expected result</w:t>
            </w:r>
          </w:p>
        </w:tc>
      </w:tr>
      <w:tr w:rsidR="00E94AB0" w:rsidRPr="00E94AB0" w14:paraId="1DA96119" w14:textId="77777777">
        <w:tc>
          <w:tcPr>
            <w:tcW w:w="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13352B06" w14:textId="77777777" w:rsidR="00E94AB0" w:rsidRPr="00E94AB0" w:rsidRDefault="00E94AB0" w:rsidP="00E94AB0">
            <w:r w:rsidRPr="00E94AB0">
              <w:t>1</w:t>
            </w:r>
          </w:p>
        </w:tc>
        <w:tc>
          <w:tcPr>
            <w:tcW w:w="4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79C04790" w14:textId="77777777" w:rsidR="00E94AB0" w:rsidRPr="00E94AB0" w:rsidRDefault="00E94AB0" w:rsidP="00E94AB0">
            <w:r w:rsidRPr="00E94AB0">
              <w:t>Kiosk user browses to a corporate SharePoint site</w:t>
            </w:r>
          </w:p>
        </w:tc>
        <w:tc>
          <w:tcPr>
            <w:tcW w:w="3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60865CF7" w14:textId="77777777" w:rsidR="00E94AB0" w:rsidRPr="00E94AB0" w:rsidRDefault="00E94AB0" w:rsidP="00E94AB0">
            <w:r w:rsidRPr="00E94AB0">
              <w:t>"Access denied due to organisational policies"</w:t>
            </w:r>
          </w:p>
        </w:tc>
      </w:tr>
      <w:tr w:rsidR="00E94AB0" w:rsidRPr="00E94AB0" w14:paraId="40AB46C2" w14:textId="77777777">
        <w:tc>
          <w:tcPr>
            <w:tcW w:w="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0FAFB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05FECF1B" w14:textId="77777777" w:rsidR="00E94AB0" w:rsidRPr="00E94AB0" w:rsidRDefault="00E94AB0" w:rsidP="00E94AB0">
            <w:r w:rsidRPr="00E94AB0">
              <w:t>2</w:t>
            </w:r>
          </w:p>
        </w:tc>
        <w:tc>
          <w:tcPr>
            <w:tcW w:w="4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0FAFB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1B5BFC2D" w14:textId="77777777" w:rsidR="00E94AB0" w:rsidRPr="00E94AB0" w:rsidRDefault="00E94AB0" w:rsidP="00E94AB0">
            <w:r w:rsidRPr="00E94AB0">
              <w:t>Kiosk user opens Word/Excel/PowerPoint on the web against their own OneDrive</w:t>
            </w:r>
          </w:p>
        </w:tc>
        <w:tc>
          <w:tcPr>
            <w:tcW w:w="3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0FAFB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32E61B1F" w14:textId="77777777" w:rsidR="00E94AB0" w:rsidRPr="00E94AB0" w:rsidRDefault="00E94AB0" w:rsidP="00E94AB0">
            <w:r w:rsidRPr="00E94AB0">
              <w:t>Opens, edits and saves normally</w:t>
            </w:r>
          </w:p>
        </w:tc>
      </w:tr>
      <w:tr w:rsidR="00E94AB0" w:rsidRPr="00E94AB0" w14:paraId="0F4915C4" w14:textId="77777777">
        <w:tc>
          <w:tcPr>
            <w:tcW w:w="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05C659CC" w14:textId="77777777" w:rsidR="00E94AB0" w:rsidRPr="00E94AB0" w:rsidRDefault="00E94AB0" w:rsidP="00E94AB0">
            <w:r w:rsidRPr="00E94AB0">
              <w:t>3</w:t>
            </w:r>
          </w:p>
        </w:tc>
        <w:tc>
          <w:tcPr>
            <w:tcW w:w="4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256F8801" w14:textId="77777777" w:rsidR="00E94AB0" w:rsidRPr="00E94AB0" w:rsidRDefault="00E94AB0" w:rsidP="00E94AB0">
            <w:r w:rsidRPr="00E94AB0">
              <w:t>Kiosk user creates a new document in OneDrive via the web apps</w:t>
            </w:r>
          </w:p>
        </w:tc>
        <w:tc>
          <w:tcPr>
            <w:tcW w:w="3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42C15E3D" w14:textId="77777777" w:rsidR="00E94AB0" w:rsidRPr="00E94AB0" w:rsidRDefault="00E94AB0" w:rsidP="00E94AB0">
            <w:r w:rsidRPr="00E94AB0">
              <w:t>Succeeds</w:t>
            </w:r>
          </w:p>
        </w:tc>
      </w:tr>
      <w:tr w:rsidR="00E94AB0" w:rsidRPr="00E94AB0" w14:paraId="1D26F198" w14:textId="77777777">
        <w:tc>
          <w:tcPr>
            <w:tcW w:w="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0FAFB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01D4BE3F" w14:textId="77777777" w:rsidR="00E94AB0" w:rsidRPr="00E94AB0" w:rsidRDefault="00E94AB0" w:rsidP="00E94AB0">
            <w:r w:rsidRPr="00E94AB0">
              <w:t>4</w:t>
            </w:r>
          </w:p>
        </w:tc>
        <w:tc>
          <w:tcPr>
            <w:tcW w:w="4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0FAFB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599339A6" w14:textId="77777777" w:rsidR="00E94AB0" w:rsidRPr="00E94AB0" w:rsidRDefault="00E94AB0" w:rsidP="00E94AB0">
            <w:r w:rsidRPr="00E94AB0">
              <w:t>Corporate user creates a new SharePoint site, then kiosk attempts access</w:t>
            </w:r>
          </w:p>
        </w:tc>
        <w:tc>
          <w:tcPr>
            <w:tcW w:w="3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0FAFB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00176915" w14:textId="77777777" w:rsidR="00E94AB0" w:rsidRPr="00E94AB0" w:rsidRDefault="00E94AB0" w:rsidP="00E94AB0">
            <w:r w:rsidRPr="00E94AB0">
              <w:t>Kiosk denied (site inherited Corporate segment / Implicit membership)</w:t>
            </w:r>
          </w:p>
        </w:tc>
      </w:tr>
      <w:tr w:rsidR="00E94AB0" w:rsidRPr="00E94AB0" w14:paraId="09696939" w14:textId="77777777">
        <w:tc>
          <w:tcPr>
            <w:tcW w:w="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7A0F1913" w14:textId="77777777" w:rsidR="00E94AB0" w:rsidRPr="00E94AB0" w:rsidRDefault="00E94AB0" w:rsidP="00E94AB0">
            <w:r w:rsidRPr="00E94AB0">
              <w:t>5</w:t>
            </w:r>
          </w:p>
        </w:tc>
        <w:tc>
          <w:tcPr>
            <w:tcW w:w="4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3041F8F8" w14:textId="77777777" w:rsidR="00E94AB0" w:rsidRPr="00E94AB0" w:rsidRDefault="00E94AB0" w:rsidP="00E94AB0">
            <w:r w:rsidRPr="00E94AB0">
              <w:t>Corporate user (control) accesses corporate sites</w:t>
            </w:r>
          </w:p>
        </w:tc>
        <w:tc>
          <w:tcPr>
            <w:tcW w:w="3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6DF920BA" w14:textId="77777777" w:rsidR="00E94AB0" w:rsidRPr="00E94AB0" w:rsidRDefault="00E94AB0" w:rsidP="00E94AB0">
            <w:r w:rsidRPr="00E94AB0">
              <w:t>Unaffected — normal access</w:t>
            </w:r>
          </w:p>
        </w:tc>
      </w:tr>
      <w:tr w:rsidR="00E94AB0" w:rsidRPr="00E94AB0" w14:paraId="6919AFAF" w14:textId="77777777">
        <w:tc>
          <w:tcPr>
            <w:tcW w:w="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0FAFB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2BF667AE" w14:textId="77777777" w:rsidR="00E94AB0" w:rsidRPr="00E94AB0" w:rsidRDefault="00E94AB0" w:rsidP="00E94AB0">
            <w:r w:rsidRPr="00E94AB0">
              <w:t>6</w:t>
            </w:r>
          </w:p>
        </w:tc>
        <w:tc>
          <w:tcPr>
            <w:tcW w:w="4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0FAFB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26F44BFD" w14:textId="77777777" w:rsidR="00E94AB0" w:rsidRPr="00E94AB0" w:rsidRDefault="00E94AB0" w:rsidP="00E94AB0">
            <w:r w:rsidRPr="00E94AB0">
              <w:t>Search / Copilot as kiosk user</w:t>
            </w:r>
          </w:p>
        </w:tc>
        <w:tc>
          <w:tcPr>
            <w:tcW w:w="3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0FAFB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0513F138" w14:textId="77777777" w:rsidR="00E94AB0" w:rsidRPr="00E94AB0" w:rsidRDefault="00E94AB0" w:rsidP="00E94AB0">
            <w:r w:rsidRPr="00E94AB0">
              <w:t>Corporate sites do not surface; opening any cached result is denied</w:t>
            </w:r>
          </w:p>
        </w:tc>
      </w:tr>
      <w:tr w:rsidR="00E94AB0" w:rsidRPr="00E94AB0" w14:paraId="33EE58A6" w14:textId="77777777">
        <w:tc>
          <w:tcPr>
            <w:tcW w:w="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1975AB36" w14:textId="77777777" w:rsidR="00E94AB0" w:rsidRPr="00E94AB0" w:rsidRDefault="00E94AB0" w:rsidP="00E94AB0">
            <w:r w:rsidRPr="00E94AB0">
              <w:t>7</w:t>
            </w:r>
          </w:p>
        </w:tc>
        <w:tc>
          <w:tcPr>
            <w:tcW w:w="4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5235F9E7" w14:textId="77777777" w:rsidR="00E94AB0" w:rsidRPr="00E94AB0" w:rsidRDefault="00E94AB0" w:rsidP="00E94AB0">
            <w:r w:rsidRPr="00E94AB0">
              <w:t>Kiosk user searches for a corporate colleague in Teams and attempts a chat/call</w:t>
            </w:r>
          </w:p>
        </w:tc>
        <w:tc>
          <w:tcPr>
            <w:tcW w:w="3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7BC0F119" w14:textId="77777777" w:rsidR="00E94AB0" w:rsidRPr="00E94AB0" w:rsidRDefault="00E94AB0" w:rsidP="00E94AB0">
            <w:r w:rsidRPr="00E94AB0">
              <w:t>Not found in search; cannot start a chat or call</w:t>
            </w:r>
          </w:p>
        </w:tc>
      </w:tr>
      <w:tr w:rsidR="00E94AB0" w:rsidRPr="00E94AB0" w14:paraId="31DCC542" w14:textId="77777777">
        <w:tc>
          <w:tcPr>
            <w:tcW w:w="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0FAFB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59CBA8DA" w14:textId="77777777" w:rsidR="00E94AB0" w:rsidRPr="00E94AB0" w:rsidRDefault="00E94AB0" w:rsidP="00E94AB0">
            <w:r w:rsidRPr="00E94AB0">
              <w:t>8</w:t>
            </w:r>
          </w:p>
        </w:tc>
        <w:tc>
          <w:tcPr>
            <w:tcW w:w="4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0FAFB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75199726" w14:textId="77777777" w:rsidR="00E94AB0" w:rsidRPr="00E94AB0" w:rsidRDefault="00E94AB0" w:rsidP="00E94AB0">
            <w:r w:rsidRPr="00E94AB0">
              <w:t>Kiosk user opens the address book / GAL in Outlook (web and desktop)</w:t>
            </w:r>
          </w:p>
        </w:tc>
        <w:tc>
          <w:tcPr>
            <w:tcW w:w="3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0FAFB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71C8727B" w14:textId="77777777" w:rsidR="00E94AB0" w:rsidRPr="00E94AB0" w:rsidRDefault="00E94AB0" w:rsidP="00E94AB0">
            <w:r w:rsidRPr="00E94AB0">
              <w:t>Corporate users not listed; only permitted kiosk / shared contacts visible</w:t>
            </w:r>
          </w:p>
        </w:tc>
      </w:tr>
      <w:tr w:rsidR="00E94AB0" w:rsidRPr="00E94AB0" w14:paraId="41749AA0" w14:textId="77777777">
        <w:tc>
          <w:tcPr>
            <w:tcW w:w="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7D883017" w14:textId="77777777" w:rsidR="00E94AB0" w:rsidRPr="00E94AB0" w:rsidRDefault="00E94AB0" w:rsidP="00E94AB0">
            <w:r w:rsidRPr="00E94AB0">
              <w:t>9</w:t>
            </w:r>
          </w:p>
        </w:tc>
        <w:tc>
          <w:tcPr>
            <w:tcW w:w="4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6CA9EE9E" w14:textId="77777777" w:rsidR="00E94AB0" w:rsidRPr="00E94AB0" w:rsidRDefault="00E94AB0" w:rsidP="00E94AB0">
            <w:r w:rsidRPr="00E94AB0">
              <w:t>(If Phase 9 applied) Kiosk user emails a corporate user directly</w:t>
            </w:r>
          </w:p>
        </w:tc>
        <w:tc>
          <w:tcPr>
            <w:tcW w:w="37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4E3424CD" w14:textId="77777777" w:rsidR="00E94AB0" w:rsidRPr="00E94AB0" w:rsidRDefault="00E94AB0" w:rsidP="00E94AB0">
            <w:r w:rsidRPr="00E94AB0">
              <w:t>Message rejected with the policy NDR</w:t>
            </w:r>
          </w:p>
        </w:tc>
      </w:tr>
    </w:tbl>
    <w:p w14:paraId="3961F8E2" w14:textId="315CB0E9" w:rsidR="003338A2" w:rsidRPr="006A4D81" w:rsidRDefault="00E94AB0" w:rsidP="003338A2">
      <w:pPr>
        <w:rPr>
          <w:b/>
          <w:bCs/>
          <w:lang w:val="en-US"/>
        </w:rPr>
      </w:pPr>
      <w:r w:rsidRPr="00E94AB0">
        <w:rPr>
          <w:b/>
          <w:bCs/>
          <w:lang w:val="en-US"/>
        </w:rPr>
        <w:t xml:space="preserve"> </w:t>
      </w:r>
      <w:r w:rsidR="003338A2" w:rsidRPr="006A4D81">
        <w:rPr>
          <w:b/>
          <w:bCs/>
          <w:lang w:val="en-US"/>
        </w:rPr>
        <w:t>Planned start date / time:</w:t>
      </w:r>
    </w:p>
    <w:p w14:paraId="558DFFC3" w14:textId="65BAF930" w:rsidR="003338A2" w:rsidRDefault="00757811" w:rsidP="003338A2">
      <w:pPr>
        <w:rPr>
          <w:lang w:val="en-US"/>
        </w:rPr>
      </w:pPr>
      <w:r>
        <w:rPr>
          <w:lang w:val="en-US"/>
        </w:rPr>
        <w:t>21</w:t>
      </w:r>
      <w:r w:rsidR="00822527">
        <w:rPr>
          <w:lang w:val="en-US"/>
        </w:rPr>
        <w:t>/07</w:t>
      </w:r>
      <w:r w:rsidR="002F2EE4">
        <w:rPr>
          <w:lang w:val="en-US"/>
        </w:rPr>
        <w:t>/202</w:t>
      </w:r>
      <w:r w:rsidR="008A5DB7">
        <w:rPr>
          <w:lang w:val="en-US"/>
        </w:rPr>
        <w:t xml:space="preserve">6 </w:t>
      </w:r>
      <w:r w:rsidR="00F305E3">
        <w:rPr>
          <w:lang w:val="en-US"/>
        </w:rPr>
        <w:t>14</w:t>
      </w:r>
      <w:r w:rsidR="003D27EC">
        <w:rPr>
          <w:lang w:val="en-US"/>
        </w:rPr>
        <w:t>:00</w:t>
      </w:r>
    </w:p>
    <w:p w14:paraId="7BEF9977" w14:textId="1E51109F" w:rsidR="003338A2" w:rsidRPr="008214AD" w:rsidRDefault="003338A2" w:rsidP="003338A2">
      <w:pPr>
        <w:rPr>
          <w:b/>
          <w:bCs/>
          <w:lang w:val="en-US"/>
        </w:rPr>
      </w:pPr>
      <w:r w:rsidRPr="008214AD">
        <w:rPr>
          <w:b/>
          <w:bCs/>
          <w:lang w:val="en-US"/>
        </w:rPr>
        <w:t>Planned end date / time:</w:t>
      </w:r>
    </w:p>
    <w:p w14:paraId="7EA039DD" w14:textId="65F96A6F" w:rsidR="003338A2" w:rsidRDefault="00757811" w:rsidP="003338A2">
      <w:pPr>
        <w:rPr>
          <w:lang w:val="en-US"/>
        </w:rPr>
      </w:pPr>
      <w:r>
        <w:rPr>
          <w:lang w:val="en-US"/>
        </w:rPr>
        <w:t>21</w:t>
      </w:r>
      <w:r w:rsidR="009B22D7">
        <w:rPr>
          <w:lang w:val="en-US"/>
        </w:rPr>
        <w:t>/07</w:t>
      </w:r>
      <w:r w:rsidR="00F63255">
        <w:rPr>
          <w:lang w:val="en-US"/>
        </w:rPr>
        <w:t>/202</w:t>
      </w:r>
      <w:r w:rsidR="00BE2DDC">
        <w:rPr>
          <w:lang w:val="en-US"/>
        </w:rPr>
        <w:t xml:space="preserve">6 </w:t>
      </w:r>
      <w:r w:rsidR="00BB584E">
        <w:rPr>
          <w:lang w:val="en-US"/>
        </w:rPr>
        <w:t>1</w:t>
      </w:r>
      <w:r>
        <w:rPr>
          <w:lang w:val="en-US"/>
        </w:rPr>
        <w:t>7</w:t>
      </w:r>
      <w:r w:rsidR="00BB584E">
        <w:rPr>
          <w:lang w:val="en-US"/>
        </w:rPr>
        <w:t>:0</w:t>
      </w:r>
      <w:r w:rsidR="00D74009">
        <w:rPr>
          <w:lang w:val="en-US"/>
        </w:rPr>
        <w:t>0</w:t>
      </w:r>
    </w:p>
    <w:p w14:paraId="3839BA28" w14:textId="77777777" w:rsidR="000941F9" w:rsidRDefault="000941F9" w:rsidP="003338A2">
      <w:pPr>
        <w:rPr>
          <w:lang w:val="en-US"/>
        </w:rPr>
      </w:pPr>
    </w:p>
    <w:p w14:paraId="19A77337" w14:textId="6F591F86" w:rsidR="000941F9" w:rsidRDefault="00ED23AA" w:rsidP="003338A2">
      <w:pPr>
        <w:rPr>
          <w:lang w:val="en-US"/>
        </w:rPr>
      </w:pPr>
      <w:r w:rsidRPr="00ED23AA">
        <w:rPr>
          <w:noProof/>
          <w:lang w:val="en-US"/>
        </w:rPr>
        <w:drawing>
          <wp:inline distT="0" distB="0" distL="0" distR="0" wp14:anchorId="491B4B85" wp14:editId="212AD869">
            <wp:extent cx="5731510" cy="7308215"/>
            <wp:effectExtent l="0" t="0" r="2540" b="6985"/>
            <wp:docPr id="1523514497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7A7DD04D-1BCD-4BC5-9A93-4344F2AF92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68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1F9">
      <w:footerReference w:type="even" r:id="rId11"/>
      <w:footerReference w:type="defaul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30960" w14:textId="77777777" w:rsidR="00CF77EE" w:rsidRDefault="00CF77EE" w:rsidP="003338A2">
      <w:pPr>
        <w:spacing w:after="0" w:line="240" w:lineRule="auto"/>
      </w:pPr>
      <w:r>
        <w:separator/>
      </w:r>
    </w:p>
  </w:endnote>
  <w:endnote w:type="continuationSeparator" w:id="0">
    <w:p w14:paraId="76FB7969" w14:textId="77777777" w:rsidR="00CF77EE" w:rsidRDefault="00CF77EE" w:rsidP="00333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2713C" w14:textId="77777777" w:rsidR="00E94AB0" w:rsidRDefault="00E94AB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2714EC5" wp14:editId="0FE7B88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7165" cy="334010"/>
              <wp:effectExtent l="0" t="0" r="635" b="0"/>
              <wp:wrapNone/>
              <wp:docPr id="160343984" name="Text Box 2" descr="Classification: Confidential">
                <a:extLst xmlns:a="http://schemas.openxmlformats.org/drawingml/2006/main">
                  <a:ext uri="{FF2B5EF4-FFF2-40B4-BE49-F238E27FC236}">
                    <a16:creationId xmlns:a16="http://schemas.microsoft.com/office/drawing/2014/main" id="{1718AB7E-8C7E-45D2-AC5B-881FE9C5A1C3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1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F14DB2" w14:textId="77777777" w:rsidR="00E94AB0" w:rsidRPr="003338A2" w:rsidRDefault="00E94AB0" w:rsidP="003338A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338A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714EC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Confidential" style="position:absolute;margin-left:0;margin-top:0;width:113.95pt;height:26.3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" filled="f" stroked="f">
              <v:textbox style="mso-fit-shape-to-text:t" inset="20pt,0,0,15pt">
                <w:txbxContent>
                  <w:p w14:paraId="01F14DB2" w14:textId="77777777" w:rsidR="00E94AB0" w:rsidRPr="003338A2" w:rsidRDefault="00E94AB0" w:rsidP="003338A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338A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13B59" w14:textId="77777777" w:rsidR="00E94AB0" w:rsidRDefault="00E94AB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79FE305" wp14:editId="5BD522F0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7165" cy="334010"/>
              <wp:effectExtent l="0" t="0" r="635" b="0"/>
              <wp:wrapNone/>
              <wp:docPr id="1903600875" name="Text Box 3" descr="Classification: Confidential">
                <a:extLst xmlns:a="http://schemas.openxmlformats.org/drawingml/2006/main">
                  <a:ext uri="{FF2B5EF4-FFF2-40B4-BE49-F238E27FC236}">
                    <a16:creationId xmlns:a16="http://schemas.microsoft.com/office/drawing/2014/main" id="{F7543F97-A5ED-4EC9-BC62-76055EF3A9EB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1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3E4D61" w14:textId="77777777" w:rsidR="00E94AB0" w:rsidRPr="003338A2" w:rsidRDefault="00E94AB0" w:rsidP="003338A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338A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9FE30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Confidential" style="position:absolute;margin-left:0;margin-top:0;width:113.95pt;height:26.3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" filled="f" stroked="f">
              <v:textbox style="mso-fit-shape-to-text:t" inset="20pt,0,0,15pt">
                <w:txbxContent>
                  <w:p w14:paraId="213E4D61" w14:textId="77777777" w:rsidR="00E94AB0" w:rsidRPr="003338A2" w:rsidRDefault="00E94AB0" w:rsidP="003338A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338A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10FC3" w14:textId="77777777" w:rsidR="00E94AB0" w:rsidRDefault="00E94AB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AAA2F26" wp14:editId="0DDF961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7165" cy="334010"/>
              <wp:effectExtent l="0" t="0" r="635" b="0"/>
              <wp:wrapNone/>
              <wp:docPr id="1232758962" name="Text Box 1" descr="Classification: Confidential">
                <a:extLst xmlns:a="http://schemas.openxmlformats.org/drawingml/2006/main">
                  <a:ext uri="{FF2B5EF4-FFF2-40B4-BE49-F238E27FC236}">
                    <a16:creationId xmlns:a16="http://schemas.microsoft.com/office/drawing/2014/main" id="{28164117-ACE6-4751-AA9D-C921882A2751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1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2B400E" w14:textId="77777777" w:rsidR="00E94AB0" w:rsidRPr="003338A2" w:rsidRDefault="00E94AB0" w:rsidP="003338A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338A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AA2F2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Confidential" style="position:absolute;margin-left:0;margin-top:0;width:113.95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" filled="f" stroked="f">
              <v:textbox style="mso-fit-shape-to-text:t" inset="20pt,0,0,15pt">
                <w:txbxContent>
                  <w:p w14:paraId="6E2B400E" w14:textId="77777777" w:rsidR="00E94AB0" w:rsidRPr="003338A2" w:rsidRDefault="00E94AB0" w:rsidP="003338A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338A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0A6D8" w14:textId="77777777" w:rsidR="00CF77EE" w:rsidRDefault="00CF77EE" w:rsidP="003338A2">
      <w:pPr>
        <w:spacing w:after="0" w:line="240" w:lineRule="auto"/>
      </w:pPr>
      <w:r>
        <w:separator/>
      </w:r>
    </w:p>
  </w:footnote>
  <w:footnote w:type="continuationSeparator" w:id="0">
    <w:p w14:paraId="3AA63103" w14:textId="77777777" w:rsidR="00CF77EE" w:rsidRDefault="00CF77EE" w:rsidP="003338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959EE"/>
    <w:multiLevelType w:val="multilevel"/>
    <w:tmpl w:val="A342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F5900"/>
    <w:multiLevelType w:val="multilevel"/>
    <w:tmpl w:val="3CCC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B07F4"/>
    <w:multiLevelType w:val="multilevel"/>
    <w:tmpl w:val="8068B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6D131A"/>
    <w:multiLevelType w:val="multilevel"/>
    <w:tmpl w:val="EE222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4C60C1"/>
    <w:multiLevelType w:val="multilevel"/>
    <w:tmpl w:val="46FA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D7D6E"/>
    <w:multiLevelType w:val="multilevel"/>
    <w:tmpl w:val="4D26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54503"/>
    <w:multiLevelType w:val="hybridMultilevel"/>
    <w:tmpl w:val="6C58DBD8"/>
    <w:lvl w:ilvl="0" w:tplc="778EFAE6">
      <w:start w:val="1"/>
      <w:numFmt w:val="bullet"/>
      <w:lvlText w:val="•"/>
      <w:lvlJc w:val="left"/>
      <w:pPr>
        <w:ind w:left="380" w:hanging="200"/>
      </w:pPr>
      <w:rPr>
        <w:color w:val="0F6E7A"/>
      </w:rPr>
    </w:lvl>
    <w:lvl w:ilvl="1" w:tplc="00145518">
      <w:start w:val="1"/>
      <w:numFmt w:val="bullet"/>
      <w:lvlText w:val="–"/>
      <w:lvlJc w:val="left"/>
      <w:pPr>
        <w:ind w:left="760" w:hanging="200"/>
      </w:pPr>
    </w:lvl>
    <w:lvl w:ilvl="2" w:tplc="05420B9A">
      <w:numFmt w:val="decimal"/>
      <w:lvlText w:val=""/>
      <w:lvlJc w:val="left"/>
      <w:pPr>
        <w:ind w:left="0" w:firstLine="0"/>
      </w:pPr>
    </w:lvl>
    <w:lvl w:ilvl="3" w:tplc="4EC69170">
      <w:numFmt w:val="decimal"/>
      <w:lvlText w:val=""/>
      <w:lvlJc w:val="left"/>
      <w:pPr>
        <w:ind w:left="0" w:firstLine="0"/>
      </w:pPr>
    </w:lvl>
    <w:lvl w:ilvl="4" w:tplc="04EC2162">
      <w:numFmt w:val="decimal"/>
      <w:lvlText w:val=""/>
      <w:lvlJc w:val="left"/>
      <w:pPr>
        <w:ind w:left="0" w:firstLine="0"/>
      </w:pPr>
    </w:lvl>
    <w:lvl w:ilvl="5" w:tplc="10585916">
      <w:numFmt w:val="decimal"/>
      <w:lvlText w:val=""/>
      <w:lvlJc w:val="left"/>
      <w:pPr>
        <w:ind w:left="0" w:firstLine="0"/>
      </w:pPr>
    </w:lvl>
    <w:lvl w:ilvl="6" w:tplc="08FC2148">
      <w:numFmt w:val="decimal"/>
      <w:lvlText w:val=""/>
      <w:lvlJc w:val="left"/>
      <w:pPr>
        <w:ind w:left="0" w:firstLine="0"/>
      </w:pPr>
    </w:lvl>
    <w:lvl w:ilvl="7" w:tplc="3E7C973C">
      <w:numFmt w:val="decimal"/>
      <w:lvlText w:val=""/>
      <w:lvlJc w:val="left"/>
      <w:pPr>
        <w:ind w:left="0" w:firstLine="0"/>
      </w:pPr>
    </w:lvl>
    <w:lvl w:ilvl="8" w:tplc="74A44772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4FEE172C"/>
    <w:multiLevelType w:val="multilevel"/>
    <w:tmpl w:val="5D90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E54CC"/>
    <w:multiLevelType w:val="multilevel"/>
    <w:tmpl w:val="BAC4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759607">
    <w:abstractNumId w:val="6"/>
  </w:num>
  <w:num w:numId="2" w16cid:durableId="1909263596">
    <w:abstractNumId w:val="1"/>
  </w:num>
  <w:num w:numId="3" w16cid:durableId="1919363069">
    <w:abstractNumId w:val="5"/>
  </w:num>
  <w:num w:numId="4" w16cid:durableId="2107924900">
    <w:abstractNumId w:val="4"/>
  </w:num>
  <w:num w:numId="5" w16cid:durableId="316300095">
    <w:abstractNumId w:val="7"/>
  </w:num>
  <w:num w:numId="6" w16cid:durableId="622999167">
    <w:abstractNumId w:val="3"/>
  </w:num>
  <w:num w:numId="7" w16cid:durableId="7411384">
    <w:abstractNumId w:val="8"/>
  </w:num>
  <w:num w:numId="8" w16cid:durableId="751052953">
    <w:abstractNumId w:val="2"/>
  </w:num>
  <w:num w:numId="9" w16cid:durableId="898441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8A2"/>
    <w:rsid w:val="00017CFD"/>
    <w:rsid w:val="0002789A"/>
    <w:rsid w:val="00045057"/>
    <w:rsid w:val="0004542D"/>
    <w:rsid w:val="0005277D"/>
    <w:rsid w:val="00055733"/>
    <w:rsid w:val="00087477"/>
    <w:rsid w:val="000941F9"/>
    <w:rsid w:val="00095936"/>
    <w:rsid w:val="000B09E1"/>
    <w:rsid w:val="000B0A41"/>
    <w:rsid w:val="000B66C8"/>
    <w:rsid w:val="000F6CA9"/>
    <w:rsid w:val="00106D19"/>
    <w:rsid w:val="00106E54"/>
    <w:rsid w:val="001100B1"/>
    <w:rsid w:val="00111FD5"/>
    <w:rsid w:val="0011397A"/>
    <w:rsid w:val="00122B86"/>
    <w:rsid w:val="001261DD"/>
    <w:rsid w:val="00127761"/>
    <w:rsid w:val="00145241"/>
    <w:rsid w:val="00152B97"/>
    <w:rsid w:val="00165E78"/>
    <w:rsid w:val="001715E6"/>
    <w:rsid w:val="00171E1E"/>
    <w:rsid w:val="001734BD"/>
    <w:rsid w:val="00185170"/>
    <w:rsid w:val="0019186D"/>
    <w:rsid w:val="001947C6"/>
    <w:rsid w:val="00197172"/>
    <w:rsid w:val="001A07FE"/>
    <w:rsid w:val="001A75F0"/>
    <w:rsid w:val="001B079C"/>
    <w:rsid w:val="001B2692"/>
    <w:rsid w:val="001B338E"/>
    <w:rsid w:val="001B6849"/>
    <w:rsid w:val="001C5D48"/>
    <w:rsid w:val="001D28A8"/>
    <w:rsid w:val="001E704B"/>
    <w:rsid w:val="00200687"/>
    <w:rsid w:val="00203677"/>
    <w:rsid w:val="00204E12"/>
    <w:rsid w:val="002124DD"/>
    <w:rsid w:val="00234472"/>
    <w:rsid w:val="00242A66"/>
    <w:rsid w:val="002513A3"/>
    <w:rsid w:val="00255E8A"/>
    <w:rsid w:val="0026035D"/>
    <w:rsid w:val="00261B0E"/>
    <w:rsid w:val="00262585"/>
    <w:rsid w:val="00262F29"/>
    <w:rsid w:val="00276BEC"/>
    <w:rsid w:val="00281266"/>
    <w:rsid w:val="00282810"/>
    <w:rsid w:val="0028752A"/>
    <w:rsid w:val="00292520"/>
    <w:rsid w:val="00295B57"/>
    <w:rsid w:val="00297FAF"/>
    <w:rsid w:val="002B1206"/>
    <w:rsid w:val="002C476D"/>
    <w:rsid w:val="002E5157"/>
    <w:rsid w:val="002E7AED"/>
    <w:rsid w:val="002E7BCB"/>
    <w:rsid w:val="002F2EE4"/>
    <w:rsid w:val="002F3DD9"/>
    <w:rsid w:val="002F404A"/>
    <w:rsid w:val="002F6942"/>
    <w:rsid w:val="003158D3"/>
    <w:rsid w:val="00315978"/>
    <w:rsid w:val="00327214"/>
    <w:rsid w:val="003338A2"/>
    <w:rsid w:val="00357FFE"/>
    <w:rsid w:val="003653D9"/>
    <w:rsid w:val="003803B2"/>
    <w:rsid w:val="00384032"/>
    <w:rsid w:val="00387368"/>
    <w:rsid w:val="00397C6E"/>
    <w:rsid w:val="003A719D"/>
    <w:rsid w:val="003B2493"/>
    <w:rsid w:val="003C1A90"/>
    <w:rsid w:val="003C5480"/>
    <w:rsid w:val="003D27EC"/>
    <w:rsid w:val="003E0F76"/>
    <w:rsid w:val="003E4604"/>
    <w:rsid w:val="003E5B81"/>
    <w:rsid w:val="003F1EA2"/>
    <w:rsid w:val="003F4BA9"/>
    <w:rsid w:val="003F628A"/>
    <w:rsid w:val="00404164"/>
    <w:rsid w:val="00413C27"/>
    <w:rsid w:val="00416E62"/>
    <w:rsid w:val="00431165"/>
    <w:rsid w:val="00443993"/>
    <w:rsid w:val="00443CAE"/>
    <w:rsid w:val="00444893"/>
    <w:rsid w:val="00446D94"/>
    <w:rsid w:val="00461DD5"/>
    <w:rsid w:val="00465C27"/>
    <w:rsid w:val="00471A1E"/>
    <w:rsid w:val="00474DA3"/>
    <w:rsid w:val="0047557E"/>
    <w:rsid w:val="00482019"/>
    <w:rsid w:val="004A2EFC"/>
    <w:rsid w:val="004B7A50"/>
    <w:rsid w:val="004C6731"/>
    <w:rsid w:val="004D7776"/>
    <w:rsid w:val="004E1A7E"/>
    <w:rsid w:val="004E1BC1"/>
    <w:rsid w:val="004E1EDD"/>
    <w:rsid w:val="004E5EF7"/>
    <w:rsid w:val="0050302C"/>
    <w:rsid w:val="005162A6"/>
    <w:rsid w:val="00516934"/>
    <w:rsid w:val="005202D2"/>
    <w:rsid w:val="005258A1"/>
    <w:rsid w:val="0052708D"/>
    <w:rsid w:val="00530CE5"/>
    <w:rsid w:val="005310EE"/>
    <w:rsid w:val="00531C5C"/>
    <w:rsid w:val="005363B1"/>
    <w:rsid w:val="0055072D"/>
    <w:rsid w:val="005530BA"/>
    <w:rsid w:val="00553D05"/>
    <w:rsid w:val="00557751"/>
    <w:rsid w:val="0056534A"/>
    <w:rsid w:val="00566390"/>
    <w:rsid w:val="0057081C"/>
    <w:rsid w:val="005809BF"/>
    <w:rsid w:val="00580A47"/>
    <w:rsid w:val="00582940"/>
    <w:rsid w:val="00584131"/>
    <w:rsid w:val="0059558F"/>
    <w:rsid w:val="005C52BE"/>
    <w:rsid w:val="005D52FD"/>
    <w:rsid w:val="005E101E"/>
    <w:rsid w:val="005E2F54"/>
    <w:rsid w:val="005E50FE"/>
    <w:rsid w:val="005E52F1"/>
    <w:rsid w:val="005E78A2"/>
    <w:rsid w:val="005F1F0E"/>
    <w:rsid w:val="005F5E16"/>
    <w:rsid w:val="00612D11"/>
    <w:rsid w:val="006177BF"/>
    <w:rsid w:val="006332A8"/>
    <w:rsid w:val="006348F0"/>
    <w:rsid w:val="00640E87"/>
    <w:rsid w:val="00643F91"/>
    <w:rsid w:val="00645FE3"/>
    <w:rsid w:val="00655961"/>
    <w:rsid w:val="00655C90"/>
    <w:rsid w:val="00665B3F"/>
    <w:rsid w:val="006665B5"/>
    <w:rsid w:val="00666DAF"/>
    <w:rsid w:val="00667AF1"/>
    <w:rsid w:val="006730B8"/>
    <w:rsid w:val="00686241"/>
    <w:rsid w:val="006946F5"/>
    <w:rsid w:val="00696C26"/>
    <w:rsid w:val="006A3B25"/>
    <w:rsid w:val="006A3FAF"/>
    <w:rsid w:val="006A4544"/>
    <w:rsid w:val="006A4D81"/>
    <w:rsid w:val="006B0B20"/>
    <w:rsid w:val="006B50DF"/>
    <w:rsid w:val="006C233E"/>
    <w:rsid w:val="006C63C4"/>
    <w:rsid w:val="006D6831"/>
    <w:rsid w:val="006D706D"/>
    <w:rsid w:val="006E12C6"/>
    <w:rsid w:val="006E3359"/>
    <w:rsid w:val="007037CC"/>
    <w:rsid w:val="007159F3"/>
    <w:rsid w:val="00727221"/>
    <w:rsid w:val="00730D46"/>
    <w:rsid w:val="00736A04"/>
    <w:rsid w:val="007536A9"/>
    <w:rsid w:val="00757811"/>
    <w:rsid w:val="007623B2"/>
    <w:rsid w:val="007739BD"/>
    <w:rsid w:val="0077511A"/>
    <w:rsid w:val="00783F87"/>
    <w:rsid w:val="00793B0C"/>
    <w:rsid w:val="00797E45"/>
    <w:rsid w:val="007A7568"/>
    <w:rsid w:val="007F072F"/>
    <w:rsid w:val="007F4AE0"/>
    <w:rsid w:val="007F4F96"/>
    <w:rsid w:val="007F6E18"/>
    <w:rsid w:val="008144C5"/>
    <w:rsid w:val="008214AD"/>
    <w:rsid w:val="00822527"/>
    <w:rsid w:val="00825E72"/>
    <w:rsid w:val="008337BB"/>
    <w:rsid w:val="00833C65"/>
    <w:rsid w:val="00837171"/>
    <w:rsid w:val="00854D52"/>
    <w:rsid w:val="00882953"/>
    <w:rsid w:val="00884515"/>
    <w:rsid w:val="008923AA"/>
    <w:rsid w:val="00893950"/>
    <w:rsid w:val="0089586F"/>
    <w:rsid w:val="008A5DB7"/>
    <w:rsid w:val="008A608A"/>
    <w:rsid w:val="008A6FF9"/>
    <w:rsid w:val="008B15A6"/>
    <w:rsid w:val="008C761F"/>
    <w:rsid w:val="008F1A43"/>
    <w:rsid w:val="008F2501"/>
    <w:rsid w:val="008F2F54"/>
    <w:rsid w:val="008F5B2F"/>
    <w:rsid w:val="0090395A"/>
    <w:rsid w:val="00906C20"/>
    <w:rsid w:val="009119AB"/>
    <w:rsid w:val="009179B2"/>
    <w:rsid w:val="00931DAC"/>
    <w:rsid w:val="00934A90"/>
    <w:rsid w:val="00937D09"/>
    <w:rsid w:val="009401AA"/>
    <w:rsid w:val="009429EE"/>
    <w:rsid w:val="009450B7"/>
    <w:rsid w:val="0096537B"/>
    <w:rsid w:val="00966802"/>
    <w:rsid w:val="0097433B"/>
    <w:rsid w:val="00980192"/>
    <w:rsid w:val="00986450"/>
    <w:rsid w:val="0099251F"/>
    <w:rsid w:val="00996840"/>
    <w:rsid w:val="009A1A62"/>
    <w:rsid w:val="009A7718"/>
    <w:rsid w:val="009B22D7"/>
    <w:rsid w:val="009B499A"/>
    <w:rsid w:val="009B5D6F"/>
    <w:rsid w:val="009C0766"/>
    <w:rsid w:val="009C1A46"/>
    <w:rsid w:val="009D1225"/>
    <w:rsid w:val="009D199D"/>
    <w:rsid w:val="009D470E"/>
    <w:rsid w:val="009E51B4"/>
    <w:rsid w:val="009E6448"/>
    <w:rsid w:val="00A00BC4"/>
    <w:rsid w:val="00A0419D"/>
    <w:rsid w:val="00A10D29"/>
    <w:rsid w:val="00A15435"/>
    <w:rsid w:val="00A21661"/>
    <w:rsid w:val="00A42B81"/>
    <w:rsid w:val="00A60EB3"/>
    <w:rsid w:val="00A630C2"/>
    <w:rsid w:val="00A63434"/>
    <w:rsid w:val="00A768C9"/>
    <w:rsid w:val="00A9411E"/>
    <w:rsid w:val="00A96709"/>
    <w:rsid w:val="00AB4201"/>
    <w:rsid w:val="00AB5E7D"/>
    <w:rsid w:val="00AB7628"/>
    <w:rsid w:val="00AD15BE"/>
    <w:rsid w:val="00AD4B6E"/>
    <w:rsid w:val="00AE11D9"/>
    <w:rsid w:val="00AE121D"/>
    <w:rsid w:val="00AE1D74"/>
    <w:rsid w:val="00AE2753"/>
    <w:rsid w:val="00AE4FAE"/>
    <w:rsid w:val="00B01F79"/>
    <w:rsid w:val="00B11958"/>
    <w:rsid w:val="00B12CDA"/>
    <w:rsid w:val="00B2162D"/>
    <w:rsid w:val="00B2255D"/>
    <w:rsid w:val="00B256B5"/>
    <w:rsid w:val="00B262C8"/>
    <w:rsid w:val="00B302E8"/>
    <w:rsid w:val="00B349BE"/>
    <w:rsid w:val="00B4317D"/>
    <w:rsid w:val="00B43274"/>
    <w:rsid w:val="00B43B46"/>
    <w:rsid w:val="00B4482E"/>
    <w:rsid w:val="00B4540C"/>
    <w:rsid w:val="00B50FE3"/>
    <w:rsid w:val="00B51BF3"/>
    <w:rsid w:val="00B65F6A"/>
    <w:rsid w:val="00B72D2F"/>
    <w:rsid w:val="00B75FF3"/>
    <w:rsid w:val="00B96D35"/>
    <w:rsid w:val="00BA57F5"/>
    <w:rsid w:val="00BB45EA"/>
    <w:rsid w:val="00BB584E"/>
    <w:rsid w:val="00BC015C"/>
    <w:rsid w:val="00BC3B84"/>
    <w:rsid w:val="00BC69C1"/>
    <w:rsid w:val="00BE2DDC"/>
    <w:rsid w:val="00BE7AB5"/>
    <w:rsid w:val="00BF2E6A"/>
    <w:rsid w:val="00C131C1"/>
    <w:rsid w:val="00C17088"/>
    <w:rsid w:val="00C21BC3"/>
    <w:rsid w:val="00C23D3B"/>
    <w:rsid w:val="00C24887"/>
    <w:rsid w:val="00C248F9"/>
    <w:rsid w:val="00C27FA6"/>
    <w:rsid w:val="00C37A46"/>
    <w:rsid w:val="00C52AAB"/>
    <w:rsid w:val="00C5509A"/>
    <w:rsid w:val="00C55D89"/>
    <w:rsid w:val="00C63B03"/>
    <w:rsid w:val="00C65675"/>
    <w:rsid w:val="00C92707"/>
    <w:rsid w:val="00CA0C74"/>
    <w:rsid w:val="00CB7A75"/>
    <w:rsid w:val="00CC411A"/>
    <w:rsid w:val="00CD133A"/>
    <w:rsid w:val="00CD5771"/>
    <w:rsid w:val="00CD65C9"/>
    <w:rsid w:val="00CD77C1"/>
    <w:rsid w:val="00CF6494"/>
    <w:rsid w:val="00CF77EE"/>
    <w:rsid w:val="00D05FD8"/>
    <w:rsid w:val="00D17CE9"/>
    <w:rsid w:val="00D236AC"/>
    <w:rsid w:val="00D2470D"/>
    <w:rsid w:val="00D254B3"/>
    <w:rsid w:val="00D254C6"/>
    <w:rsid w:val="00D34A35"/>
    <w:rsid w:val="00D360F7"/>
    <w:rsid w:val="00D43363"/>
    <w:rsid w:val="00D46188"/>
    <w:rsid w:val="00D5317E"/>
    <w:rsid w:val="00D54BAD"/>
    <w:rsid w:val="00D57CBB"/>
    <w:rsid w:val="00D63CB2"/>
    <w:rsid w:val="00D64E04"/>
    <w:rsid w:val="00D6780A"/>
    <w:rsid w:val="00D70099"/>
    <w:rsid w:val="00D7086D"/>
    <w:rsid w:val="00D73BE2"/>
    <w:rsid w:val="00D74009"/>
    <w:rsid w:val="00D81DFC"/>
    <w:rsid w:val="00D85374"/>
    <w:rsid w:val="00D95CE0"/>
    <w:rsid w:val="00DA26FF"/>
    <w:rsid w:val="00DA57BF"/>
    <w:rsid w:val="00DB6C9D"/>
    <w:rsid w:val="00DE1066"/>
    <w:rsid w:val="00DF1508"/>
    <w:rsid w:val="00E31504"/>
    <w:rsid w:val="00E41318"/>
    <w:rsid w:val="00E44449"/>
    <w:rsid w:val="00E44C54"/>
    <w:rsid w:val="00E55A6E"/>
    <w:rsid w:val="00E55FD7"/>
    <w:rsid w:val="00E56207"/>
    <w:rsid w:val="00E703A7"/>
    <w:rsid w:val="00E74E20"/>
    <w:rsid w:val="00E90755"/>
    <w:rsid w:val="00E94AB0"/>
    <w:rsid w:val="00EA04E4"/>
    <w:rsid w:val="00EA08A5"/>
    <w:rsid w:val="00EA351B"/>
    <w:rsid w:val="00EA7470"/>
    <w:rsid w:val="00EA7C49"/>
    <w:rsid w:val="00EB00C4"/>
    <w:rsid w:val="00EB1505"/>
    <w:rsid w:val="00EB49C1"/>
    <w:rsid w:val="00EB6F8D"/>
    <w:rsid w:val="00EC374F"/>
    <w:rsid w:val="00EC4106"/>
    <w:rsid w:val="00ED23AA"/>
    <w:rsid w:val="00ED3706"/>
    <w:rsid w:val="00EE080F"/>
    <w:rsid w:val="00EE3A37"/>
    <w:rsid w:val="00EE4070"/>
    <w:rsid w:val="00EF0FF8"/>
    <w:rsid w:val="00EF4501"/>
    <w:rsid w:val="00EF499B"/>
    <w:rsid w:val="00EF789E"/>
    <w:rsid w:val="00F01E0A"/>
    <w:rsid w:val="00F02C53"/>
    <w:rsid w:val="00F266C4"/>
    <w:rsid w:val="00F305E3"/>
    <w:rsid w:val="00F36900"/>
    <w:rsid w:val="00F36B5F"/>
    <w:rsid w:val="00F42C4A"/>
    <w:rsid w:val="00F5254E"/>
    <w:rsid w:val="00F613E9"/>
    <w:rsid w:val="00F63255"/>
    <w:rsid w:val="00F65FB4"/>
    <w:rsid w:val="00F6675E"/>
    <w:rsid w:val="00F667C4"/>
    <w:rsid w:val="00F750BA"/>
    <w:rsid w:val="00F80418"/>
    <w:rsid w:val="00F92CC0"/>
    <w:rsid w:val="00FA66CE"/>
    <w:rsid w:val="00FB2BE3"/>
    <w:rsid w:val="00FB32C9"/>
    <w:rsid w:val="00FB61C3"/>
    <w:rsid w:val="00FC18B5"/>
    <w:rsid w:val="00FC1D7B"/>
    <w:rsid w:val="00FC3D72"/>
    <w:rsid w:val="00FD2C6F"/>
    <w:rsid w:val="00FD78E5"/>
    <w:rsid w:val="00FE0FA5"/>
    <w:rsid w:val="00FE1FBF"/>
    <w:rsid w:val="00FE5333"/>
    <w:rsid w:val="00FF05D7"/>
    <w:rsid w:val="00FF6D78"/>
    <w:rsid w:val="2F13124A"/>
    <w:rsid w:val="4B95E16B"/>
    <w:rsid w:val="7AF4F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6EA48B"/>
  <w15:chartTrackingRefBased/>
  <w15:docId w15:val="{F5C86622-8416-45DA-8B6F-78C737B3C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8A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338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8A2"/>
  </w:style>
  <w:style w:type="paragraph" w:styleId="Header">
    <w:name w:val="header"/>
    <w:basedOn w:val="Normal"/>
    <w:link w:val="HeaderChar"/>
    <w:uiPriority w:val="99"/>
    <w:semiHidden/>
    <w:unhideWhenUsed/>
    <w:rsid w:val="003159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15978"/>
  </w:style>
  <w:style w:type="table" w:customStyle="1" w:styleId="SWBlueTable1">
    <w:name w:val="SW Blue Table1"/>
    <w:basedOn w:val="TableNormal"/>
    <w:next w:val="TableGrid"/>
    <w:uiPriority w:val="59"/>
    <w:rsid w:val="00B75FF3"/>
    <w:pPr>
      <w:spacing w:after="0" w:line="240" w:lineRule="auto"/>
      <w:ind w:left="113" w:right="113"/>
    </w:pPr>
    <w:rPr>
      <w:rFonts w:ascii="Arial" w:eastAsiaTheme="minorEastAsia" w:hAnsi="Arial"/>
      <w:color w:val="414042"/>
      <w:kern w:val="0"/>
      <w:sz w:val="20"/>
      <w:szCs w:val="22"/>
      <w:lang w:val="en-US"/>
      <w14:ligatures w14:val="none"/>
    </w:rPr>
    <w:tblPr>
      <w:tblStyleRowBandSize w:val="1"/>
      <w:tblStyleColBandSize w:val="1"/>
      <w:tblBorders>
        <w:bottom w:val="single" w:sz="4" w:space="0" w:color="CCCCCC" w:themeColor="text1" w:themeTint="33"/>
        <w:insideH w:val="single" w:sz="4" w:space="0" w:color="CCCCCC" w:themeColor="text1" w:themeTint="33"/>
      </w:tblBorders>
      <w:tblCellMar>
        <w:top w:w="113" w:type="dxa"/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shd w:val="clear" w:color="auto" w:fill="156082" w:themeFill="accent1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B75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table" w:styleId="TableGrid">
    <w:name w:val="Table Grid"/>
    <w:basedOn w:val="TableNormal"/>
    <w:uiPriority w:val="39"/>
    <w:rsid w:val="00B75F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ff8542-962c-45bc-800a-69ace1b48c2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BCA40961FE304997D4C0B01CAFC317" ma:contentTypeVersion="10" ma:contentTypeDescription="Create a new document." ma:contentTypeScope="" ma:versionID="c56d9316d0d2c0602d752e0ef7226ebc">
  <xsd:schema xmlns:xsd="http://www.w3.org/2001/XMLSchema" xmlns:xs="http://www.w3.org/2001/XMLSchema" xmlns:p="http://schemas.microsoft.com/office/2006/metadata/properties" xmlns:ns2="a9ff8542-962c-45bc-800a-69ace1b48c27" targetNamespace="http://schemas.microsoft.com/office/2006/metadata/properties" ma:root="true" ma:fieldsID="cd75952b4925099f1c5d991334ef2c98" ns2:_="">
    <xsd:import namespace="a9ff8542-962c-45bc-800a-69ace1b48c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ff8542-962c-45bc-800a-69ace1b48c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95f083af-7c31-4f90-9aa7-511dd389e1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F8C330-BFA2-436D-B2EF-C737D7917F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E842F4-4A46-48FB-AC94-EAB09E848A0B}">
  <ds:schemaRefs>
    <ds:schemaRef ds:uri="http://schemas.microsoft.com/office/2006/metadata/properties"/>
    <ds:schemaRef ds:uri="http://schemas.microsoft.com/office/infopath/2007/PartnerControls"/>
    <ds:schemaRef ds:uri="a9ff8542-962c-45bc-800a-69ace1b48c27"/>
  </ds:schemaRefs>
</ds:datastoreItem>
</file>

<file path=customXml/itemProps3.xml><?xml version="1.0" encoding="utf-8"?>
<ds:datastoreItem xmlns:ds="http://schemas.openxmlformats.org/officeDocument/2006/customXml" ds:itemID="{F1CD76A5-4C01-42E4-8F15-D07B255021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ff8542-962c-45bc-800a-69ace1b48c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Riches</dc:creator>
  <cp:keywords/>
  <dc:description/>
  <cp:lastModifiedBy>Shaun Struik</cp:lastModifiedBy>
  <cp:revision>20</cp:revision>
  <dcterms:created xsi:type="dcterms:W3CDTF">2026-07-21T00:23:00Z</dcterms:created>
  <dcterms:modified xsi:type="dcterms:W3CDTF">2026-07-21T09:19:00Z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497a68b2,98ea7b0,7176a4eb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Classification: Confidential</vt:lpwstr>
  </property>
  <property fmtid="{D5CDD505-2E9C-101B-9397-08002B2CF9AE}" pid="5" name="MSIP_Label_7d0f9f1f-f22f-44fd-8844-410aa22a8c4a_Enabled">
    <vt:lpwstr>true</vt:lpwstr>
  </property>
  <property fmtid="{D5CDD505-2E9C-101B-9397-08002B2CF9AE}" pid="6" name="MSIP_Label_7d0f9f1f-f22f-44fd-8844-410aa22a8c4a_SetDate">
    <vt:lpwstr>2026-07-16T04:13:29Z</vt:lpwstr>
  </property>
  <property fmtid="{D5CDD505-2E9C-101B-9397-08002B2CF9AE}" pid="7" name="MSIP_Label_7d0f9f1f-f22f-44fd-8844-410aa22a8c4a_Method">
    <vt:lpwstr>Standard</vt:lpwstr>
  </property>
  <property fmtid="{D5CDD505-2E9C-101B-9397-08002B2CF9AE}" pid="8" name="MSIP_Label_7d0f9f1f-f22f-44fd-8844-410aa22a8c4a_Name">
    <vt:lpwstr>Confidential</vt:lpwstr>
  </property>
  <property fmtid="{D5CDD505-2E9C-101B-9397-08002B2CF9AE}" pid="9" name="MSIP_Label_7d0f9f1f-f22f-44fd-8844-410aa22a8c4a_SiteId">
    <vt:lpwstr>fa7adf0d-de2d-4570-8f5f-4bca4772988f</vt:lpwstr>
  </property>
  <property fmtid="{D5CDD505-2E9C-101B-9397-08002B2CF9AE}" pid="10" name="MSIP_Label_7d0f9f1f-f22f-44fd-8844-410aa22a8c4a_ActionId">
    <vt:lpwstr>a5b8e46e-34e0-4ba2-b999-9de5240f4486</vt:lpwstr>
  </property>
  <property fmtid="{D5CDD505-2E9C-101B-9397-08002B2CF9AE}" pid="11" name="MSIP_Label_7d0f9f1f-f22f-44fd-8844-410aa22a8c4a_ContentBits">
    <vt:lpwstr>2</vt:lpwstr>
  </property>
  <property fmtid="{D5CDD505-2E9C-101B-9397-08002B2CF9AE}" pid="12" name="MSIP_Label_7d0f9f1f-f22f-44fd-8844-410aa22a8c4a_Tag">
    <vt:lpwstr>10, 3, 0, 1</vt:lpwstr>
  </property>
  <property fmtid="{D5CDD505-2E9C-101B-9397-08002B2CF9AE}" pid="13" name="ContentTypeId">
    <vt:lpwstr>0x0101002DBCA40961FE304997D4C0B01CAFC317</vt:lpwstr>
  </property>
  <property fmtid="{D5CDD505-2E9C-101B-9397-08002B2CF9AE}" pid="14" name="MediaServiceImageTags">
    <vt:lpwstr/>
  </property>
</Properties>
</file>