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808" w:rsidRPr="00013A9D" w:rsidRDefault="00A72808" w:rsidP="00A72808">
      <w:pPr>
        <w:jc w:val="center"/>
        <w:rPr>
          <w:b/>
          <w:sz w:val="22"/>
        </w:rPr>
      </w:pPr>
      <w:r w:rsidRPr="00013A9D">
        <w:rPr>
          <w:b/>
          <w:sz w:val="22"/>
        </w:rPr>
        <w:t>Cornwall College</w:t>
      </w:r>
    </w:p>
    <w:p w:rsidR="00A72808" w:rsidRPr="00013A9D" w:rsidRDefault="00A72808" w:rsidP="00A72808">
      <w:pPr>
        <w:jc w:val="center"/>
        <w:rPr>
          <w:b/>
          <w:sz w:val="22"/>
        </w:rPr>
      </w:pPr>
    </w:p>
    <w:p w:rsidR="00A72808" w:rsidRPr="00013A9D" w:rsidRDefault="00A72808" w:rsidP="00A72808">
      <w:pPr>
        <w:jc w:val="center"/>
        <w:rPr>
          <w:b/>
          <w:sz w:val="22"/>
        </w:rPr>
      </w:pPr>
      <w:r w:rsidRPr="00013A9D">
        <w:rPr>
          <w:b/>
          <w:sz w:val="22"/>
        </w:rPr>
        <w:t>Equality and diversity policy statement</w:t>
      </w:r>
    </w:p>
    <w:p w:rsidR="00A72808" w:rsidRPr="00013A9D" w:rsidRDefault="00A72808" w:rsidP="00A72808">
      <w:pPr>
        <w:rPr>
          <w:sz w:val="22"/>
        </w:rPr>
      </w:pPr>
    </w:p>
    <w:p w:rsidR="00A72808" w:rsidRPr="00013A9D" w:rsidRDefault="00A72808" w:rsidP="00A72808">
      <w:pPr>
        <w:rPr>
          <w:strike/>
          <w:sz w:val="22"/>
        </w:rPr>
      </w:pPr>
      <w:r w:rsidRPr="00013A9D">
        <w:rPr>
          <w:sz w:val="22"/>
        </w:rPr>
        <w:t xml:space="preserve">Cornwall College is committed to </w:t>
      </w:r>
      <w:r w:rsidR="003936FB" w:rsidRPr="00013A9D">
        <w:rPr>
          <w:sz w:val="22"/>
        </w:rPr>
        <w:t xml:space="preserve">ensuring </w:t>
      </w:r>
      <w:r w:rsidR="00DB49AC" w:rsidRPr="00013A9D">
        <w:rPr>
          <w:sz w:val="22"/>
        </w:rPr>
        <w:t xml:space="preserve">people can learn </w:t>
      </w:r>
      <w:r w:rsidR="005D771E" w:rsidRPr="00013A9D">
        <w:rPr>
          <w:sz w:val="22"/>
        </w:rPr>
        <w:t xml:space="preserve">and work </w:t>
      </w:r>
      <w:r w:rsidR="009B0A24">
        <w:rPr>
          <w:sz w:val="22"/>
        </w:rPr>
        <w:t xml:space="preserve">without </w:t>
      </w:r>
      <w:r w:rsidRPr="00013A9D">
        <w:rPr>
          <w:sz w:val="22"/>
        </w:rPr>
        <w:t>discriminatio</w:t>
      </w:r>
      <w:r w:rsidR="00C800A1" w:rsidRPr="00013A9D">
        <w:rPr>
          <w:sz w:val="22"/>
        </w:rPr>
        <w:t>n</w:t>
      </w:r>
      <w:r w:rsidR="00A60992" w:rsidRPr="00013A9D">
        <w:rPr>
          <w:sz w:val="22"/>
        </w:rPr>
        <w:t>,</w:t>
      </w:r>
      <w:r w:rsidR="00C800A1" w:rsidRPr="00013A9D">
        <w:rPr>
          <w:sz w:val="22"/>
        </w:rPr>
        <w:t xml:space="preserve"> </w:t>
      </w:r>
      <w:r w:rsidRPr="00013A9D">
        <w:rPr>
          <w:sz w:val="22"/>
        </w:rPr>
        <w:t xml:space="preserve">where </w:t>
      </w:r>
      <w:r w:rsidR="003A58E4" w:rsidRPr="00013A9D">
        <w:rPr>
          <w:sz w:val="22"/>
        </w:rPr>
        <w:t xml:space="preserve">fairness </w:t>
      </w:r>
      <w:r w:rsidR="00192025" w:rsidRPr="00013A9D">
        <w:rPr>
          <w:sz w:val="22"/>
        </w:rPr>
        <w:t xml:space="preserve">is promoted </w:t>
      </w:r>
      <w:r w:rsidRPr="00013A9D">
        <w:rPr>
          <w:sz w:val="22"/>
        </w:rPr>
        <w:t xml:space="preserve">and </w:t>
      </w:r>
      <w:r w:rsidR="006268CD" w:rsidRPr="00013A9D">
        <w:rPr>
          <w:sz w:val="22"/>
        </w:rPr>
        <w:t xml:space="preserve">everyone is </w:t>
      </w:r>
      <w:r w:rsidR="003936FB" w:rsidRPr="00013A9D">
        <w:rPr>
          <w:sz w:val="22"/>
        </w:rPr>
        <w:t xml:space="preserve">equally </w:t>
      </w:r>
      <w:r w:rsidR="006268CD" w:rsidRPr="00013A9D">
        <w:rPr>
          <w:sz w:val="22"/>
        </w:rPr>
        <w:t>valued</w:t>
      </w:r>
      <w:r w:rsidR="00192025" w:rsidRPr="00013A9D">
        <w:rPr>
          <w:sz w:val="22"/>
        </w:rPr>
        <w:t>.</w:t>
      </w:r>
    </w:p>
    <w:p w:rsidR="00A72808" w:rsidRPr="00013A9D" w:rsidRDefault="00A72808" w:rsidP="00A72808">
      <w:pPr>
        <w:rPr>
          <w:sz w:val="22"/>
        </w:rPr>
      </w:pPr>
    </w:p>
    <w:p w:rsidR="00A72808" w:rsidRPr="00013A9D" w:rsidRDefault="00A72808" w:rsidP="00A72808">
      <w:pPr>
        <w:rPr>
          <w:sz w:val="22"/>
        </w:rPr>
      </w:pPr>
      <w:r w:rsidRPr="00013A9D">
        <w:rPr>
          <w:sz w:val="22"/>
        </w:rPr>
        <w:t xml:space="preserve">The College </w:t>
      </w:r>
      <w:r w:rsidR="003936FB" w:rsidRPr="00013A9D">
        <w:rPr>
          <w:sz w:val="22"/>
        </w:rPr>
        <w:t>will</w:t>
      </w:r>
    </w:p>
    <w:p w:rsidR="00A72808" w:rsidRPr="00013A9D" w:rsidRDefault="00A72808" w:rsidP="00A72808">
      <w:pPr>
        <w:rPr>
          <w:sz w:val="22"/>
        </w:rPr>
      </w:pPr>
    </w:p>
    <w:p w:rsidR="00A72808" w:rsidRPr="00013A9D" w:rsidRDefault="00DB49AC" w:rsidP="00A72808">
      <w:pPr>
        <w:numPr>
          <w:ilvl w:val="0"/>
          <w:numId w:val="1"/>
        </w:numPr>
        <w:rPr>
          <w:sz w:val="22"/>
        </w:rPr>
      </w:pPr>
      <w:r w:rsidRPr="00013A9D">
        <w:rPr>
          <w:sz w:val="22"/>
        </w:rPr>
        <w:t xml:space="preserve">support </w:t>
      </w:r>
      <w:r w:rsidR="00A72808" w:rsidRPr="00013A9D">
        <w:rPr>
          <w:sz w:val="22"/>
        </w:rPr>
        <w:t xml:space="preserve">students to learn and </w:t>
      </w:r>
      <w:r w:rsidR="003936FB" w:rsidRPr="00013A9D">
        <w:rPr>
          <w:sz w:val="22"/>
        </w:rPr>
        <w:t xml:space="preserve">realise </w:t>
      </w:r>
      <w:r w:rsidR="00A72808" w:rsidRPr="00013A9D">
        <w:rPr>
          <w:sz w:val="22"/>
        </w:rPr>
        <w:t xml:space="preserve">their potential </w:t>
      </w:r>
    </w:p>
    <w:p w:rsidR="00CA4DCF" w:rsidRPr="00013A9D" w:rsidRDefault="00DB49AC" w:rsidP="00CA4DCF">
      <w:pPr>
        <w:numPr>
          <w:ilvl w:val="0"/>
          <w:numId w:val="1"/>
        </w:numPr>
        <w:rPr>
          <w:sz w:val="22"/>
        </w:rPr>
      </w:pPr>
      <w:r w:rsidRPr="00013A9D">
        <w:rPr>
          <w:sz w:val="22"/>
        </w:rPr>
        <w:t xml:space="preserve">be </w:t>
      </w:r>
      <w:r w:rsidR="00A72808" w:rsidRPr="00013A9D">
        <w:rPr>
          <w:sz w:val="22"/>
        </w:rPr>
        <w:t>a good employer by</w:t>
      </w:r>
      <w:r w:rsidR="00C800A1" w:rsidRPr="00013A9D">
        <w:rPr>
          <w:sz w:val="22"/>
        </w:rPr>
        <w:t xml:space="preserve"> </w:t>
      </w:r>
      <w:r w:rsidR="00A72808" w:rsidRPr="00013A9D">
        <w:rPr>
          <w:sz w:val="22"/>
        </w:rPr>
        <w:t xml:space="preserve">observing best practice </w:t>
      </w:r>
      <w:r w:rsidR="003936FB" w:rsidRPr="00013A9D">
        <w:rPr>
          <w:sz w:val="22"/>
        </w:rPr>
        <w:t>in all aspects of employment</w:t>
      </w:r>
    </w:p>
    <w:p w:rsidR="00A72808" w:rsidRPr="00013A9D" w:rsidRDefault="00CA4DCF" w:rsidP="00CA4DCF">
      <w:pPr>
        <w:numPr>
          <w:ilvl w:val="0"/>
          <w:numId w:val="1"/>
        </w:numPr>
        <w:rPr>
          <w:sz w:val="22"/>
        </w:rPr>
      </w:pPr>
      <w:proofErr w:type="gramStart"/>
      <w:r w:rsidRPr="00013A9D">
        <w:rPr>
          <w:sz w:val="22"/>
        </w:rPr>
        <w:t>make</w:t>
      </w:r>
      <w:proofErr w:type="gramEnd"/>
      <w:r w:rsidRPr="00013A9D">
        <w:rPr>
          <w:sz w:val="22"/>
        </w:rPr>
        <w:t xml:space="preserve"> equality information publically available on our website</w:t>
      </w:r>
      <w:r w:rsidR="00B704CF" w:rsidRPr="00013A9D">
        <w:rPr>
          <w:sz w:val="22"/>
        </w:rPr>
        <w:t>.</w:t>
      </w:r>
    </w:p>
    <w:p w:rsidR="00A72808" w:rsidRPr="00013A9D" w:rsidRDefault="00A72808" w:rsidP="00A72808">
      <w:pPr>
        <w:rPr>
          <w:sz w:val="22"/>
        </w:rPr>
      </w:pPr>
    </w:p>
    <w:p w:rsidR="00A72808" w:rsidRPr="00013A9D" w:rsidRDefault="003936FB" w:rsidP="00A72808">
      <w:pPr>
        <w:rPr>
          <w:sz w:val="22"/>
        </w:rPr>
      </w:pPr>
      <w:r w:rsidRPr="00013A9D">
        <w:rPr>
          <w:sz w:val="22"/>
        </w:rPr>
        <w:t xml:space="preserve">Members </w:t>
      </w:r>
      <w:r w:rsidR="00156E86" w:rsidRPr="00013A9D">
        <w:rPr>
          <w:sz w:val="22"/>
        </w:rPr>
        <w:t>of s</w:t>
      </w:r>
      <w:r w:rsidR="00A72808" w:rsidRPr="00013A9D">
        <w:rPr>
          <w:sz w:val="22"/>
        </w:rPr>
        <w:t xml:space="preserve">taff </w:t>
      </w:r>
      <w:r w:rsidR="00D03D82" w:rsidRPr="00013A9D">
        <w:rPr>
          <w:sz w:val="22"/>
        </w:rPr>
        <w:t xml:space="preserve">and our </w:t>
      </w:r>
      <w:r w:rsidRPr="00013A9D">
        <w:rPr>
          <w:sz w:val="22"/>
        </w:rPr>
        <w:t>governing body will</w:t>
      </w:r>
    </w:p>
    <w:p w:rsidR="00A72808" w:rsidRPr="00013A9D" w:rsidRDefault="00A72808" w:rsidP="00A72808">
      <w:pPr>
        <w:rPr>
          <w:sz w:val="22"/>
        </w:rPr>
      </w:pPr>
    </w:p>
    <w:p w:rsidR="00156E86" w:rsidRPr="00013A9D" w:rsidRDefault="00156E86" w:rsidP="00A72808">
      <w:pPr>
        <w:numPr>
          <w:ilvl w:val="0"/>
          <w:numId w:val="2"/>
        </w:numPr>
        <w:rPr>
          <w:sz w:val="22"/>
        </w:rPr>
      </w:pPr>
      <w:r w:rsidRPr="00013A9D">
        <w:rPr>
          <w:sz w:val="22"/>
        </w:rPr>
        <w:t>observe</w:t>
      </w:r>
      <w:r w:rsidR="00A72808" w:rsidRPr="00013A9D">
        <w:rPr>
          <w:sz w:val="22"/>
        </w:rPr>
        <w:t xml:space="preserve"> the six </w:t>
      </w:r>
      <w:r w:rsidR="003936FB" w:rsidRPr="00013A9D">
        <w:rPr>
          <w:sz w:val="22"/>
        </w:rPr>
        <w:t>C</w:t>
      </w:r>
      <w:r w:rsidR="00A72808" w:rsidRPr="00013A9D">
        <w:rPr>
          <w:sz w:val="22"/>
        </w:rPr>
        <w:t xml:space="preserve">ollege values </w:t>
      </w:r>
    </w:p>
    <w:p w:rsidR="00A72808" w:rsidRPr="00013A9D" w:rsidRDefault="00156E86" w:rsidP="00A72808">
      <w:pPr>
        <w:numPr>
          <w:ilvl w:val="0"/>
          <w:numId w:val="2"/>
        </w:numPr>
        <w:rPr>
          <w:sz w:val="22"/>
        </w:rPr>
      </w:pPr>
      <w:r w:rsidRPr="00013A9D">
        <w:rPr>
          <w:sz w:val="22"/>
        </w:rPr>
        <w:t>promote eq</w:t>
      </w:r>
      <w:r w:rsidR="002F7A4D" w:rsidRPr="00013A9D">
        <w:rPr>
          <w:sz w:val="22"/>
        </w:rPr>
        <w:t>uality of opportunity</w:t>
      </w:r>
    </w:p>
    <w:p w:rsidR="00A72808" w:rsidRPr="00013A9D" w:rsidRDefault="00156E86" w:rsidP="00A72808">
      <w:pPr>
        <w:numPr>
          <w:ilvl w:val="0"/>
          <w:numId w:val="2"/>
        </w:numPr>
        <w:rPr>
          <w:sz w:val="22"/>
        </w:rPr>
      </w:pPr>
      <w:r w:rsidRPr="00013A9D">
        <w:rPr>
          <w:sz w:val="22"/>
        </w:rPr>
        <w:t>act</w:t>
      </w:r>
      <w:r w:rsidR="00A72808" w:rsidRPr="00013A9D">
        <w:rPr>
          <w:sz w:val="22"/>
        </w:rPr>
        <w:t xml:space="preserve"> in accordance with </w:t>
      </w:r>
      <w:r w:rsidR="003936FB" w:rsidRPr="00013A9D">
        <w:rPr>
          <w:sz w:val="22"/>
        </w:rPr>
        <w:t xml:space="preserve">College </w:t>
      </w:r>
      <w:r w:rsidR="00A72808" w:rsidRPr="00013A9D">
        <w:rPr>
          <w:sz w:val="22"/>
        </w:rPr>
        <w:t>policies and statements on equality and diversity</w:t>
      </w:r>
    </w:p>
    <w:p w:rsidR="00A72808" w:rsidRPr="00013A9D" w:rsidRDefault="00A72808" w:rsidP="00A72808">
      <w:pPr>
        <w:numPr>
          <w:ilvl w:val="0"/>
          <w:numId w:val="2"/>
        </w:numPr>
        <w:rPr>
          <w:sz w:val="22"/>
        </w:rPr>
      </w:pPr>
      <w:r w:rsidRPr="00013A9D">
        <w:rPr>
          <w:sz w:val="22"/>
        </w:rPr>
        <w:t xml:space="preserve">recognise and </w:t>
      </w:r>
      <w:r w:rsidR="003936FB" w:rsidRPr="00013A9D">
        <w:rPr>
          <w:sz w:val="22"/>
        </w:rPr>
        <w:t xml:space="preserve">challenge </w:t>
      </w:r>
      <w:r w:rsidRPr="00013A9D">
        <w:rPr>
          <w:sz w:val="22"/>
        </w:rPr>
        <w:t>discriminatory behaviour</w:t>
      </w:r>
    </w:p>
    <w:p w:rsidR="00A72808" w:rsidRPr="00013A9D" w:rsidRDefault="00156E86" w:rsidP="00A72808">
      <w:pPr>
        <w:numPr>
          <w:ilvl w:val="0"/>
          <w:numId w:val="2"/>
        </w:numPr>
        <w:rPr>
          <w:sz w:val="22"/>
        </w:rPr>
      </w:pPr>
      <w:r w:rsidRPr="00013A9D">
        <w:rPr>
          <w:sz w:val="22"/>
        </w:rPr>
        <w:t>create</w:t>
      </w:r>
      <w:r w:rsidR="00A72808" w:rsidRPr="00013A9D">
        <w:rPr>
          <w:sz w:val="22"/>
        </w:rPr>
        <w:t xml:space="preserve"> a safe environment free from harassment and discrimination</w:t>
      </w:r>
    </w:p>
    <w:p w:rsidR="002F7A4D" w:rsidRPr="00013A9D" w:rsidRDefault="00156E86" w:rsidP="00A72808">
      <w:pPr>
        <w:numPr>
          <w:ilvl w:val="0"/>
          <w:numId w:val="2"/>
        </w:numPr>
        <w:rPr>
          <w:sz w:val="22"/>
        </w:rPr>
      </w:pPr>
      <w:proofErr w:type="gramStart"/>
      <w:r w:rsidRPr="00013A9D">
        <w:rPr>
          <w:sz w:val="22"/>
        </w:rPr>
        <w:t>deal</w:t>
      </w:r>
      <w:proofErr w:type="gramEnd"/>
      <w:r w:rsidR="00A72808" w:rsidRPr="00013A9D">
        <w:rPr>
          <w:sz w:val="22"/>
        </w:rPr>
        <w:t xml:space="preserve"> with incidents and complaints seriously and with respect.</w:t>
      </w:r>
    </w:p>
    <w:p w:rsidR="002F7A4D" w:rsidRPr="00013A9D" w:rsidRDefault="002F7A4D" w:rsidP="002F7A4D">
      <w:pPr>
        <w:rPr>
          <w:sz w:val="22"/>
        </w:rPr>
      </w:pPr>
    </w:p>
    <w:p w:rsidR="002F7A4D" w:rsidRPr="00013A9D" w:rsidRDefault="003936FB" w:rsidP="002F7A4D">
      <w:pPr>
        <w:rPr>
          <w:sz w:val="22"/>
        </w:rPr>
      </w:pPr>
      <w:r w:rsidRPr="00013A9D">
        <w:rPr>
          <w:sz w:val="22"/>
        </w:rPr>
        <w:t xml:space="preserve">The College </w:t>
      </w:r>
      <w:r w:rsidR="002F7A4D" w:rsidRPr="00013A9D">
        <w:rPr>
          <w:sz w:val="22"/>
        </w:rPr>
        <w:t>expect</w:t>
      </w:r>
      <w:r w:rsidRPr="00013A9D">
        <w:rPr>
          <w:sz w:val="22"/>
        </w:rPr>
        <w:t>s</w:t>
      </w:r>
      <w:r w:rsidR="002F7A4D" w:rsidRPr="00013A9D">
        <w:rPr>
          <w:sz w:val="22"/>
        </w:rPr>
        <w:t xml:space="preserve"> </w:t>
      </w:r>
      <w:r w:rsidR="009F71C4" w:rsidRPr="00013A9D">
        <w:rPr>
          <w:sz w:val="22"/>
        </w:rPr>
        <w:t xml:space="preserve">all </w:t>
      </w:r>
      <w:r w:rsidRPr="00013A9D">
        <w:rPr>
          <w:sz w:val="22"/>
        </w:rPr>
        <w:t xml:space="preserve">its </w:t>
      </w:r>
      <w:r w:rsidR="002F7A4D" w:rsidRPr="00013A9D">
        <w:rPr>
          <w:sz w:val="22"/>
        </w:rPr>
        <w:t xml:space="preserve">students </w:t>
      </w:r>
      <w:r w:rsidR="005561BF" w:rsidRPr="00013A9D">
        <w:rPr>
          <w:sz w:val="22"/>
        </w:rPr>
        <w:t xml:space="preserve">and visitors </w:t>
      </w:r>
      <w:r w:rsidR="002F7A4D" w:rsidRPr="00013A9D">
        <w:rPr>
          <w:sz w:val="22"/>
        </w:rPr>
        <w:t>to</w:t>
      </w:r>
    </w:p>
    <w:p w:rsidR="002F7A4D" w:rsidRPr="00013A9D" w:rsidRDefault="002F7A4D" w:rsidP="002F7A4D">
      <w:pPr>
        <w:rPr>
          <w:sz w:val="22"/>
        </w:rPr>
      </w:pPr>
    </w:p>
    <w:p w:rsidR="002F7A4D" w:rsidRPr="00013A9D" w:rsidRDefault="003936FB" w:rsidP="002F7A4D">
      <w:pPr>
        <w:pStyle w:val="ListParagraph"/>
        <w:numPr>
          <w:ilvl w:val="0"/>
          <w:numId w:val="5"/>
        </w:numPr>
        <w:rPr>
          <w:color w:val="auto"/>
        </w:rPr>
      </w:pPr>
      <w:r w:rsidRPr="00013A9D">
        <w:rPr>
          <w:color w:val="auto"/>
        </w:rPr>
        <w:t>observe the six C</w:t>
      </w:r>
      <w:r w:rsidR="002F7A4D" w:rsidRPr="00013A9D">
        <w:rPr>
          <w:color w:val="auto"/>
        </w:rPr>
        <w:t>ollege values</w:t>
      </w:r>
    </w:p>
    <w:p w:rsidR="002F7A4D" w:rsidRPr="00013A9D" w:rsidRDefault="002F7A4D" w:rsidP="002F7A4D">
      <w:pPr>
        <w:pStyle w:val="ListParagraph"/>
        <w:numPr>
          <w:ilvl w:val="0"/>
          <w:numId w:val="5"/>
        </w:numPr>
        <w:rPr>
          <w:color w:val="auto"/>
        </w:rPr>
      </w:pPr>
      <w:r w:rsidRPr="00013A9D">
        <w:rPr>
          <w:color w:val="auto"/>
        </w:rPr>
        <w:t xml:space="preserve">act in accordance with </w:t>
      </w:r>
      <w:r w:rsidR="003936FB" w:rsidRPr="00013A9D">
        <w:rPr>
          <w:color w:val="auto"/>
        </w:rPr>
        <w:t xml:space="preserve">both </w:t>
      </w:r>
      <w:r w:rsidRPr="00013A9D">
        <w:rPr>
          <w:color w:val="auto"/>
        </w:rPr>
        <w:t xml:space="preserve">the law and </w:t>
      </w:r>
      <w:r w:rsidR="003936FB" w:rsidRPr="00013A9D">
        <w:rPr>
          <w:color w:val="auto"/>
        </w:rPr>
        <w:t>C</w:t>
      </w:r>
      <w:r w:rsidRPr="00013A9D">
        <w:rPr>
          <w:color w:val="auto"/>
        </w:rPr>
        <w:t xml:space="preserve">ollege policies </w:t>
      </w:r>
    </w:p>
    <w:p w:rsidR="005561BF" w:rsidRPr="00013A9D" w:rsidRDefault="002F7A4D" w:rsidP="002F7A4D">
      <w:pPr>
        <w:pStyle w:val="ListParagraph"/>
        <w:numPr>
          <w:ilvl w:val="0"/>
          <w:numId w:val="5"/>
        </w:numPr>
        <w:rPr>
          <w:color w:val="auto"/>
        </w:rPr>
      </w:pPr>
      <w:proofErr w:type="gramStart"/>
      <w:r w:rsidRPr="00013A9D">
        <w:rPr>
          <w:color w:val="auto"/>
        </w:rPr>
        <w:t>report</w:t>
      </w:r>
      <w:proofErr w:type="gramEnd"/>
      <w:r w:rsidRPr="00013A9D">
        <w:rPr>
          <w:color w:val="auto"/>
        </w:rPr>
        <w:t xml:space="preserve"> </w:t>
      </w:r>
      <w:r w:rsidR="003936FB" w:rsidRPr="00013A9D">
        <w:rPr>
          <w:color w:val="auto"/>
        </w:rPr>
        <w:t xml:space="preserve">to the College </w:t>
      </w:r>
      <w:r w:rsidRPr="00013A9D">
        <w:rPr>
          <w:color w:val="auto"/>
        </w:rPr>
        <w:t>any actions which are discriminatory</w:t>
      </w:r>
      <w:r w:rsidR="003A58E4" w:rsidRPr="00013A9D">
        <w:rPr>
          <w:color w:val="auto"/>
        </w:rPr>
        <w:t>.</w:t>
      </w:r>
    </w:p>
    <w:p w:rsidR="005561BF" w:rsidRPr="00013A9D" w:rsidRDefault="005561BF" w:rsidP="005561BF"/>
    <w:p w:rsidR="00A72808" w:rsidRPr="00013A9D" w:rsidRDefault="005561BF" w:rsidP="005561BF">
      <w:r w:rsidRPr="00013A9D">
        <w:rPr>
          <w:sz w:val="22"/>
        </w:rPr>
        <w:t>We expect all our partn</w:t>
      </w:r>
      <w:r w:rsidR="00B704CF" w:rsidRPr="00013A9D">
        <w:rPr>
          <w:sz w:val="22"/>
        </w:rPr>
        <w:t>er organisations</w:t>
      </w:r>
      <w:r w:rsidRPr="00013A9D">
        <w:rPr>
          <w:sz w:val="22"/>
        </w:rPr>
        <w:t xml:space="preserve"> </w:t>
      </w:r>
      <w:r w:rsidR="003936FB" w:rsidRPr="00013A9D">
        <w:rPr>
          <w:sz w:val="22"/>
        </w:rPr>
        <w:t xml:space="preserve">(including </w:t>
      </w:r>
      <w:r w:rsidRPr="00013A9D">
        <w:rPr>
          <w:sz w:val="22"/>
        </w:rPr>
        <w:t>sub-contractors, employers of our apprentice</w:t>
      </w:r>
      <w:r w:rsidR="00A65983" w:rsidRPr="00013A9D">
        <w:rPr>
          <w:sz w:val="22"/>
        </w:rPr>
        <w:t>s and other work-based learners)</w:t>
      </w:r>
      <w:r w:rsidRPr="00013A9D">
        <w:rPr>
          <w:sz w:val="22"/>
        </w:rPr>
        <w:t xml:space="preserve"> to </w:t>
      </w:r>
      <w:r w:rsidR="00A65983" w:rsidRPr="00013A9D">
        <w:rPr>
          <w:sz w:val="22"/>
        </w:rPr>
        <w:t xml:space="preserve">abide by </w:t>
      </w:r>
      <w:r w:rsidRPr="00013A9D">
        <w:rPr>
          <w:sz w:val="22"/>
        </w:rPr>
        <w:t>this policy statement.</w:t>
      </w:r>
    </w:p>
    <w:p w:rsidR="00A72808" w:rsidRPr="00013A9D" w:rsidRDefault="00A72808" w:rsidP="00A72808">
      <w:pPr>
        <w:ind w:left="360"/>
        <w:rPr>
          <w:sz w:val="22"/>
        </w:rPr>
      </w:pPr>
    </w:p>
    <w:p w:rsidR="00E20F07" w:rsidRPr="00013A9D" w:rsidRDefault="00A65983" w:rsidP="00A72808">
      <w:pPr>
        <w:rPr>
          <w:sz w:val="22"/>
        </w:rPr>
      </w:pPr>
      <w:r w:rsidRPr="00013A9D">
        <w:rPr>
          <w:sz w:val="22"/>
        </w:rPr>
        <w:t>W</w:t>
      </w:r>
      <w:r w:rsidR="00E20F07" w:rsidRPr="00013A9D">
        <w:rPr>
          <w:sz w:val="22"/>
        </w:rPr>
        <w:t xml:space="preserve">ays in which </w:t>
      </w:r>
      <w:r w:rsidR="005561BF" w:rsidRPr="00013A9D">
        <w:rPr>
          <w:sz w:val="22"/>
        </w:rPr>
        <w:t xml:space="preserve">the </w:t>
      </w:r>
      <w:r w:rsidRPr="00013A9D">
        <w:rPr>
          <w:sz w:val="22"/>
        </w:rPr>
        <w:t>C</w:t>
      </w:r>
      <w:r w:rsidR="005561BF" w:rsidRPr="00013A9D">
        <w:rPr>
          <w:sz w:val="22"/>
        </w:rPr>
        <w:t xml:space="preserve">ollege </w:t>
      </w:r>
      <w:r w:rsidRPr="00013A9D">
        <w:rPr>
          <w:sz w:val="22"/>
        </w:rPr>
        <w:t xml:space="preserve">seeks </w:t>
      </w:r>
      <w:r w:rsidR="005561BF" w:rsidRPr="00013A9D">
        <w:rPr>
          <w:sz w:val="22"/>
        </w:rPr>
        <w:t xml:space="preserve">to help </w:t>
      </w:r>
      <w:r w:rsidR="00D03D82" w:rsidRPr="00013A9D">
        <w:rPr>
          <w:sz w:val="22"/>
        </w:rPr>
        <w:t xml:space="preserve">students, </w:t>
      </w:r>
      <w:r w:rsidR="005561BF" w:rsidRPr="00013A9D">
        <w:rPr>
          <w:sz w:val="22"/>
        </w:rPr>
        <w:t xml:space="preserve">visitors, </w:t>
      </w:r>
      <w:r w:rsidRPr="00013A9D">
        <w:rPr>
          <w:sz w:val="22"/>
        </w:rPr>
        <w:t>partner organisations</w:t>
      </w:r>
      <w:r w:rsidR="00D9561A" w:rsidRPr="00013A9D">
        <w:rPr>
          <w:sz w:val="22"/>
        </w:rPr>
        <w:t xml:space="preserve">, </w:t>
      </w:r>
      <w:r w:rsidR="00E20F07" w:rsidRPr="00013A9D">
        <w:rPr>
          <w:sz w:val="22"/>
        </w:rPr>
        <w:t>staff</w:t>
      </w:r>
      <w:r w:rsidR="00D03D82" w:rsidRPr="00013A9D">
        <w:rPr>
          <w:sz w:val="22"/>
        </w:rPr>
        <w:t xml:space="preserve"> and governors</w:t>
      </w:r>
      <w:r w:rsidRPr="00013A9D">
        <w:rPr>
          <w:sz w:val="22"/>
        </w:rPr>
        <w:t xml:space="preserve"> include</w:t>
      </w:r>
    </w:p>
    <w:p w:rsidR="00E20F07" w:rsidRPr="00013A9D" w:rsidRDefault="00E20F07" w:rsidP="00A72808">
      <w:pPr>
        <w:rPr>
          <w:sz w:val="22"/>
        </w:rPr>
      </w:pPr>
    </w:p>
    <w:p w:rsidR="00E20F07" w:rsidRPr="00013A9D" w:rsidRDefault="00E20F07" w:rsidP="00E20F07">
      <w:pPr>
        <w:pStyle w:val="ListParagraph"/>
        <w:numPr>
          <w:ilvl w:val="0"/>
          <w:numId w:val="6"/>
        </w:numPr>
        <w:rPr>
          <w:color w:val="auto"/>
        </w:rPr>
      </w:pPr>
      <w:r w:rsidRPr="00013A9D">
        <w:rPr>
          <w:color w:val="auto"/>
        </w:rPr>
        <w:t>providing equipment and other support</w:t>
      </w:r>
    </w:p>
    <w:p w:rsidR="00E20F07" w:rsidRPr="00013A9D" w:rsidRDefault="003A58E4" w:rsidP="00E20F07">
      <w:pPr>
        <w:pStyle w:val="ListParagraph"/>
        <w:numPr>
          <w:ilvl w:val="0"/>
          <w:numId w:val="6"/>
        </w:numPr>
        <w:rPr>
          <w:color w:val="auto"/>
        </w:rPr>
      </w:pPr>
      <w:r w:rsidRPr="00013A9D">
        <w:rPr>
          <w:color w:val="auto"/>
        </w:rPr>
        <w:t xml:space="preserve">providing advice, </w:t>
      </w:r>
      <w:r w:rsidR="00E20F07" w:rsidRPr="00013A9D">
        <w:rPr>
          <w:color w:val="auto"/>
        </w:rPr>
        <w:t>guidance</w:t>
      </w:r>
      <w:r w:rsidRPr="00013A9D">
        <w:rPr>
          <w:color w:val="auto"/>
        </w:rPr>
        <w:t xml:space="preserve"> and training</w:t>
      </w:r>
    </w:p>
    <w:p w:rsidR="00E20F07" w:rsidRPr="00013A9D" w:rsidRDefault="00E20F07" w:rsidP="00E20F07">
      <w:pPr>
        <w:pStyle w:val="ListParagraph"/>
        <w:numPr>
          <w:ilvl w:val="0"/>
          <w:numId w:val="6"/>
        </w:numPr>
        <w:rPr>
          <w:color w:val="auto"/>
        </w:rPr>
      </w:pPr>
      <w:r w:rsidRPr="00013A9D">
        <w:rPr>
          <w:color w:val="auto"/>
        </w:rPr>
        <w:t>listening and responding to comments and complaints</w:t>
      </w:r>
    </w:p>
    <w:p w:rsidR="002F7A4D" w:rsidRPr="00013A9D" w:rsidRDefault="00E20F07" w:rsidP="00E20F07">
      <w:pPr>
        <w:pStyle w:val="ListParagraph"/>
        <w:numPr>
          <w:ilvl w:val="0"/>
          <w:numId w:val="6"/>
        </w:numPr>
        <w:rPr>
          <w:color w:val="auto"/>
        </w:rPr>
      </w:pPr>
      <w:r w:rsidRPr="00013A9D">
        <w:rPr>
          <w:color w:val="auto"/>
        </w:rPr>
        <w:t xml:space="preserve">ensuring that the </w:t>
      </w:r>
      <w:r w:rsidR="00A65983" w:rsidRPr="00013A9D">
        <w:rPr>
          <w:color w:val="auto"/>
        </w:rPr>
        <w:t>C</w:t>
      </w:r>
      <w:r w:rsidRPr="00013A9D">
        <w:rPr>
          <w:color w:val="auto"/>
        </w:rPr>
        <w:t>ollege is</w:t>
      </w:r>
      <w:r w:rsidR="009F71C4" w:rsidRPr="00013A9D">
        <w:rPr>
          <w:color w:val="auto"/>
        </w:rPr>
        <w:t xml:space="preserve"> a friendly and safe place</w:t>
      </w:r>
      <w:r w:rsidRPr="00013A9D">
        <w:rPr>
          <w:color w:val="auto"/>
        </w:rPr>
        <w:t xml:space="preserve"> for all</w:t>
      </w:r>
    </w:p>
    <w:p w:rsidR="002F7A4D" w:rsidRPr="00013A9D" w:rsidRDefault="002F7A4D" w:rsidP="00A72808">
      <w:pPr>
        <w:rPr>
          <w:sz w:val="22"/>
        </w:rPr>
      </w:pPr>
    </w:p>
    <w:p w:rsidR="00A72808" w:rsidRPr="00013A9D" w:rsidRDefault="00E20F07" w:rsidP="00A72808">
      <w:pPr>
        <w:rPr>
          <w:sz w:val="22"/>
        </w:rPr>
      </w:pPr>
      <w:r w:rsidRPr="00013A9D">
        <w:rPr>
          <w:sz w:val="22"/>
        </w:rPr>
        <w:t>To make sure that t</w:t>
      </w:r>
      <w:r w:rsidR="00A72808" w:rsidRPr="00013A9D">
        <w:rPr>
          <w:sz w:val="22"/>
        </w:rPr>
        <w:t xml:space="preserve">he College </w:t>
      </w:r>
      <w:r w:rsidRPr="00013A9D">
        <w:rPr>
          <w:sz w:val="22"/>
        </w:rPr>
        <w:t xml:space="preserve">continues to be fair to all it </w:t>
      </w:r>
      <w:r w:rsidR="00A72808" w:rsidRPr="00013A9D">
        <w:rPr>
          <w:sz w:val="22"/>
        </w:rPr>
        <w:t xml:space="preserve">has </w:t>
      </w:r>
      <w:r w:rsidR="00121863" w:rsidRPr="00013A9D">
        <w:rPr>
          <w:sz w:val="22"/>
        </w:rPr>
        <w:t>an equality scheme</w:t>
      </w:r>
      <w:r w:rsidR="00A72808" w:rsidRPr="00013A9D">
        <w:rPr>
          <w:sz w:val="22"/>
        </w:rPr>
        <w:t xml:space="preserve"> </w:t>
      </w:r>
      <w:r w:rsidRPr="00013A9D">
        <w:rPr>
          <w:sz w:val="22"/>
        </w:rPr>
        <w:t>which has actions for improvement</w:t>
      </w:r>
      <w:r w:rsidR="00A65983" w:rsidRPr="00013A9D">
        <w:rPr>
          <w:sz w:val="22"/>
        </w:rPr>
        <w:t>.</w:t>
      </w:r>
      <w:r w:rsidR="00C800A1" w:rsidRPr="00013A9D">
        <w:rPr>
          <w:sz w:val="22"/>
        </w:rPr>
        <w:t xml:space="preserve"> </w:t>
      </w:r>
      <w:r w:rsidR="00A65983" w:rsidRPr="00013A9D">
        <w:rPr>
          <w:sz w:val="22"/>
        </w:rPr>
        <w:t xml:space="preserve">In addition the College has </w:t>
      </w:r>
      <w:r w:rsidR="00ED2019" w:rsidRPr="00013A9D">
        <w:rPr>
          <w:sz w:val="22"/>
        </w:rPr>
        <w:t>policie</w:t>
      </w:r>
      <w:r w:rsidR="00D87812" w:rsidRPr="00013A9D">
        <w:rPr>
          <w:sz w:val="22"/>
        </w:rPr>
        <w:t xml:space="preserve">s </w:t>
      </w:r>
      <w:r w:rsidR="002F7A4D" w:rsidRPr="00013A9D">
        <w:rPr>
          <w:sz w:val="22"/>
        </w:rPr>
        <w:t xml:space="preserve">on matters such as </w:t>
      </w:r>
      <w:r w:rsidRPr="00013A9D">
        <w:rPr>
          <w:sz w:val="22"/>
        </w:rPr>
        <w:t xml:space="preserve">the availability of support, conduct and how to report a complaint. </w:t>
      </w:r>
      <w:r w:rsidR="003A58E4" w:rsidRPr="00013A9D">
        <w:rPr>
          <w:sz w:val="22"/>
        </w:rPr>
        <w:t xml:space="preserve">The equality scheme, the six college values and all our policies can </w:t>
      </w:r>
      <w:r w:rsidR="00ED2019" w:rsidRPr="00013A9D">
        <w:rPr>
          <w:sz w:val="22"/>
        </w:rPr>
        <w:t xml:space="preserve">be found on the College’s website </w:t>
      </w:r>
      <w:hyperlink r:id="rId8" w:history="1">
        <w:r w:rsidR="00ED2019" w:rsidRPr="00013A9D">
          <w:rPr>
            <w:rStyle w:val="Hyperlink"/>
            <w:color w:val="auto"/>
            <w:sz w:val="22"/>
          </w:rPr>
          <w:t>www.cornwall.ac.uk</w:t>
        </w:r>
      </w:hyperlink>
      <w:r w:rsidR="00013A9D" w:rsidRPr="00013A9D">
        <w:rPr>
          <w:sz w:val="22"/>
        </w:rPr>
        <w:t xml:space="preserve"> </w:t>
      </w:r>
      <w:r w:rsidR="00D9561A" w:rsidRPr="00013A9D">
        <w:rPr>
          <w:sz w:val="22"/>
        </w:rPr>
        <w:t xml:space="preserve"> </w:t>
      </w:r>
      <w:r w:rsidR="00A65983" w:rsidRPr="00013A9D">
        <w:rPr>
          <w:sz w:val="22"/>
        </w:rPr>
        <w:t xml:space="preserve">For those experiencing difficulties in accessing these, </w:t>
      </w:r>
      <w:r w:rsidR="00D9561A" w:rsidRPr="00013A9D">
        <w:rPr>
          <w:sz w:val="22"/>
        </w:rPr>
        <w:t xml:space="preserve">ask a </w:t>
      </w:r>
      <w:r w:rsidR="00ED2019" w:rsidRPr="00013A9D">
        <w:rPr>
          <w:sz w:val="22"/>
        </w:rPr>
        <w:t>member of st</w:t>
      </w:r>
      <w:r w:rsidR="00D9561A" w:rsidRPr="00013A9D">
        <w:rPr>
          <w:sz w:val="22"/>
        </w:rPr>
        <w:t>aff who will be able to help</w:t>
      </w:r>
      <w:r w:rsidR="00ED2019" w:rsidRPr="00013A9D">
        <w:rPr>
          <w:sz w:val="22"/>
        </w:rPr>
        <w:t>.</w:t>
      </w:r>
      <w:r w:rsidR="00A72808" w:rsidRPr="00013A9D">
        <w:rPr>
          <w:sz w:val="22"/>
        </w:rPr>
        <w:t xml:space="preserve"> </w:t>
      </w:r>
    </w:p>
    <w:p w:rsidR="00A72808" w:rsidRPr="00013A9D" w:rsidRDefault="00A72808" w:rsidP="00A72808">
      <w:pPr>
        <w:rPr>
          <w:sz w:val="22"/>
        </w:rPr>
      </w:pPr>
    </w:p>
    <w:p w:rsidR="005561BF" w:rsidRPr="00013A9D" w:rsidRDefault="00ED2019" w:rsidP="00A72808">
      <w:pPr>
        <w:rPr>
          <w:sz w:val="22"/>
        </w:rPr>
      </w:pPr>
      <w:r w:rsidRPr="00013A9D">
        <w:rPr>
          <w:sz w:val="22"/>
        </w:rPr>
        <w:t>The College also has an</w:t>
      </w:r>
      <w:r w:rsidR="00A72808" w:rsidRPr="00013A9D">
        <w:rPr>
          <w:sz w:val="22"/>
        </w:rPr>
        <w:t xml:space="preserve"> Equality and Diversity Group</w:t>
      </w:r>
      <w:r w:rsidR="00D87812" w:rsidRPr="00013A9D">
        <w:rPr>
          <w:sz w:val="22"/>
        </w:rPr>
        <w:t xml:space="preserve"> </w:t>
      </w:r>
      <w:r w:rsidRPr="00013A9D">
        <w:rPr>
          <w:sz w:val="22"/>
        </w:rPr>
        <w:t xml:space="preserve">which </w:t>
      </w:r>
      <w:r w:rsidR="00A72808" w:rsidRPr="00013A9D">
        <w:rPr>
          <w:sz w:val="22"/>
        </w:rPr>
        <w:t xml:space="preserve">includes staff and student members.  </w:t>
      </w:r>
    </w:p>
    <w:p w:rsidR="008744E7" w:rsidRPr="00013A9D" w:rsidRDefault="008744E7" w:rsidP="00A72808">
      <w:pPr>
        <w:rPr>
          <w:sz w:val="22"/>
        </w:rPr>
      </w:pPr>
    </w:p>
    <w:p w:rsidR="008744E7" w:rsidRPr="00013A9D" w:rsidRDefault="009B0A24" w:rsidP="00A72808">
      <w:pPr>
        <w:rPr>
          <w:sz w:val="22"/>
        </w:rPr>
      </w:pPr>
      <w:r>
        <w:rPr>
          <w:sz w:val="22"/>
        </w:rPr>
        <w:t>Raoul Humphreys</w:t>
      </w:r>
      <w:r w:rsidR="008744E7" w:rsidRPr="00013A9D">
        <w:rPr>
          <w:sz w:val="22"/>
        </w:rPr>
        <w:t xml:space="preserve"> – </w:t>
      </w:r>
      <w:r>
        <w:rPr>
          <w:sz w:val="22"/>
        </w:rPr>
        <w:t>Acting Principal</w:t>
      </w:r>
    </w:p>
    <w:p w:rsidR="00A72808" w:rsidRPr="00013A9D" w:rsidRDefault="008744E7" w:rsidP="00A72808">
      <w:pPr>
        <w:rPr>
          <w:sz w:val="22"/>
        </w:rPr>
      </w:pPr>
      <w:r w:rsidRPr="00013A9D">
        <w:rPr>
          <w:sz w:val="22"/>
        </w:rPr>
        <w:t>Philip Rees –</w:t>
      </w:r>
      <w:r w:rsidR="00D87812" w:rsidRPr="00013A9D">
        <w:rPr>
          <w:sz w:val="22"/>
        </w:rPr>
        <w:t xml:space="preserve"> Chairman of Governors</w:t>
      </w:r>
      <w:r w:rsidR="00D87812" w:rsidRPr="00013A9D">
        <w:rPr>
          <w:sz w:val="22"/>
        </w:rPr>
        <w:tab/>
      </w:r>
      <w:bookmarkStart w:id="0" w:name="_GoBack"/>
      <w:bookmarkEnd w:id="0"/>
      <w:r w:rsidR="00D87812" w:rsidRPr="00013A9D">
        <w:rPr>
          <w:sz w:val="22"/>
        </w:rPr>
        <w:tab/>
      </w:r>
      <w:r w:rsidR="00D87812" w:rsidRPr="00013A9D">
        <w:rPr>
          <w:sz w:val="22"/>
        </w:rPr>
        <w:tab/>
      </w:r>
      <w:r w:rsidR="00D87812" w:rsidRPr="00013A9D">
        <w:rPr>
          <w:sz w:val="22"/>
        </w:rPr>
        <w:tab/>
        <w:t>For Re</w:t>
      </w:r>
      <w:r w:rsidRPr="00013A9D">
        <w:rPr>
          <w:sz w:val="22"/>
        </w:rPr>
        <w:t>view May 2</w:t>
      </w:r>
      <w:r w:rsidR="00013A9D" w:rsidRPr="00013A9D">
        <w:rPr>
          <w:sz w:val="22"/>
        </w:rPr>
        <w:t>01</w:t>
      </w:r>
      <w:r w:rsidRPr="00013A9D">
        <w:rPr>
          <w:sz w:val="22"/>
        </w:rPr>
        <w:t>6</w:t>
      </w:r>
    </w:p>
    <w:sectPr w:rsidR="00A72808" w:rsidRPr="00013A9D" w:rsidSect="00DA3002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0A1" w:rsidRDefault="00C800A1">
      <w:r>
        <w:separator/>
      </w:r>
    </w:p>
  </w:endnote>
  <w:endnote w:type="continuationSeparator" w:id="0">
    <w:p w:rsidR="00C800A1" w:rsidRDefault="00C80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0A1" w:rsidRPr="00A324E4" w:rsidRDefault="00CF07A6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\p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I:\Equality &amp; Diversity\E&amp;D Committee\2013 05\Equality and Diversity Policy Update 2013.docx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0A1" w:rsidRDefault="00C800A1">
      <w:r>
        <w:separator/>
      </w:r>
    </w:p>
  </w:footnote>
  <w:footnote w:type="continuationSeparator" w:id="0">
    <w:p w:rsidR="00C800A1" w:rsidRDefault="00C800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CFD" w:rsidRDefault="00E64CFD" w:rsidP="00E64CFD">
    <w:pPr>
      <w:pStyle w:val="Header"/>
      <w:ind w:left="680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CD040DA"/>
    <w:lvl w:ilvl="0" w:tplc="5374EF08">
      <w:numFmt w:val="none"/>
      <w:lvlText w:val=""/>
      <w:lvlJc w:val="left"/>
      <w:pPr>
        <w:tabs>
          <w:tab w:val="num" w:pos="360"/>
        </w:tabs>
      </w:pPr>
    </w:lvl>
    <w:lvl w:ilvl="1" w:tplc="9410A0A2">
      <w:numFmt w:val="decimal"/>
      <w:lvlText w:val=""/>
      <w:lvlJc w:val="left"/>
    </w:lvl>
    <w:lvl w:ilvl="2" w:tplc="D3BA0846">
      <w:numFmt w:val="decimal"/>
      <w:lvlText w:val=""/>
      <w:lvlJc w:val="left"/>
    </w:lvl>
    <w:lvl w:ilvl="3" w:tplc="B526FBBE">
      <w:numFmt w:val="decimal"/>
      <w:lvlText w:val=""/>
      <w:lvlJc w:val="left"/>
    </w:lvl>
    <w:lvl w:ilvl="4" w:tplc="4498F0F0">
      <w:numFmt w:val="decimal"/>
      <w:lvlText w:val=""/>
      <w:lvlJc w:val="left"/>
    </w:lvl>
    <w:lvl w:ilvl="5" w:tplc="EF344AF0">
      <w:numFmt w:val="decimal"/>
      <w:lvlText w:val=""/>
      <w:lvlJc w:val="left"/>
    </w:lvl>
    <w:lvl w:ilvl="6" w:tplc="675EF8B0">
      <w:numFmt w:val="decimal"/>
      <w:lvlText w:val=""/>
      <w:lvlJc w:val="left"/>
    </w:lvl>
    <w:lvl w:ilvl="7" w:tplc="0F707A3A">
      <w:numFmt w:val="decimal"/>
      <w:lvlText w:val=""/>
      <w:lvlJc w:val="left"/>
    </w:lvl>
    <w:lvl w:ilvl="8" w:tplc="9470FB28">
      <w:numFmt w:val="decimal"/>
      <w:lvlText w:val=""/>
      <w:lvlJc w:val="left"/>
    </w:lvl>
  </w:abstractNum>
  <w:abstractNum w:abstractNumId="1">
    <w:nsid w:val="00000002"/>
    <w:multiLevelType w:val="hybridMultilevel"/>
    <w:tmpl w:val="BB461C22"/>
    <w:lvl w:ilvl="0" w:tplc="908027A8">
      <w:numFmt w:val="none"/>
      <w:lvlText w:val=""/>
      <w:lvlJc w:val="left"/>
      <w:pPr>
        <w:tabs>
          <w:tab w:val="num" w:pos="360"/>
        </w:tabs>
      </w:pPr>
    </w:lvl>
    <w:lvl w:ilvl="1" w:tplc="AC1C53EE">
      <w:numFmt w:val="decimal"/>
      <w:lvlText w:val=""/>
      <w:lvlJc w:val="left"/>
    </w:lvl>
    <w:lvl w:ilvl="2" w:tplc="2108BB86">
      <w:numFmt w:val="decimal"/>
      <w:lvlText w:val=""/>
      <w:lvlJc w:val="left"/>
    </w:lvl>
    <w:lvl w:ilvl="3" w:tplc="B22CBDE2">
      <w:numFmt w:val="decimal"/>
      <w:lvlText w:val=""/>
      <w:lvlJc w:val="left"/>
    </w:lvl>
    <w:lvl w:ilvl="4" w:tplc="FCDC37BC">
      <w:numFmt w:val="decimal"/>
      <w:lvlText w:val=""/>
      <w:lvlJc w:val="left"/>
    </w:lvl>
    <w:lvl w:ilvl="5" w:tplc="83C22D06">
      <w:numFmt w:val="decimal"/>
      <w:lvlText w:val=""/>
      <w:lvlJc w:val="left"/>
    </w:lvl>
    <w:lvl w:ilvl="6" w:tplc="C0BC9562">
      <w:numFmt w:val="decimal"/>
      <w:lvlText w:val=""/>
      <w:lvlJc w:val="left"/>
    </w:lvl>
    <w:lvl w:ilvl="7" w:tplc="48F0A5BE">
      <w:numFmt w:val="decimal"/>
      <w:lvlText w:val=""/>
      <w:lvlJc w:val="left"/>
    </w:lvl>
    <w:lvl w:ilvl="8" w:tplc="F1CCBCD4">
      <w:numFmt w:val="decimal"/>
      <w:lvlText w:val=""/>
      <w:lvlJc w:val="left"/>
    </w:lvl>
  </w:abstractNum>
  <w:abstractNum w:abstractNumId="2">
    <w:nsid w:val="00B438AB"/>
    <w:multiLevelType w:val="hybridMultilevel"/>
    <w:tmpl w:val="944A41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034615"/>
    <w:multiLevelType w:val="hybridMultilevel"/>
    <w:tmpl w:val="B1FC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30863"/>
    <w:multiLevelType w:val="hybridMultilevel"/>
    <w:tmpl w:val="029A4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E83EC4"/>
    <w:multiLevelType w:val="hybridMultilevel"/>
    <w:tmpl w:val="4D9CD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51D55"/>
    <w:multiLevelType w:val="hybridMultilevel"/>
    <w:tmpl w:val="1334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975F4E"/>
    <w:multiLevelType w:val="hybridMultilevel"/>
    <w:tmpl w:val="6AB0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6A7089"/>
    <w:multiLevelType w:val="hybridMultilevel"/>
    <w:tmpl w:val="27C8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957BE4"/>
    <w:multiLevelType w:val="hybridMultilevel"/>
    <w:tmpl w:val="3616523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B040BE"/>
    <w:multiLevelType w:val="hybridMultilevel"/>
    <w:tmpl w:val="2F728DB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17615BD"/>
    <w:multiLevelType w:val="hybridMultilevel"/>
    <w:tmpl w:val="45D69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B255B6"/>
    <w:multiLevelType w:val="hybridMultilevel"/>
    <w:tmpl w:val="F82076A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1"/>
  </w:num>
  <w:num w:numId="10">
    <w:abstractNumId w:val="7"/>
  </w:num>
  <w:num w:numId="11">
    <w:abstractNumId w:val="1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808"/>
    <w:rsid w:val="00013A9D"/>
    <w:rsid w:val="00121863"/>
    <w:rsid w:val="00156E86"/>
    <w:rsid w:val="00192025"/>
    <w:rsid w:val="001F65F5"/>
    <w:rsid w:val="002F7A4D"/>
    <w:rsid w:val="003936FB"/>
    <w:rsid w:val="003A58E4"/>
    <w:rsid w:val="003E17F2"/>
    <w:rsid w:val="004041AE"/>
    <w:rsid w:val="004476E3"/>
    <w:rsid w:val="005561BF"/>
    <w:rsid w:val="005A3E4D"/>
    <w:rsid w:val="005D771E"/>
    <w:rsid w:val="005F25C4"/>
    <w:rsid w:val="006268CD"/>
    <w:rsid w:val="00636436"/>
    <w:rsid w:val="0065490A"/>
    <w:rsid w:val="00657E2D"/>
    <w:rsid w:val="006D2CDE"/>
    <w:rsid w:val="007760C0"/>
    <w:rsid w:val="007852A5"/>
    <w:rsid w:val="007A5B9A"/>
    <w:rsid w:val="0083796A"/>
    <w:rsid w:val="008744E7"/>
    <w:rsid w:val="008D5AC2"/>
    <w:rsid w:val="00947F4D"/>
    <w:rsid w:val="009B0A24"/>
    <w:rsid w:val="009B6122"/>
    <w:rsid w:val="009F71C4"/>
    <w:rsid w:val="00A60992"/>
    <w:rsid w:val="00A65983"/>
    <w:rsid w:val="00A72808"/>
    <w:rsid w:val="00A971FC"/>
    <w:rsid w:val="00AA006C"/>
    <w:rsid w:val="00B00511"/>
    <w:rsid w:val="00B178F4"/>
    <w:rsid w:val="00B704CF"/>
    <w:rsid w:val="00B7224D"/>
    <w:rsid w:val="00BA003C"/>
    <w:rsid w:val="00C800A1"/>
    <w:rsid w:val="00CA4DCF"/>
    <w:rsid w:val="00CB6CD3"/>
    <w:rsid w:val="00CD0BA1"/>
    <w:rsid w:val="00CF07A6"/>
    <w:rsid w:val="00D03D82"/>
    <w:rsid w:val="00D87812"/>
    <w:rsid w:val="00D9561A"/>
    <w:rsid w:val="00DA3002"/>
    <w:rsid w:val="00DB49AC"/>
    <w:rsid w:val="00DD352C"/>
    <w:rsid w:val="00E11D0E"/>
    <w:rsid w:val="00E20F07"/>
    <w:rsid w:val="00E64CFD"/>
    <w:rsid w:val="00EA7A36"/>
    <w:rsid w:val="00ED2019"/>
    <w:rsid w:val="00F5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2808"/>
    <w:rPr>
      <w:rFonts w:ascii="Gill Sans MT" w:hAnsi="Gill Sans MT"/>
      <w:sz w:val="24"/>
    </w:rPr>
  </w:style>
  <w:style w:type="paragraph" w:styleId="Heading1">
    <w:name w:val="heading 1"/>
    <w:basedOn w:val="Normal"/>
    <w:next w:val="Normal"/>
    <w:qFormat/>
    <w:rsid w:val="00DA3002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DA3002"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DA3002"/>
    <w:pPr>
      <w:keepNext/>
      <w:spacing w:before="240" w:after="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72808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947F4D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947F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0992"/>
    <w:pPr>
      <w:ind w:left="720"/>
      <w:contextualSpacing/>
    </w:pPr>
    <w:rPr>
      <w:color w:val="333333"/>
      <w:sz w:val="22"/>
      <w:szCs w:val="22"/>
    </w:rPr>
  </w:style>
  <w:style w:type="character" w:styleId="Hyperlink">
    <w:name w:val="Hyperlink"/>
    <w:basedOn w:val="DefaultParagraphFont"/>
    <w:rsid w:val="00ED20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2808"/>
    <w:rPr>
      <w:rFonts w:ascii="Gill Sans MT" w:hAnsi="Gill Sans MT"/>
      <w:sz w:val="24"/>
    </w:rPr>
  </w:style>
  <w:style w:type="paragraph" w:styleId="Heading1">
    <w:name w:val="heading 1"/>
    <w:basedOn w:val="Normal"/>
    <w:next w:val="Normal"/>
    <w:qFormat/>
    <w:rsid w:val="00DA3002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DA3002"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DA3002"/>
    <w:pPr>
      <w:keepNext/>
      <w:spacing w:before="240" w:after="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72808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947F4D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947F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0992"/>
    <w:pPr>
      <w:ind w:left="720"/>
      <w:contextualSpacing/>
    </w:pPr>
    <w:rPr>
      <w:color w:val="333333"/>
      <w:sz w:val="22"/>
      <w:szCs w:val="22"/>
    </w:rPr>
  </w:style>
  <w:style w:type="character" w:styleId="Hyperlink">
    <w:name w:val="Hyperlink"/>
    <w:basedOn w:val="DefaultParagraphFont"/>
    <w:rsid w:val="00ED20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rnwall.ac.u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Equality &amp; Diversity Policy</vt:lpstr>
    </vt:vector>
  </TitlesOfParts>
  <Company>Cornwall College Group</Company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Equality &amp; Diversity Policy</dc:title>
  <dc:creator>janet.cormack</dc:creator>
  <dc:description>Equality &amp; Diversity Policy</dc:description>
  <cp:lastModifiedBy>Sue McDonald</cp:lastModifiedBy>
  <cp:revision>4</cp:revision>
  <cp:lastPrinted>2008-06-05T11:30:00Z</cp:lastPrinted>
  <dcterms:created xsi:type="dcterms:W3CDTF">2013-06-28T14:15:00Z</dcterms:created>
  <dcterms:modified xsi:type="dcterms:W3CDTF">2013-06-28T14:22:00Z</dcterms:modified>
  <cp:category>ED, E1</cp:category>
  <cp:contentStatus>Update 5th June 2009</cp:contentStatus>
</cp:coreProperties>
</file>