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DE9C6" w14:textId="77777777" w:rsidR="00696FA3" w:rsidRDefault="009E5C9C">
      <w:pPr>
        <w:rPr>
          <w:rFonts w:hint="eastAsia"/>
        </w:rPr>
      </w:pPr>
      <w:r>
        <w:rPr>
          <w:rFonts w:hint="eastAsia"/>
        </w:rPr>
        <w:t>行业现状：</w:t>
      </w:r>
    </w:p>
    <w:p w14:paraId="009E36FC" w14:textId="77777777" w:rsidR="009E5C9C" w:rsidRPr="009E5C9C" w:rsidRDefault="009E5C9C" w:rsidP="009E5C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随着全球化不断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扩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展，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创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新的广度和深度不断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扩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展，金融行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信息化工作得到快速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发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展，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规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范、方便、高效、安全的金融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信息化服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务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体系初步建成。与此同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时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业对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信息技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术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的依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赖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程度越来越大，特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别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是以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综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合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业务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统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整合、数据集中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为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主要特征的金融行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信息化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发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展到一个新的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阶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段。因而，信息技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术风险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也自然成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为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操作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风险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的重要方面。金融行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信息安全工作正面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临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比以往更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严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峻的形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势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围绕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信息网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络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空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间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的斗争日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趋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尖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锐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络违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法犯罪活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动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呈快速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递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增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趋势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恶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意代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码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和网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络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击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呈多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样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化局面，金融行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信息系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统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安全运行的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难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度持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续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加大，安全保障难度持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续加大，给金融行业信息安全带来新的更大的挑战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。</w:t>
      </w:r>
    </w:p>
    <w:p w14:paraId="50B0244F" w14:textId="77777777" w:rsidR="009E5C9C" w:rsidRDefault="009E5C9C">
      <w:pPr>
        <w:rPr>
          <w:rFonts w:hint="eastAsia"/>
        </w:rPr>
      </w:pPr>
    </w:p>
    <w:p w14:paraId="106DBE79" w14:textId="77777777" w:rsidR="009E5C9C" w:rsidRDefault="009E5C9C">
      <w:pPr>
        <w:rPr>
          <w:rFonts w:hint="eastAsia"/>
        </w:rPr>
      </w:pPr>
      <w:r>
        <w:rPr>
          <w:rFonts w:hint="eastAsia"/>
        </w:rPr>
        <w:t>面临的挑战：</w:t>
      </w:r>
    </w:p>
    <w:p w14:paraId="5D30E9BE" w14:textId="77777777" w:rsidR="009E5C9C" w:rsidRPr="009E5C9C" w:rsidRDefault="009E5C9C" w:rsidP="009E5C9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越来越多的金融企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都在把自己的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业务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络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化，例如开展网上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银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业务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，网上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证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券的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买卖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交易等。金融信息化的加速和信息网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络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化的推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进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将使金融信息系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统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内部采集、存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储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、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传输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、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处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理的信息量越来越大，信息的重要程度也越来越高。确保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这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些金融数据的安全采集、安全存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储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、安全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传输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和安全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处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理，将是金融信息系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统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建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设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面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临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的重要挑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战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；</w:t>
      </w:r>
    </w:p>
    <w:p w14:paraId="38840A4C" w14:textId="77777777" w:rsidR="009E5C9C" w:rsidRPr="009E5C9C" w:rsidRDefault="009E5C9C" w:rsidP="009E5C9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金融信息化使得金融行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的客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户资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料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转储为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可被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传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播、利用以及共享的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电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子信息，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频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繁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发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生客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户资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料泄密事件，将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严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重影响金融行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企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的公众形象以及公信力。如何确保客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户资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料被安全、合理的授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权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使用已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经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成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为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越来越多金融行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企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所关注的重点；</w:t>
      </w:r>
    </w:p>
    <w:p w14:paraId="3C8BCB25" w14:textId="77777777" w:rsidR="009E5C9C" w:rsidRPr="009E5C9C" w:rsidRDefault="009E5C9C" w:rsidP="009E5C9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随着金融信息化的加速，将使金融信息系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统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规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模逐步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扩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大，同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时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金融信息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资产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的数量也将急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剧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增加，如何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对这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些大量的信息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资产进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行有效的管理，使不同程度的信息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资产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都能得到不同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级别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的安全保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护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，将是金融信息系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统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安全管理面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临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的巨大挑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战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。</w:t>
      </w:r>
    </w:p>
    <w:p w14:paraId="59FD137F" w14:textId="77777777" w:rsidR="009E5C9C" w:rsidRPr="009E5C9C" w:rsidRDefault="009E5C9C" w:rsidP="009E5C9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境内外网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络违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法犯罪活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动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呈快速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递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增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趋势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，新技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术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应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用使金融行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面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临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更大的挑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战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。金融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信息网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络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和重要信息系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统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正成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为敌对势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力、不法分子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进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行攻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击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、破坏和恐怖活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动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的重点目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标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。金融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业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信息系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统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已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经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遭受到多次攻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击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，整体信息安全形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势严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峻。</w:t>
      </w:r>
    </w:p>
    <w:p w14:paraId="5CE1CCCC" w14:textId="77777777" w:rsidR="009E5C9C" w:rsidRDefault="009E5C9C" w:rsidP="009E5C9C">
      <w:pPr>
        <w:rPr>
          <w:rFonts w:hint="eastAsia"/>
        </w:rPr>
      </w:pPr>
      <w:r>
        <w:rPr>
          <w:rFonts w:hint="eastAsia"/>
        </w:rPr>
        <w:t>解决方案：</w:t>
      </w:r>
    </w:p>
    <w:p w14:paraId="5D7A89E5" w14:textId="77777777" w:rsidR="009E5C9C" w:rsidRPr="009E5C9C" w:rsidRDefault="009E5C9C" w:rsidP="009E5C9C">
      <w:pPr>
        <w:widowControl/>
        <w:spacing w:line="450" w:lineRule="atLeast"/>
        <w:jc w:val="left"/>
        <w:outlineLvl w:val="4"/>
        <w:rPr>
          <w:rFonts w:ascii="Times New Roman" w:eastAsia="Times New Roman" w:hAnsi="Times New Roman" w:cs="Times New Roman"/>
          <w:color w:val="4F4F4F"/>
          <w:kern w:val="0"/>
          <w:sz w:val="21"/>
          <w:szCs w:val="21"/>
        </w:rPr>
      </w:pP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自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动检查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接入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终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端的安全状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态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检查规则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可自定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义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，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检查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内容包括：用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户帐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号、操作系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统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安全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设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置、防病毒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软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件状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态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、接入位置、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终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端的硬件信息等。</w:t>
      </w:r>
    </w:p>
    <w:p w14:paraId="41090396" w14:textId="77777777" w:rsidR="009E5C9C" w:rsidRDefault="009E5C9C" w:rsidP="009E5C9C">
      <w:pPr>
        <w:pStyle w:val="5"/>
        <w:spacing w:before="0" w:beforeAutospacing="0" w:after="0" w:afterAutospacing="0" w:line="450" w:lineRule="atLeast"/>
        <w:rPr>
          <w:rFonts w:eastAsia="Times New Roman"/>
          <w:b w:val="0"/>
          <w:bCs w:val="0"/>
          <w:color w:val="4F4F4F"/>
          <w:sz w:val="21"/>
          <w:szCs w:val="21"/>
        </w:rPr>
      </w:pP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依据接入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终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端的身份及安全状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态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，自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动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下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发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网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络资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源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访问权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限。</w:t>
      </w:r>
    </w:p>
    <w:p w14:paraId="11DB72D4" w14:textId="77777777" w:rsidR="009E5C9C" w:rsidRDefault="009E5C9C" w:rsidP="009E5C9C">
      <w:pPr>
        <w:pStyle w:val="5"/>
        <w:spacing w:before="0" w:beforeAutospacing="0" w:after="0" w:afterAutospacing="0" w:line="450" w:lineRule="atLeast"/>
        <w:rPr>
          <w:rFonts w:eastAsia="Times New Roman"/>
          <w:b w:val="0"/>
          <w:bCs w:val="0"/>
          <w:color w:val="4F4F4F"/>
          <w:sz w:val="21"/>
          <w:szCs w:val="21"/>
        </w:rPr>
      </w:pP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自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动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隔离不安全的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终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端，并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为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其提供自助修复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环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境。</w:t>
      </w:r>
    </w:p>
    <w:p w14:paraId="2AD0E09F" w14:textId="77777777" w:rsidR="009E5C9C" w:rsidRDefault="009E5C9C" w:rsidP="009E5C9C">
      <w:pPr>
        <w:pStyle w:val="5"/>
        <w:spacing w:before="0" w:beforeAutospacing="0" w:after="0" w:afterAutospacing="0" w:line="450" w:lineRule="atLeast"/>
        <w:rPr>
          <w:rFonts w:eastAsia="Times New Roman"/>
          <w:b w:val="0"/>
          <w:bCs w:val="0"/>
          <w:color w:val="4F4F4F"/>
          <w:sz w:val="21"/>
          <w:szCs w:val="21"/>
        </w:rPr>
      </w:pP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自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动发现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接入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终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端是否受控，是否安装安全管理助手。</w:t>
      </w:r>
    </w:p>
    <w:p w14:paraId="2A45F0AE" w14:textId="77777777" w:rsidR="009E5C9C" w:rsidRDefault="009E5C9C" w:rsidP="009E5C9C">
      <w:pPr>
        <w:pStyle w:val="5"/>
        <w:spacing w:before="0" w:beforeAutospacing="0" w:after="0" w:afterAutospacing="0" w:line="450" w:lineRule="atLeast"/>
        <w:rPr>
          <w:rFonts w:eastAsia="Times New Roman"/>
          <w:b w:val="0"/>
          <w:bCs w:val="0"/>
          <w:color w:val="4F4F4F"/>
          <w:sz w:val="21"/>
          <w:szCs w:val="21"/>
        </w:rPr>
      </w:pP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对内部员工电脑、访客终端、外协人员终端分类管理；基于访客管理的网络准入无须客户端，并可实现访问时长、限定的访问控制列表，在特殊环境下还可跟短信网关联动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。</w:t>
      </w:r>
    </w:p>
    <w:p w14:paraId="582F1089" w14:textId="77777777" w:rsidR="009E5C9C" w:rsidRDefault="009E5C9C" w:rsidP="009E5C9C">
      <w:pPr>
        <w:pStyle w:val="5"/>
        <w:spacing w:before="0" w:beforeAutospacing="0" w:after="0" w:afterAutospacing="0" w:line="450" w:lineRule="atLeast"/>
        <w:rPr>
          <w:rFonts w:eastAsia="Times New Roman"/>
          <w:b w:val="0"/>
          <w:bCs w:val="0"/>
          <w:color w:val="4F4F4F"/>
          <w:sz w:val="21"/>
          <w:szCs w:val="21"/>
        </w:rPr>
      </w:pP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自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动发现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网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络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上的所有接入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设备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，并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对设备进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行定位。</w:t>
      </w:r>
    </w:p>
    <w:p w14:paraId="209A42FF" w14:textId="77777777" w:rsidR="009E5C9C" w:rsidRDefault="009E5C9C" w:rsidP="009E5C9C">
      <w:pPr>
        <w:pStyle w:val="5"/>
        <w:spacing w:before="0" w:beforeAutospacing="0" w:after="0" w:afterAutospacing="0" w:line="450" w:lineRule="atLeast"/>
        <w:rPr>
          <w:rFonts w:eastAsia="Times New Roman"/>
          <w:b w:val="0"/>
          <w:bCs w:val="0"/>
          <w:color w:val="4F4F4F"/>
          <w:sz w:val="21"/>
          <w:szCs w:val="21"/>
        </w:rPr>
      </w:pP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后台系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统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提供用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户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接入故障的原因、接入位置等信息，便于管理</w:t>
      </w:r>
      <w:r>
        <w:rPr>
          <w:rFonts w:ascii="SimSun" w:eastAsia="SimSun" w:hAnsi="SimSun" w:cs="SimSun"/>
          <w:b w:val="0"/>
          <w:bCs w:val="0"/>
          <w:color w:val="4F4F4F"/>
          <w:sz w:val="21"/>
          <w:szCs w:val="21"/>
        </w:rPr>
        <w:t>员维护</w:t>
      </w:r>
      <w:r>
        <w:rPr>
          <w:rFonts w:ascii="MS Mincho" w:eastAsia="MS Mincho" w:hAnsi="MS Mincho" w:cs="MS Mincho"/>
          <w:b w:val="0"/>
          <w:bCs w:val="0"/>
          <w:color w:val="4F4F4F"/>
          <w:sz w:val="21"/>
          <w:szCs w:val="21"/>
        </w:rPr>
        <w:t>。</w:t>
      </w:r>
    </w:p>
    <w:p w14:paraId="5908E157" w14:textId="77777777" w:rsidR="009E5C9C" w:rsidRDefault="009E5C9C" w:rsidP="009E5C9C">
      <w:pPr>
        <w:rPr>
          <w:rFonts w:hint="eastAsia"/>
        </w:rPr>
      </w:pPr>
    </w:p>
    <w:p w14:paraId="44B9A2FE" w14:textId="77777777" w:rsidR="0040018C" w:rsidRDefault="009E5C9C">
      <w:pPr>
        <w:rPr>
          <w:rFonts w:hint="eastAsia"/>
        </w:rPr>
      </w:pPr>
      <w:r>
        <w:rPr>
          <w:rFonts w:hint="eastAsia"/>
        </w:rPr>
        <w:lastRenderedPageBreak/>
        <w:t>客户价值：</w:t>
      </w:r>
    </w:p>
    <w:p w14:paraId="20AEC2B1" w14:textId="77777777" w:rsidR="009E5C9C" w:rsidRDefault="009E5C9C" w:rsidP="009E5C9C">
      <w:pPr>
        <w:widowControl/>
        <w:jc w:val="left"/>
        <w:rPr>
          <w:rFonts w:ascii="MS Mincho" w:eastAsia="MS Mincho" w:hAnsi="MS Mincho" w:cs="MS Mincho" w:hint="eastAsia"/>
          <w:color w:val="4F4F4F"/>
          <w:kern w:val="0"/>
          <w:sz w:val="21"/>
          <w:szCs w:val="21"/>
        </w:rPr>
      </w:pP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实现对网络内部所有终端计算机接入进行网络准入控制，防止外来终端计算机或者不符合安全规定的终端计算机接入网络中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；</w:t>
      </w:r>
    </w:p>
    <w:p w14:paraId="6B6FC0A9" w14:textId="77777777" w:rsidR="009E5C9C" w:rsidRPr="009E5C9C" w:rsidRDefault="009E5C9C" w:rsidP="009E5C9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</w:p>
    <w:p w14:paraId="393F14B9" w14:textId="77777777" w:rsidR="009E5C9C" w:rsidRPr="009E5C9C" w:rsidRDefault="009E5C9C" w:rsidP="009E5C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实现对业务信息系统访问控制保护，建立业务数据访问控制规则，防止不符合安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全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规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定的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终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端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计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算机接入到网</w:t>
      </w:r>
      <w:r w:rsidRPr="009E5C9C">
        <w:rPr>
          <w:rFonts w:ascii="SimSun" w:eastAsia="SimSun" w:hAnsi="SimSun" w:cs="SimSun"/>
          <w:color w:val="4F4F4F"/>
          <w:kern w:val="0"/>
          <w:sz w:val="21"/>
          <w:szCs w:val="21"/>
        </w:rPr>
        <w:t>络</w:t>
      </w:r>
      <w:r w:rsidRPr="009E5C9C">
        <w:rPr>
          <w:rFonts w:ascii="MS Mincho" w:eastAsia="MS Mincho" w:hAnsi="MS Mincho" w:cs="MS Mincho"/>
          <w:color w:val="4F4F4F"/>
          <w:kern w:val="0"/>
          <w:sz w:val="21"/>
          <w:szCs w:val="21"/>
        </w:rPr>
        <w:t>中</w:t>
      </w:r>
    </w:p>
    <w:p w14:paraId="440AC477" w14:textId="77777777" w:rsidR="009E5C9C" w:rsidRDefault="009E5C9C">
      <w:pPr>
        <w:rPr>
          <w:rFonts w:hint="eastAsia"/>
        </w:rPr>
      </w:pPr>
    </w:p>
    <w:p w14:paraId="6C1FD91A" w14:textId="77777777" w:rsidR="0040018C" w:rsidRDefault="0040018C">
      <w:pPr>
        <w:rPr>
          <w:rFonts w:hint="eastAsia"/>
        </w:rPr>
      </w:pPr>
    </w:p>
    <w:p w14:paraId="1CD8AC6A" w14:textId="77777777" w:rsidR="00696FA3" w:rsidRDefault="00696FA3">
      <w:pPr>
        <w:rPr>
          <w:rFonts w:hint="eastAsia"/>
        </w:rPr>
      </w:pPr>
    </w:p>
    <w:p w14:paraId="3F5B1CA0" w14:textId="77777777" w:rsidR="00696FA3" w:rsidRDefault="00696FA3">
      <w:pPr>
        <w:rPr>
          <w:rFonts w:hint="eastAsia"/>
        </w:rPr>
      </w:pPr>
    </w:p>
    <w:p w14:paraId="2565EFDB" w14:textId="77777777" w:rsidR="00696FA3" w:rsidRDefault="00696FA3">
      <w:pPr>
        <w:rPr>
          <w:rFonts w:hint="eastAsia"/>
        </w:rPr>
      </w:pPr>
    </w:p>
    <w:sectPr w:rsidR="00696FA3" w:rsidSect="00CA3A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3F9F"/>
    <w:multiLevelType w:val="hybridMultilevel"/>
    <w:tmpl w:val="099AD0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A3"/>
    <w:rsid w:val="0040018C"/>
    <w:rsid w:val="00696FA3"/>
    <w:rsid w:val="009E5C9C"/>
    <w:rsid w:val="00B41D7B"/>
    <w:rsid w:val="00C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29F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9E5C9C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C9C"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rsid w:val="009E5C9C"/>
    <w:rPr>
      <w:rFonts w:ascii="Times New Roman" w:hAnsi="Times New Roman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2018-12-11T02:18:00Z</dcterms:created>
  <dcterms:modified xsi:type="dcterms:W3CDTF">2018-12-11T07:51:00Z</dcterms:modified>
</cp:coreProperties>
</file>