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ru-RU"/>
        </w:rPr>
      </w:pPr>
      <w:r>
        <w:rPr>
          <w:rFonts w:hint="default"/>
          <w:sz w:val="24"/>
          <w:szCs w:val="24"/>
          <w:lang w:val="ru-RU"/>
        </w:rPr>
        <w:t>Пользователь заходит на сайт или приложение. Далее есть выбор того, что интересует пользователя доставка или бронь места. Далее человек может выбрать место по его названию, по предпочтениям пользователя или по геолокации. Далее предлагаются блюда выбранного ресторана, если человек бронирует место, то может п</w:t>
      </w:r>
      <w:bookmarkStart w:id="0" w:name="_GoBack"/>
      <w:bookmarkEnd w:id="0"/>
      <w:r>
        <w:rPr>
          <w:rFonts w:hint="default"/>
          <w:sz w:val="24"/>
          <w:szCs w:val="24"/>
          <w:lang w:val="ru-RU"/>
        </w:rPr>
        <w:t>ропустить этот шаг, но если он выберет какие-то блюда, то они будут готовы к его планируемому времени приходу, но придется сразу оплатить. Далее в независимости от предыдущего выбора перекидывает на оплату. Если выбрана доставка, то дается выбор: оплата онлайн или при получении. После заказ передается курьеру и ресторану. Курьер «откликается на заказ», забирает его из ресторана и отвозит на указанный адресс, если была выбрана оплата при получении, то получает оплату, которую после переводит на баланс сервиса.</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E3904"/>
    <w:rsid w:val="711E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2022-10-13T18:58:00Z</dcterms:created>
  <dc:creator>anohi</dc:creator>
  <cp:lastModifiedBy>anohi</cp:lastModifiedBy>
  <dcterms:modified xsi:type="dcterms:W3CDTF">2022-10-13T19:12:12Z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886DEC0FE8E3471CAFBEB021C7AC4C38</vt:lpwstr>
  </property>
</Properties>
</file>