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78" w:rsidRPr="0048345F" w:rsidRDefault="0048345F">
      <w:pPr>
        <w:rPr>
          <w:b/>
        </w:rPr>
      </w:pPr>
      <w:r w:rsidRPr="0048345F">
        <w:rPr>
          <w:b/>
        </w:rPr>
        <w:t>1. Информация, Данные, Знания. Терминология.</w:t>
      </w:r>
    </w:p>
    <w:p w:rsidR="0048345F" w:rsidRDefault="0048345F">
      <w:r w:rsidRPr="00811A06">
        <w:rPr>
          <w:b/>
        </w:rPr>
        <w:t>Информация</w:t>
      </w:r>
      <w:r>
        <w:t xml:space="preserve"> — любые сведения о каком-либо событии, сущности, процессе. Информация является результатом определенных операций: восприятия, передачи, преобразования, хранения и использования.</w:t>
      </w:r>
      <w:r>
        <w:br/>
      </w:r>
      <w:r w:rsidRPr="00811A06">
        <w:rPr>
          <w:b/>
        </w:rPr>
        <w:t>Данные</w:t>
      </w:r>
      <w:r>
        <w:t xml:space="preserve"> — это информация, зафиксированная в форме пригодной для последующей обработки, передачи, хранения, находящейся в памяти ЭВМ или подготовленное для ввода в ЭВМ. Подготовка информации состоит в ее формализации, сборе, переносе на машинные носители (перфоленты, дискеты, жесткий диск).</w:t>
      </w:r>
      <w:r w:rsidR="00811A06">
        <w:t xml:space="preserve"> </w:t>
      </w:r>
      <w:r w:rsidR="00811A06" w:rsidRPr="00811A06">
        <w:rPr>
          <w:b/>
        </w:rPr>
        <w:t>Обработка данных</w:t>
      </w:r>
      <w:r w:rsidR="00811A06">
        <w:t xml:space="preserve"> — это совокупность задач, осуществляющих преобразование данных. Она включает в себя ввод данных в ЭВМ, отбор или выборку по каким-то критериям, преобразование структуры данных и вывода данных. Вывод осуществляется в удобном виде для пользователя (таблица, график). </w:t>
      </w:r>
      <w:r w:rsidR="00811A06" w:rsidRPr="00811A06">
        <w:rPr>
          <w:b/>
        </w:rPr>
        <w:t>Система обработки данных СОД</w:t>
      </w:r>
      <w:r w:rsidR="00811A06">
        <w:t xml:space="preserve"> — набор аппаратных и программных средств осуществляющих выполнение задач по управлению данными. </w:t>
      </w:r>
      <w:r w:rsidR="00811A06" w:rsidRPr="00811A06">
        <w:rPr>
          <w:b/>
        </w:rPr>
        <w:t>Управление данными</w:t>
      </w:r>
      <w:r w:rsidR="00811A06">
        <w:t xml:space="preserve"> — совокупность функция, обеспечивающих требуемое представление данных, их накопление, хранение, обновление, удаление, поиск по критерию и выдачи данных. </w:t>
      </w:r>
      <w:r w:rsidR="00811A06" w:rsidRPr="00811A06">
        <w:rPr>
          <w:b/>
        </w:rPr>
        <w:t xml:space="preserve">Предметная область </w:t>
      </w:r>
      <w:proofErr w:type="spellStart"/>
      <w:proofErr w:type="gramStart"/>
      <w:r w:rsidR="00811A06" w:rsidRPr="00811A06">
        <w:rPr>
          <w:b/>
        </w:rPr>
        <w:t>ПрО</w:t>
      </w:r>
      <w:proofErr w:type="spellEnd"/>
      <w:proofErr w:type="gramEnd"/>
      <w:r w:rsidR="00811A06">
        <w:t xml:space="preserve"> — часть реального мира подлежащая </w:t>
      </w:r>
      <w:r w:rsidR="002A0241">
        <w:t>изучению</w:t>
      </w:r>
      <w:r w:rsidR="00811A06">
        <w:t xml:space="preserve"> с целью организации управления и в конечном итоге </w:t>
      </w:r>
      <w:r w:rsidR="002A0241">
        <w:t>автоматизации</w:t>
      </w:r>
      <w:r w:rsidR="00811A06">
        <w:t xml:space="preserve">. </w:t>
      </w:r>
      <w:r w:rsidR="00811A06" w:rsidRPr="00811A06">
        <w:rPr>
          <w:b/>
        </w:rPr>
        <w:t>База данных БД</w:t>
      </w:r>
      <w:r w:rsidR="00811A06">
        <w:t xml:space="preserve"> — </w:t>
      </w:r>
      <w:r w:rsidR="005A7447">
        <w:t>со</w:t>
      </w:r>
      <w:r w:rsidR="00064DB1">
        <w:t xml:space="preserve">вокупность данных по определенным правилам предусматривающая общие принципы описания данных, хранения, манипулирование данными и БД является независимой от прикладных программ. </w:t>
      </w:r>
      <w:r w:rsidR="00064DB1" w:rsidRPr="00064DB1">
        <w:rPr>
          <w:b/>
        </w:rPr>
        <w:t>Ведение БД</w:t>
      </w:r>
      <w:r w:rsidR="00064DB1">
        <w:t xml:space="preserve"> — деятельность по обновлению, восстановлению, изменению структуры БД с целью обеспечить ее целостности, сохранности и эффективности использования. </w:t>
      </w:r>
      <w:r w:rsidR="00064DB1" w:rsidRPr="00064DB1">
        <w:rPr>
          <w:b/>
        </w:rPr>
        <w:t>Система управления БД СУБД</w:t>
      </w:r>
      <w:r w:rsidR="00064DB1">
        <w:t xml:space="preserve"> —совокупность программ и языковых средств, предназначенных для управления данными в БД и для обеспечения взаимодействия ее с прикладными программами. </w:t>
      </w:r>
      <w:r w:rsidR="00064DB1" w:rsidRPr="00064DB1">
        <w:rPr>
          <w:b/>
        </w:rPr>
        <w:t xml:space="preserve">Банк данных </w:t>
      </w:r>
      <w:proofErr w:type="spellStart"/>
      <w:r w:rsidR="00064DB1" w:rsidRPr="00064DB1">
        <w:rPr>
          <w:b/>
        </w:rPr>
        <w:t>БнД</w:t>
      </w:r>
      <w:proofErr w:type="spellEnd"/>
      <w:r w:rsidR="00064DB1">
        <w:t xml:space="preserve"> — автоматизированная информационная система, включающая свойства БД и СУБД. </w:t>
      </w:r>
    </w:p>
    <w:p w:rsidR="00064DB1" w:rsidRPr="00064DB1" w:rsidRDefault="00064DB1">
      <w:pPr>
        <w:rPr>
          <w:b/>
        </w:rPr>
      </w:pPr>
      <w:r w:rsidRPr="00064DB1">
        <w:rPr>
          <w:b/>
        </w:rPr>
        <w:t xml:space="preserve">2. Предметная область информационной системы. </w:t>
      </w:r>
    </w:p>
    <w:p w:rsidR="00064DB1" w:rsidRDefault="00064DB1">
      <w:r>
        <w:t xml:space="preserve">Предметную область информационной системы рассмотрим, как совокупность реальных процессов и объектов. Эти процессы и объекты называются </w:t>
      </w:r>
      <w:r w:rsidRPr="00064DB1">
        <w:rPr>
          <w:b/>
        </w:rPr>
        <w:t>сущности</w:t>
      </w:r>
      <w:r>
        <w:t>.</w:t>
      </w:r>
      <w:r w:rsidR="00061B79">
        <w:t xml:space="preserve"> Каждая из сущностей </w:t>
      </w:r>
      <w:proofErr w:type="spellStart"/>
      <w:proofErr w:type="gramStart"/>
      <w:r w:rsidR="00061B79">
        <w:t>ПрО</w:t>
      </w:r>
      <w:proofErr w:type="spellEnd"/>
      <w:proofErr w:type="gramEnd"/>
      <w:r w:rsidR="00061B79">
        <w:t xml:space="preserve"> обладает определенным набором свойств или атрибутов. Для управления процедуры описывающей </w:t>
      </w:r>
      <w:proofErr w:type="spellStart"/>
      <w:proofErr w:type="gramStart"/>
      <w:r w:rsidR="00061B79">
        <w:t>ПрО</w:t>
      </w:r>
      <w:proofErr w:type="spellEnd"/>
      <w:proofErr w:type="gramEnd"/>
      <w:r w:rsidR="00061B79">
        <w:t xml:space="preserve"> прибегают к определению типов сущности. </w:t>
      </w:r>
      <w:r w:rsidR="00061B79" w:rsidRPr="00061B79">
        <w:rPr>
          <w:b/>
        </w:rPr>
        <w:t>Тип сущности</w:t>
      </w:r>
      <w:r w:rsidR="00061B79">
        <w:t xml:space="preserve"> позволяет выделить группы сущностей однородных по структуре и поведению, например, возьмем </w:t>
      </w:r>
      <w:proofErr w:type="spellStart"/>
      <w:proofErr w:type="gramStart"/>
      <w:r w:rsidR="00061B79">
        <w:t>ПрО</w:t>
      </w:r>
      <w:proofErr w:type="spellEnd"/>
      <w:proofErr w:type="gramEnd"/>
      <w:r w:rsidR="00061B79">
        <w:t xml:space="preserve"> университет, где можно выделить следующие типы сущностей: студенты, преподаватели, дисциплины. Все данные </w:t>
      </w:r>
      <w:proofErr w:type="spellStart"/>
      <w:proofErr w:type="gramStart"/>
      <w:r w:rsidR="00061B79">
        <w:t>ПрО</w:t>
      </w:r>
      <w:proofErr w:type="spellEnd"/>
      <w:proofErr w:type="gramEnd"/>
      <w:r w:rsidR="00061B79">
        <w:t xml:space="preserve"> представляются экземплярами сущностей, например, студент — </w:t>
      </w:r>
      <w:proofErr w:type="spellStart"/>
      <w:r w:rsidR="00061B79">
        <w:t>Леваневская</w:t>
      </w:r>
      <w:proofErr w:type="spellEnd"/>
      <w:r w:rsidR="00061B79">
        <w:t xml:space="preserve"> Н.И., преподаватель — </w:t>
      </w:r>
      <w:proofErr w:type="spellStart"/>
      <w:r w:rsidR="00061B79">
        <w:t>Савонюк</w:t>
      </w:r>
      <w:proofErr w:type="spellEnd"/>
      <w:r w:rsidR="00061B79">
        <w:t xml:space="preserve"> В.А., дисциплина — ПБЗ. </w:t>
      </w:r>
      <w:r w:rsidR="00E179C3">
        <w:t xml:space="preserve">Экземпляры сущности одного типа обладают одинаковыми свойствами либо у них одинаковый набор атрибутов, но экземпляры сущностей должны отличаться значением хотя-бы одного атрибута, чтобы их можно было различить. Существуют атрибуты существенные и малозначимые. </w:t>
      </w:r>
      <w:r w:rsidR="00E179C3" w:rsidRPr="00E179C3">
        <w:rPr>
          <w:b/>
        </w:rPr>
        <w:t>Атрибуты</w:t>
      </w:r>
      <w:r w:rsidR="00E179C3">
        <w:t xml:space="preserve"> </w:t>
      </w:r>
      <w:r w:rsidR="00E179C3" w:rsidRPr="00E179C3">
        <w:rPr>
          <w:b/>
        </w:rPr>
        <w:t>классифицируются</w:t>
      </w:r>
      <w:r w:rsidR="00E179C3">
        <w:t xml:space="preserve"> следующим образом: </w:t>
      </w:r>
      <w:r w:rsidR="00E179C3" w:rsidRPr="00E179C3">
        <w:rPr>
          <w:b/>
        </w:rPr>
        <w:t>1)</w:t>
      </w:r>
      <w:r w:rsidR="00E179C3">
        <w:t xml:space="preserve"> описательные (ФИО, пол) и </w:t>
      </w:r>
      <w:r w:rsidR="00E179C3" w:rsidRPr="00E179C3">
        <w:t>идентифицирующие</w:t>
      </w:r>
      <w:r w:rsidR="00E179C3">
        <w:t xml:space="preserve"> (имеют уникальное значение). </w:t>
      </w:r>
      <w:r w:rsidR="00E179C3" w:rsidRPr="00E179C3">
        <w:rPr>
          <w:b/>
        </w:rPr>
        <w:t>2)</w:t>
      </w:r>
      <w:r w:rsidR="00E179C3">
        <w:t xml:space="preserve"> составные (например, ФИО) и простые/атомарные (состоят из 1 компонента).           </w:t>
      </w:r>
      <w:r w:rsidR="00E179C3" w:rsidRPr="00E179C3">
        <w:rPr>
          <w:b/>
        </w:rPr>
        <w:t>3)</w:t>
      </w:r>
      <w:r w:rsidR="00E179C3">
        <w:t xml:space="preserve"> однозначные и многозначные. </w:t>
      </w:r>
      <w:r w:rsidR="00E179C3" w:rsidRPr="00E179C3">
        <w:rPr>
          <w:b/>
        </w:rPr>
        <w:t xml:space="preserve">4) </w:t>
      </w:r>
      <w:r w:rsidR="00E179C3">
        <w:t xml:space="preserve">основные (значения не зависят от других атрибутов) и производные (вычисляются на основе значений других атрибутов). </w:t>
      </w:r>
      <w:r w:rsidR="00E179C3" w:rsidRPr="00E179C3">
        <w:rPr>
          <w:b/>
        </w:rPr>
        <w:t>5)</w:t>
      </w:r>
      <w:r w:rsidR="00E179C3">
        <w:t xml:space="preserve"> </w:t>
      </w:r>
      <w:r w:rsidR="00C53770">
        <w:t>обязательные (всегда устанавливаются при вводе в БД) и необязательные (могут быть пропущены при вводе в БД).</w:t>
      </w:r>
    </w:p>
    <w:p w:rsidR="00C53770" w:rsidRPr="00C53770" w:rsidRDefault="00C53770">
      <w:pPr>
        <w:rPr>
          <w:b/>
        </w:rPr>
      </w:pPr>
      <w:r w:rsidRPr="00C53770">
        <w:rPr>
          <w:b/>
        </w:rPr>
        <w:t>3. Трехуровневая архитектура БД</w:t>
      </w:r>
    </w:p>
    <w:p w:rsidR="00C53770" w:rsidRDefault="00C53770">
      <w:r>
        <w:t>Современная технология БД основана на концепции многоуровневой</w:t>
      </w:r>
      <w:r w:rsidR="00451D07">
        <w:t xml:space="preserve"> СУБД. </w:t>
      </w:r>
    </w:p>
    <w:p w:rsidR="004224CD" w:rsidRDefault="00F65147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311.75pt">
            <v:imagedata r:id="rId5" o:title="Безыыымыыянный"/>
          </v:shape>
        </w:pict>
      </w:r>
      <w:bookmarkEnd w:id="0"/>
    </w:p>
    <w:p w:rsidR="00451D07" w:rsidRDefault="00451D07">
      <w:r>
        <w:t>На основании реального объекта реализуется концептуальная модель. Она описывается концептуальной схемой. Эта модель не зависит от прикладного ПО. На ее основании для пользователя форми</w:t>
      </w:r>
      <w:r w:rsidR="00353E65">
        <w:t>руется внешний уровень, на каждом внешнем уровне формируется внешние модели. Внешний уровень связан с приложением. На основе концептуальной схемы формируется внутренняя модель, соответствующая физической организации БД.</w:t>
      </w:r>
    </w:p>
    <w:p w:rsidR="00353E65" w:rsidRPr="00353E65" w:rsidRDefault="00353E65">
      <w:pPr>
        <w:rPr>
          <w:b/>
        </w:rPr>
      </w:pPr>
      <w:r w:rsidRPr="00353E65">
        <w:rPr>
          <w:b/>
        </w:rPr>
        <w:t xml:space="preserve">4. Концептуальный уровень архитектуры. </w:t>
      </w:r>
    </w:p>
    <w:p w:rsidR="00353E65" w:rsidRDefault="00353E65">
      <w:r w:rsidRPr="00353E65">
        <w:rPr>
          <w:b/>
        </w:rPr>
        <w:t>Концептуальная модель</w:t>
      </w:r>
      <w:r>
        <w:t xml:space="preserve"> — это описание БД в терминах конкретной модели данных. Иногда называют диаграммой модели </w:t>
      </w:r>
      <w:proofErr w:type="spellStart"/>
      <w:r>
        <w:t>ПрО</w:t>
      </w:r>
      <w:proofErr w:type="spellEnd"/>
      <w:r>
        <w:t>.</w:t>
      </w:r>
      <w:r>
        <w:br/>
        <w:t xml:space="preserve">Основные свойства и назначение концептуальной модели: </w:t>
      </w:r>
      <w:r w:rsidRPr="001D5C59">
        <w:rPr>
          <w:b/>
        </w:rPr>
        <w:t>1)</w:t>
      </w:r>
      <w:r>
        <w:t xml:space="preserve"> </w:t>
      </w:r>
      <w:r w:rsidR="00E57DF8">
        <w:t xml:space="preserve">концептуальная схема объединена специфическими требованиями, предъявленными пользователю к информации и является связью между внутренней и внешней схемой. </w:t>
      </w:r>
      <w:r w:rsidR="00E57DF8" w:rsidRPr="001D5C59">
        <w:rPr>
          <w:b/>
        </w:rPr>
        <w:t>2)</w:t>
      </w:r>
      <w:r w:rsidR="00E57DF8">
        <w:t xml:space="preserve"> концептуальная схема должна быть стабильной, т.е. не зависеть от данных во внутренней схеме. </w:t>
      </w:r>
      <w:r w:rsidR="00E57DF8" w:rsidRPr="001D5C59">
        <w:rPr>
          <w:b/>
        </w:rPr>
        <w:t>3)</w:t>
      </w:r>
      <w:r w:rsidR="00E57DF8">
        <w:t xml:space="preserve"> внутренняя схема, полученная из концептуальной с помощью параметров конкретного объекта. Эти параметры со временем могут меняться и влиять на внутреннюю схему, но концептуальная схема остается той же. </w:t>
      </w:r>
      <w:r w:rsidR="00E57DF8" w:rsidRPr="001D5C59">
        <w:rPr>
          <w:b/>
        </w:rPr>
        <w:t>4)</w:t>
      </w:r>
      <w:r w:rsidR="00E57DF8">
        <w:t xml:space="preserve"> концептуальная схема</w:t>
      </w:r>
      <w:r w:rsidR="001D5C59">
        <w:t>,</w:t>
      </w:r>
      <w:r w:rsidR="00E57DF8">
        <w:t xml:space="preserve"> реализуемая во внутренней должна б</w:t>
      </w:r>
      <w:r w:rsidR="001D5C59">
        <w:t>ыть совместима с различными существующими моделями данных</w:t>
      </w:r>
      <w:r w:rsidR="001D5C59" w:rsidRPr="001D5C59">
        <w:t>.</w:t>
      </w:r>
      <w:r w:rsidR="001D5C59" w:rsidRPr="001D5C59">
        <w:rPr>
          <w:b/>
        </w:rPr>
        <w:t xml:space="preserve"> 5)</w:t>
      </w:r>
      <w:r w:rsidR="001D5C59">
        <w:t xml:space="preserve"> изменения или добавления во внешних схемах не должны влиять на концептуальную схему, но могут изменять параметры, которые используются для разработки внутренней схемы. Это может привести к реорганизации базы данных.</w:t>
      </w:r>
    </w:p>
    <w:p w:rsidR="001D5C59" w:rsidRPr="001D5C59" w:rsidRDefault="001D5C59">
      <w:pPr>
        <w:rPr>
          <w:b/>
        </w:rPr>
      </w:pPr>
      <w:r w:rsidRPr="001D5C59">
        <w:rPr>
          <w:b/>
        </w:rPr>
        <w:t>5. Пример концептуальной схемы.</w:t>
      </w:r>
    </w:p>
    <w:p w:rsidR="001D5C59" w:rsidRDefault="001D5C59">
      <w:r>
        <w:t>Пусть у нас есть какие-то поставщики, например, швейное производство, у которых есть потребители, поставщики оформляют поставку. Предметной областью является поставка товара.</w:t>
      </w:r>
    </w:p>
    <w:p w:rsidR="0045133A" w:rsidRDefault="00461620">
      <w:r w:rsidRPr="00461620">
        <w:rPr>
          <w:noProof/>
          <w:lang w:eastAsia="ru-RU"/>
        </w:rPr>
        <w:lastRenderedPageBreak/>
        <w:t xml:space="preserve"> </w:t>
      </w:r>
      <w:r w:rsidRPr="00461620">
        <w:rPr>
          <w:noProof/>
          <w:lang w:eastAsia="ru-RU"/>
        </w:rPr>
        <w:drawing>
          <wp:inline distT="0" distB="0" distL="0" distR="0" wp14:anchorId="6B9B6EA1" wp14:editId="1C8C4336">
            <wp:extent cx="5727940" cy="46676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89" cy="4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20" w:rsidRPr="00461620" w:rsidRDefault="00461620">
      <w:r>
        <w:t xml:space="preserve">После нарисованной схемы формируют спецификации на эту схему. Их 3 вида: </w:t>
      </w:r>
      <w:r w:rsidRPr="00461620">
        <w:rPr>
          <w:b/>
        </w:rPr>
        <w:t>1)</w:t>
      </w:r>
      <w:r>
        <w:t xml:space="preserve"> спецификация сущностей строится в виде таблицы </w:t>
      </w:r>
      <w:r w:rsidRPr="00461620">
        <w:rPr>
          <w:noProof/>
          <w:lang w:eastAsia="ru-RU"/>
        </w:rPr>
        <w:drawing>
          <wp:inline distT="0" distB="0" distL="0" distR="0" wp14:anchorId="6907A37B" wp14:editId="5280FDF8">
            <wp:extent cx="3385120" cy="15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934" b="-1"/>
                    <a:stretch/>
                  </pic:blipFill>
                  <pic:spPr bwMode="auto">
                    <a:xfrm>
                      <a:off x="0" y="0"/>
                      <a:ext cx="4088957" cy="19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620">
        <w:rPr>
          <w:b/>
        </w:rPr>
        <w:t>2)</w:t>
      </w:r>
      <w:r>
        <w:t xml:space="preserve"> спецификация типов связи: поставщик </w:t>
      </w:r>
      <w:r w:rsidRPr="00461620">
        <w:rPr>
          <w:rFonts w:cstheme="minorHAnsi"/>
        </w:rPr>
        <w:t>&lt;-</w:t>
      </w:r>
      <w:r>
        <w:t xml:space="preserve"> поставляет это связь один к многим </w:t>
      </w:r>
      <w:proofErr w:type="gramStart"/>
      <w:r>
        <w:t>1:</w:t>
      </w:r>
      <w:r>
        <w:rPr>
          <w:lang w:val="en-US"/>
        </w:rPr>
        <w:t>N</w:t>
      </w:r>
      <w:proofErr w:type="gramEnd"/>
      <w:r>
        <w:t>, связь поставки -</w:t>
      </w:r>
      <w:r w:rsidRPr="00461620">
        <w:t>&gt;&gt;</w:t>
      </w:r>
      <w:r>
        <w:t xml:space="preserve"> товар </w:t>
      </w:r>
      <w:r>
        <w:rPr>
          <w:lang w:val="en-US"/>
        </w:rPr>
        <w:t>M</w:t>
      </w:r>
      <w:r w:rsidRPr="00461620">
        <w:t>:</w:t>
      </w:r>
      <w:r>
        <w:rPr>
          <w:lang w:val="en-US"/>
        </w:rPr>
        <w:t>N</w:t>
      </w:r>
      <w:r>
        <w:t xml:space="preserve"> </w:t>
      </w:r>
      <w:r w:rsidRPr="00461620">
        <w:rPr>
          <w:b/>
        </w:rPr>
        <w:t>3)</w:t>
      </w:r>
      <w:r>
        <w:t xml:space="preserve"> спецификация атрибутов.</w:t>
      </w:r>
    </w:p>
    <w:p w:rsidR="003C4B0C" w:rsidRDefault="005F3BF9">
      <w:pPr>
        <w:rPr>
          <w:b/>
        </w:rPr>
      </w:pPr>
      <w:r w:rsidRPr="00461620">
        <w:rPr>
          <w:b/>
        </w:rPr>
        <w:t xml:space="preserve">6. </w:t>
      </w:r>
      <w:r w:rsidR="00461620" w:rsidRPr="00461620">
        <w:rPr>
          <w:b/>
        </w:rPr>
        <w:t>Спецификация атрибутов.</w:t>
      </w:r>
    </w:p>
    <w:p w:rsidR="00461620" w:rsidRPr="00FA7EA6" w:rsidRDefault="00461620">
      <w:pPr>
        <w:rPr>
          <w:b/>
        </w:rPr>
      </w:pPr>
      <w:r w:rsidRPr="00FA7EA6">
        <w:rPr>
          <w:b/>
        </w:rPr>
        <w:t>Поставщики</w:t>
      </w:r>
    </w:p>
    <w:tbl>
      <w:tblPr>
        <w:tblW w:w="97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896"/>
        <w:gridCol w:w="1802"/>
        <w:gridCol w:w="1531"/>
        <w:gridCol w:w="1527"/>
        <w:gridCol w:w="1510"/>
      </w:tblGrid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№</w:t>
            </w: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Название атрибута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Идентификатор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Тип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Размерность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Примечание</w:t>
            </w: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1.</w:t>
            </w: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Индекс поставщика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INP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INT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 xml:space="preserve">          6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2.</w:t>
            </w: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Наименование поставщика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NP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с</w:t>
            </w:r>
            <w:r w:rsidRPr="00FA7EA6">
              <w:rPr>
                <w:rFonts w:eastAsia="Times New Roman" w:cstheme="minorHAnsi"/>
                <w:szCs w:val="28"/>
              </w:rPr>
              <w:t>имвольный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 xml:space="preserve">         30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3.</w:t>
            </w: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Адрес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ADRS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с</w:t>
            </w:r>
            <w:r w:rsidRPr="00FA7EA6">
              <w:rPr>
                <w:rFonts w:eastAsia="Times New Roman" w:cstheme="minorHAnsi"/>
                <w:szCs w:val="28"/>
              </w:rPr>
              <w:t>имвольный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 xml:space="preserve">         60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</w:tbl>
    <w:p w:rsidR="00FA7EA6" w:rsidRDefault="00FA7EA6"/>
    <w:p w:rsidR="00461620" w:rsidRPr="00FA7EA6" w:rsidRDefault="00461620">
      <w:pPr>
        <w:rPr>
          <w:b/>
        </w:rPr>
      </w:pPr>
      <w:r w:rsidRPr="00FA7EA6">
        <w:rPr>
          <w:b/>
        </w:rPr>
        <w:t>Товар</w:t>
      </w:r>
    </w:p>
    <w:tbl>
      <w:tblPr>
        <w:tblW w:w="925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419"/>
        <w:gridCol w:w="1802"/>
        <w:gridCol w:w="1531"/>
        <w:gridCol w:w="1527"/>
        <w:gridCol w:w="1510"/>
      </w:tblGrid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№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Название атрибута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Идентификатор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Тип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Размерность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Примечание</w:t>
            </w: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1.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Код товара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KT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цифи</w:t>
            </w:r>
            <w:r>
              <w:rPr>
                <w:rFonts w:eastAsia="Times New Roman" w:cstheme="minorHAnsi"/>
                <w:szCs w:val="28"/>
              </w:rPr>
              <w:t>рный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11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2.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Наименование товара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NT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с</w:t>
            </w:r>
            <w:r w:rsidRPr="00FA7EA6">
              <w:rPr>
                <w:rFonts w:eastAsia="Times New Roman" w:cstheme="minorHAnsi"/>
                <w:szCs w:val="28"/>
              </w:rPr>
              <w:t>имвольный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60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lastRenderedPageBreak/>
              <w:t>3.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Единица товара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E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с</w:t>
            </w:r>
            <w:r w:rsidRPr="00FA7EA6">
              <w:rPr>
                <w:rFonts w:eastAsia="Times New Roman" w:cstheme="minorHAnsi"/>
                <w:szCs w:val="28"/>
              </w:rPr>
              <w:t>имвольный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5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  <w:tr w:rsidR="00FA7EA6" w:rsidRPr="00FA7EA6" w:rsidTr="00FA7EA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b/>
                <w:szCs w:val="28"/>
              </w:rPr>
            </w:pPr>
            <w:r w:rsidRPr="00FA7EA6">
              <w:rPr>
                <w:rFonts w:eastAsia="Times New Roman" w:cstheme="minorHAnsi"/>
                <w:b/>
                <w:szCs w:val="28"/>
              </w:rPr>
              <w:t>4.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Цена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CENA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цифи</w:t>
            </w:r>
            <w:r>
              <w:rPr>
                <w:rFonts w:eastAsia="Times New Roman" w:cstheme="minorHAnsi"/>
                <w:szCs w:val="28"/>
              </w:rPr>
              <w:t>рный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  <w:r w:rsidRPr="00FA7EA6">
              <w:rPr>
                <w:rFonts w:eastAsia="Times New Roman" w:cstheme="minorHAnsi"/>
                <w:szCs w:val="28"/>
              </w:rPr>
              <w:t>5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EA6" w:rsidRPr="00FA7EA6" w:rsidRDefault="00FA7EA6" w:rsidP="00266BD9">
            <w:pPr>
              <w:widowControl w:val="0"/>
              <w:spacing w:line="240" w:lineRule="auto"/>
              <w:rPr>
                <w:rFonts w:eastAsia="Times New Roman" w:cstheme="minorHAnsi"/>
                <w:szCs w:val="28"/>
              </w:rPr>
            </w:pPr>
          </w:p>
        </w:tc>
      </w:tr>
    </w:tbl>
    <w:p w:rsidR="00FA7EA6" w:rsidRDefault="00FA7EA6"/>
    <w:p w:rsidR="00461620" w:rsidRDefault="00461620">
      <w:r>
        <w:t>После расписывания спецификаций формируется логическая схема БД</w:t>
      </w:r>
    </w:p>
    <w:p w:rsidR="00FA7EA6" w:rsidRDefault="00FA7EA6">
      <w:r w:rsidRPr="00FA7EA6">
        <w:rPr>
          <w:noProof/>
          <w:lang w:eastAsia="ru-RU"/>
        </w:rPr>
        <w:drawing>
          <wp:inline distT="0" distB="0" distL="0" distR="0" wp14:anchorId="16C465D8" wp14:editId="664D5EE7">
            <wp:extent cx="6133268" cy="3044651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5" t="1625" r="514" b="1297"/>
                    <a:stretch/>
                  </pic:blipFill>
                  <pic:spPr bwMode="auto">
                    <a:xfrm>
                      <a:off x="0" y="0"/>
                      <a:ext cx="6154080" cy="305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8B7" w:rsidRDefault="00C35BD2">
      <w:pPr>
        <w:rPr>
          <w:b/>
        </w:rPr>
      </w:pPr>
      <w:r w:rsidRPr="00C35BD2">
        <w:rPr>
          <w:b/>
        </w:rPr>
        <w:t>7. Внешний уровень архитектуры.</w:t>
      </w:r>
    </w:p>
    <w:p w:rsidR="00450594" w:rsidRPr="00450594" w:rsidRDefault="00450594">
      <w:r>
        <w:t>Предназначен для групп пользователей. Наличие внешнего уровня позволяет поддерживать различное представление одних и тех же данных для различных пользователей или задач. На внешний уровень БД описывается внешней моделью, является частным представление</w:t>
      </w:r>
      <w:r w:rsidR="00BD09E7">
        <w:t>м БД пользователем. В связи с этим она включает классы объектов и связей, соответствующие конкретным пользователем.</w:t>
      </w:r>
      <w:r w:rsidR="009B4F2C">
        <w:t xml:space="preserve"> </w:t>
      </w:r>
      <w:r w:rsidR="00882578">
        <w:t xml:space="preserve">Внешняя схема рассматривается как подсхема концептуальной или логической модели. Функциональные возможности для пользователя определяются независима.  </w:t>
      </w:r>
    </w:p>
    <w:p w:rsidR="00FA7EA6" w:rsidRDefault="00C35BD2">
      <w:pPr>
        <w:rPr>
          <w:b/>
        </w:rPr>
      </w:pPr>
      <w:r w:rsidRPr="00C35BD2">
        <w:rPr>
          <w:b/>
        </w:rPr>
        <w:t>8</w:t>
      </w:r>
      <w:r w:rsidR="00FA7EA6" w:rsidRPr="00C35BD2">
        <w:rPr>
          <w:b/>
        </w:rPr>
        <w:t>. Внутренний уровень архитектуры.</w:t>
      </w:r>
    </w:p>
    <w:p w:rsidR="007738B7" w:rsidRDefault="007738B7">
      <w:r>
        <w:t xml:space="preserve">Он поддерживает представление данных в среде хранения и в пути доступа к этим данным. Описание данных на </w:t>
      </w:r>
      <w:r>
        <w:rPr>
          <w:b/>
        </w:rPr>
        <w:t>внутреннем уровне</w:t>
      </w:r>
      <w:r>
        <w:t xml:space="preserve"> называется внутренней схемой хранения. На внутреннем уровне БД представляет собой набор данных или файлов. Файл или набор данных состоит из записей. Эти записи для эффективного использования памяти и времени доступа могут блокироваться. Основными характеристика записи набора данных является: </w:t>
      </w:r>
      <w:r w:rsidRPr="007738B7">
        <w:rPr>
          <w:b/>
        </w:rPr>
        <w:t>1)</w:t>
      </w:r>
      <w:r>
        <w:t xml:space="preserve"> тип организации. </w:t>
      </w:r>
      <w:r w:rsidRPr="007738B7">
        <w:rPr>
          <w:b/>
        </w:rPr>
        <w:t>2)</w:t>
      </w:r>
      <w:r>
        <w:t xml:space="preserve"> метод доступа. </w:t>
      </w:r>
      <w:r w:rsidRPr="007738B7">
        <w:rPr>
          <w:b/>
        </w:rPr>
        <w:t xml:space="preserve">3) </w:t>
      </w:r>
      <w:r>
        <w:t xml:space="preserve">формат внутренней записи. </w:t>
      </w:r>
      <w:r w:rsidRPr="007738B7">
        <w:rPr>
          <w:b/>
        </w:rPr>
        <w:t>4)</w:t>
      </w:r>
      <w:r>
        <w:t xml:space="preserve"> записи переменной длины. </w:t>
      </w:r>
      <w:r w:rsidRPr="007738B7">
        <w:rPr>
          <w:b/>
        </w:rPr>
        <w:t>5)</w:t>
      </w:r>
      <w:r>
        <w:t xml:space="preserve"> записи неопределенной длины. </w:t>
      </w:r>
      <w:r w:rsidRPr="007738B7">
        <w:rPr>
          <w:b/>
        </w:rPr>
        <w:t>6)</w:t>
      </w:r>
      <w:r>
        <w:t xml:space="preserve"> длина записи и размер блока, если записи блокируются. На концептуальном уровне каждой записи соответствует внутренняя запись на внутреннем уровне. Внутренняя запись состоит из 2 частей: </w:t>
      </w:r>
      <w:r w:rsidRPr="00450594">
        <w:rPr>
          <w:b/>
        </w:rPr>
        <w:t>1)</w:t>
      </w:r>
      <w:r>
        <w:t xml:space="preserve"> информационная часть состоит </w:t>
      </w:r>
      <w:r w:rsidR="00450594">
        <w:t xml:space="preserve">из наборов данных. </w:t>
      </w:r>
      <w:r w:rsidR="00450594" w:rsidRPr="00450594">
        <w:rPr>
          <w:b/>
        </w:rPr>
        <w:t>2)</w:t>
      </w:r>
      <w:r w:rsidR="00450594">
        <w:t xml:space="preserve"> Служебная часть пользователь не имеет доступа к служебной информации, доступ имеет только СУБД.</w:t>
      </w:r>
    </w:p>
    <w:p w:rsidR="00F466C4" w:rsidRPr="00F466C4" w:rsidRDefault="00F466C4">
      <w:pPr>
        <w:rPr>
          <w:b/>
        </w:rPr>
      </w:pPr>
      <w:r w:rsidRPr="00F466C4">
        <w:rPr>
          <w:b/>
        </w:rPr>
        <w:t>9. Понятие модели данных.</w:t>
      </w:r>
    </w:p>
    <w:p w:rsidR="00F466C4" w:rsidRDefault="00F466C4">
      <w:r>
        <w:t xml:space="preserve">Модель данных служит инструментов моделирования произвольной </w:t>
      </w:r>
      <w:proofErr w:type="spellStart"/>
      <w:r>
        <w:t>ПрО</w:t>
      </w:r>
      <w:proofErr w:type="spellEnd"/>
      <w:r>
        <w:t xml:space="preserve">. </w:t>
      </w:r>
      <w:r w:rsidRPr="00F466C4">
        <w:rPr>
          <w:b/>
        </w:rPr>
        <w:t>Модель данных</w:t>
      </w:r>
      <w:r>
        <w:t xml:space="preserve"> — это совокупность правил, порождение структур данных в БД, операций над ними, а так</w:t>
      </w:r>
      <w:r w:rsidR="00F73489">
        <w:t xml:space="preserve">же ограничений целостности (правило определяющее достоверность информации, а также определяющее правильность данных между связью). Она состоит из 3 частей: </w:t>
      </w:r>
      <w:r w:rsidR="00F73489" w:rsidRPr="009706C0">
        <w:rPr>
          <w:b/>
        </w:rPr>
        <w:t>1)</w:t>
      </w:r>
      <w:r w:rsidR="00F73489">
        <w:t xml:space="preserve"> набор типов структур данных, с которыми работает данная модель. </w:t>
      </w:r>
      <w:r w:rsidR="00F73489" w:rsidRPr="009706C0">
        <w:rPr>
          <w:b/>
        </w:rPr>
        <w:t>2)</w:t>
      </w:r>
      <w:r w:rsidR="00F73489">
        <w:t xml:space="preserve"> набор операторов или правил вывода, которые могут быть применены к любым правильным примерам типов данных, чтобы осуществлять поиск, преобразовывать информацию, выводить информацию, содержащуюся в любых частях этих структур и в любых комбинациях.</w:t>
      </w:r>
      <w:r w:rsidR="009706C0">
        <w:t xml:space="preserve"> </w:t>
      </w:r>
      <w:r w:rsidR="009706C0" w:rsidRPr="009706C0">
        <w:rPr>
          <w:b/>
        </w:rPr>
        <w:t>3)</w:t>
      </w:r>
      <w:r w:rsidR="009706C0">
        <w:t xml:space="preserve"> набор общих правил целостности, </w:t>
      </w:r>
      <w:r w:rsidR="009706C0">
        <w:lastRenderedPageBreak/>
        <w:t>которое прямо или косвенно определяет множество не противоположных состояний БД и/или множество изменений ее состояний.</w:t>
      </w:r>
    </w:p>
    <w:p w:rsidR="00F466C4" w:rsidRPr="009706C0" w:rsidRDefault="00F466C4">
      <w:pPr>
        <w:rPr>
          <w:b/>
        </w:rPr>
      </w:pPr>
      <w:r w:rsidRPr="009706C0">
        <w:rPr>
          <w:b/>
        </w:rPr>
        <w:t>10. Сетевая модель данных.</w:t>
      </w:r>
    </w:p>
    <w:p w:rsidR="00026247" w:rsidRDefault="009706C0">
      <w:r>
        <w:t xml:space="preserve">Сетевые БД опираются на математику графов, т.е. сетевую модель можно представить в виде </w:t>
      </w:r>
      <w:r w:rsidR="00026247">
        <w:t xml:space="preserve">ориентированного графа. </w:t>
      </w:r>
    </w:p>
    <w:p w:rsidR="009706C0" w:rsidRDefault="00026247">
      <w:pPr>
        <w:rPr>
          <w:lang w:val="en-US"/>
        </w:rPr>
      </w:pPr>
      <w:r>
        <w:t>Пример сетевой модели</w:t>
      </w:r>
    </w:p>
    <w:p w:rsidR="00026247" w:rsidRDefault="00026247">
      <w:pPr>
        <w:rPr>
          <w:lang w:val="en-US"/>
        </w:rPr>
      </w:pPr>
      <w:r w:rsidRPr="00026247">
        <w:rPr>
          <w:noProof/>
          <w:lang w:eastAsia="ru-RU"/>
        </w:rPr>
        <w:drawing>
          <wp:inline distT="0" distB="0" distL="0" distR="0" wp14:anchorId="32E3829B" wp14:editId="38656025">
            <wp:extent cx="975815" cy="72081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49" cy="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47" w:rsidRDefault="00026247">
      <w:r>
        <w:t xml:space="preserve">Ориентированный граф состоит из узлов и ребер, ребра имеют направление, указываемое стрелкой. Узлы направленного графа — это объекты сетевой БД, а ребра показывают связи между объектами </w:t>
      </w:r>
      <w:r w:rsidR="00266BD9">
        <w:t xml:space="preserve">сетевой БД причем ребра показывают не только сами связи, но и тип связи. Сетевые базы имеют простую структуру. В ней используется 4 типа структур данных (2 главные и 2 неглавные). </w:t>
      </w:r>
      <w:r w:rsidR="00266BD9" w:rsidRPr="00A45B21">
        <w:rPr>
          <w:b/>
        </w:rPr>
        <w:t>Главные типы структур</w:t>
      </w:r>
      <w:r w:rsidR="00266BD9">
        <w:t xml:space="preserve"> — запись и набор. </w:t>
      </w:r>
      <w:r w:rsidR="00266BD9" w:rsidRPr="00A45B21">
        <w:rPr>
          <w:b/>
        </w:rPr>
        <w:t>Не</w:t>
      </w:r>
      <w:r w:rsidR="00266BD9">
        <w:t xml:space="preserve"> </w:t>
      </w:r>
      <w:r w:rsidR="00266BD9" w:rsidRPr="00A45B21">
        <w:rPr>
          <w:b/>
        </w:rPr>
        <w:t>главные</w:t>
      </w:r>
      <w:r w:rsidR="00266BD9">
        <w:t xml:space="preserve"> — элементы данных и агрегат данных.</w:t>
      </w:r>
    </w:p>
    <w:p w:rsidR="00DF20C9" w:rsidRDefault="00DF20C9">
      <w:r w:rsidRPr="00DF20C9">
        <w:rPr>
          <w:noProof/>
          <w:lang w:eastAsia="ru-RU"/>
        </w:rPr>
        <w:drawing>
          <wp:inline distT="0" distB="0" distL="0" distR="0" wp14:anchorId="6CD35215" wp14:editId="7F683AD3">
            <wp:extent cx="6781488" cy="7116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685" cy="7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C9" w:rsidRDefault="00DF20C9">
      <w:r w:rsidRPr="00A45B21">
        <w:rPr>
          <w:b/>
        </w:rPr>
        <w:t>Элемент данных</w:t>
      </w:r>
      <w:r>
        <w:t xml:space="preserve"> — наименьшая информационная именованная единица данных доступная для пользователя</w:t>
      </w:r>
      <w:r w:rsidRPr="00A45B21">
        <w:rPr>
          <w:b/>
        </w:rPr>
        <w:t>. Агрегат данных</w:t>
      </w:r>
      <w:r>
        <w:t xml:space="preserve"> — представляет собой обобщенный элемент сетевой модели. Именованная совокупность данных внутри 1 записи, состоящая из нескольких элементов. В реляционных БД</w:t>
      </w:r>
      <w:r w:rsidR="00A45B21">
        <w:t xml:space="preserve"> отсутствует аналогия с АД. </w:t>
      </w:r>
      <w:r w:rsidR="00A45B21" w:rsidRPr="00A45B21">
        <w:rPr>
          <w:b/>
        </w:rPr>
        <w:t>Запись</w:t>
      </w:r>
      <w:r w:rsidR="00A45B21">
        <w:t xml:space="preserve"> — конечный уровень обобщения данных.</w:t>
      </w:r>
    </w:p>
    <w:p w:rsidR="001824D1" w:rsidRPr="00D21A53" w:rsidRDefault="001824D1">
      <w:pPr>
        <w:rPr>
          <w:b/>
        </w:rPr>
      </w:pPr>
      <w:r w:rsidRPr="00D21A53">
        <w:rPr>
          <w:b/>
        </w:rPr>
        <w:t xml:space="preserve">11. Набор или схема </w:t>
      </w:r>
      <w:proofErr w:type="spellStart"/>
      <w:r w:rsidRPr="00D21A53">
        <w:rPr>
          <w:b/>
        </w:rPr>
        <w:t>Бакмана</w:t>
      </w:r>
      <w:proofErr w:type="spellEnd"/>
      <w:r w:rsidRPr="00D21A53">
        <w:rPr>
          <w:b/>
        </w:rPr>
        <w:t>.</w:t>
      </w:r>
    </w:p>
    <w:p w:rsidR="001824D1" w:rsidRDefault="001824D1">
      <w:r>
        <w:t xml:space="preserve">Это наименованная совокупность записей, образующая двух уровневую иерархическую структуру. Каждый тип набора представляет собой связь между 2 или более записями. Один тип, объявленный владельцем набора, остальные членами набора. С помощью наборов формируют групповые отношения и эти отношения строятся с помощью схемы </w:t>
      </w:r>
      <w:proofErr w:type="spellStart"/>
      <w:r>
        <w:t>Бакмана</w:t>
      </w:r>
      <w:proofErr w:type="spellEnd"/>
      <w:r>
        <w:t>.</w:t>
      </w:r>
    </w:p>
    <w:p w:rsidR="001824D1" w:rsidRDefault="00D21A53">
      <w:r w:rsidRPr="00D21A53">
        <w:rPr>
          <w:noProof/>
          <w:lang w:eastAsia="ru-RU"/>
        </w:rPr>
        <w:drawing>
          <wp:inline distT="0" distB="0" distL="0" distR="0" wp14:anchorId="69940E31" wp14:editId="36111057">
            <wp:extent cx="3548418" cy="201462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953" cy="20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1A53" w:rsidRDefault="00D21A53">
      <w:r>
        <w:t xml:space="preserve">Групповые отношения чаще всего описываются связью 1к1, 1кМ, но может и </w:t>
      </w:r>
      <w:r>
        <w:rPr>
          <w:lang w:val="en-US"/>
        </w:rPr>
        <w:t>N</w:t>
      </w:r>
      <w:proofErr w:type="spellStart"/>
      <w:r>
        <w:t>кМ</w:t>
      </w:r>
      <w:proofErr w:type="spellEnd"/>
      <w:r>
        <w:t>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12. Иерархическая модель.</w:t>
      </w:r>
    </w:p>
    <w:p w:rsidR="002E6A49" w:rsidRPr="002E6A49" w:rsidRDefault="002E6A49" w:rsidP="002E6A49">
      <w:pPr>
        <w:rPr>
          <w:rFonts w:cstheme="minorHAnsi"/>
          <w:color w:val="000000" w:themeColor="text1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Иерархическая модель данных позволяет строить БД с иерархической древовидной структурой. Запись в иерархической структуре называется </w:t>
      </w:r>
      <w:r w:rsidRPr="00E90936">
        <w:rPr>
          <w:rFonts w:cstheme="minorHAnsi"/>
          <w:b/>
          <w:color w:val="000000" w:themeColor="text1"/>
          <w:szCs w:val="20"/>
        </w:rPr>
        <w:t>сегментом</w:t>
      </w:r>
      <w:r w:rsidRPr="002E6A49">
        <w:rPr>
          <w:rFonts w:cstheme="minorHAnsi"/>
          <w:color w:val="000000" w:themeColor="text1"/>
          <w:szCs w:val="20"/>
        </w:rPr>
        <w:t xml:space="preserve">. В основе информационной модели иерархического типа было дерево. </w:t>
      </w: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6523"/>
      </w:tblGrid>
      <w:tr w:rsidR="002E6A49" w:rsidRPr="002E6A49" w:rsidTr="002E6A49">
        <w:tc>
          <w:tcPr>
            <w:tcW w:w="4085" w:type="dxa"/>
          </w:tcPr>
          <w:p w:rsidR="002E6A49" w:rsidRPr="002E6A49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  <w:r w:rsidRPr="002E6A49">
              <w:rPr>
                <w:rFonts w:cstheme="minorHAnsi"/>
                <w:noProof/>
                <w:color w:val="000000" w:themeColor="text1"/>
                <w:szCs w:val="20"/>
                <w:lang w:eastAsia="ru-RU"/>
              </w:rPr>
              <w:lastRenderedPageBreak/>
              <w:drawing>
                <wp:inline distT="0" distB="0" distL="0" distR="0" wp14:anchorId="5BBE68FF" wp14:editId="32CEDDCC">
                  <wp:extent cx="2460568" cy="3024553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84" cy="30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</w:tcPr>
          <w:p w:rsidR="002E6A49" w:rsidRPr="002E6A49" w:rsidRDefault="002E6A49" w:rsidP="002E6A49">
            <w:pPr>
              <w:jc w:val="both"/>
              <w:rPr>
                <w:rFonts w:cstheme="minorHAnsi"/>
                <w:color w:val="000000" w:themeColor="text1"/>
                <w:szCs w:val="20"/>
              </w:rPr>
            </w:pPr>
            <w:r w:rsidRPr="00E90936">
              <w:rPr>
                <w:rFonts w:cstheme="minorHAnsi"/>
                <w:b/>
                <w:color w:val="000000" w:themeColor="text1"/>
                <w:szCs w:val="20"/>
              </w:rPr>
              <w:t>Дерево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</w:t>
            </w:r>
            <w:r w:rsidR="00E90936">
              <w:rPr>
                <w:rFonts w:cstheme="minorHAnsi"/>
                <w:color w:val="000000" w:themeColor="text1"/>
                <w:szCs w:val="20"/>
              </w:rPr>
              <w:t>—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ориентированный граф без циклов, имеется одна единственная особенная вершина, которая называется </w:t>
            </w:r>
            <w:r w:rsidRPr="00E90936">
              <w:rPr>
                <w:rFonts w:cstheme="minorHAnsi"/>
                <w:b/>
                <w:color w:val="000000" w:themeColor="text1"/>
                <w:szCs w:val="20"/>
              </w:rPr>
              <w:t>корнем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и в которую не заходит не одно ребро, а исходит произвольное количество. Те вершины, из которых не выходит ни одно ребро называются </w:t>
            </w:r>
            <w:r w:rsidRPr="00E90936">
              <w:rPr>
                <w:rFonts w:cstheme="minorHAnsi"/>
                <w:b/>
                <w:color w:val="000000" w:themeColor="text1"/>
                <w:szCs w:val="20"/>
              </w:rPr>
              <w:t>листьями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дерева. Количество вершин на пути от корня к листьям может быть различно. В иерархической модели используется ориентация от корня к листьям. Иерархические структуры поддерживают отношения один к одному и один к многим</w:t>
            </w:r>
            <w:r w:rsidRPr="00E90936">
              <w:rPr>
                <w:rFonts w:cstheme="minorHAnsi"/>
                <w:i/>
                <w:color w:val="000000" w:themeColor="text1"/>
                <w:szCs w:val="20"/>
              </w:rPr>
              <w:t xml:space="preserve">. Есть </w:t>
            </w:r>
            <w:r w:rsidRPr="00E90936">
              <w:rPr>
                <w:rFonts w:cstheme="minorHAnsi"/>
                <w:b/>
                <w:i/>
                <w:color w:val="000000" w:themeColor="text1"/>
                <w:szCs w:val="20"/>
              </w:rPr>
              <w:t>проблемы</w:t>
            </w:r>
            <w:r w:rsidRPr="00E90936">
              <w:rPr>
                <w:rFonts w:cstheme="minorHAnsi"/>
                <w:i/>
                <w:color w:val="000000" w:themeColor="text1"/>
                <w:szCs w:val="20"/>
              </w:rPr>
              <w:t>, связанные с корректировкой данных, так как нужно пройти от корня к измененному сегменту. Необходим контроль, чтобы при таких операциях не появились висячие вершины.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Корневой сегмент должен содержать ключ с уникальным значением, а сегменты должны иметь уникальный ключ только в своём сегменте, это объясняется тем, что каждая запись идентифицируется соединением ключей родительских записей. Например, студенты </w:t>
            </w:r>
            <w:r w:rsidR="00E90936">
              <w:rPr>
                <w:rFonts w:cstheme="minorHAnsi"/>
                <w:color w:val="000000" w:themeColor="text1"/>
                <w:szCs w:val="20"/>
              </w:rPr>
              <w:t>—</w:t>
            </w:r>
            <w:r w:rsidRPr="002E6A49">
              <w:rPr>
                <w:rFonts w:cstheme="minorHAnsi"/>
                <w:color w:val="000000" w:themeColor="text1"/>
                <w:szCs w:val="20"/>
              </w:rPr>
              <w:t xml:space="preserve"> листья и идентифицируются по номеру зачетной книжки, Ключ будет представлять собой следующую группу: код факультета, номер группы, номер зачетной книжки. Недостаток</w:t>
            </w:r>
            <w:r w:rsidRPr="00E90936">
              <w:rPr>
                <w:rFonts w:cstheme="minorHAnsi"/>
                <w:color w:val="000000" w:themeColor="text1"/>
                <w:szCs w:val="20"/>
              </w:rPr>
              <w:t xml:space="preserve">: </w:t>
            </w:r>
            <w:r w:rsidRPr="002E6A49">
              <w:rPr>
                <w:rFonts w:cstheme="minorHAnsi"/>
                <w:color w:val="000000" w:themeColor="text1"/>
                <w:szCs w:val="20"/>
              </w:rPr>
              <w:t>некоторая избыточность информации за счёт дублирования данных.</w:t>
            </w:r>
          </w:p>
          <w:p w:rsidR="002E6A49" w:rsidRPr="002E6A49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</w:p>
        </w:tc>
      </w:tr>
    </w:tbl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13. Реляционная модель.</w:t>
      </w:r>
    </w:p>
    <w:p w:rsidR="002E6A49" w:rsidRDefault="002E6A49" w:rsidP="002E6A49">
      <w:pPr>
        <w:rPr>
          <w:rFonts w:cstheme="minorHAnsi"/>
          <w:szCs w:val="20"/>
        </w:rPr>
      </w:pPr>
      <w:r w:rsidRPr="002E6A49">
        <w:rPr>
          <w:rFonts w:cstheme="minorHAnsi"/>
          <w:szCs w:val="20"/>
        </w:rPr>
        <w:t>Основное понятия. В реляционной модели информация хранится в одной или нескольких связанных таблицах, отдельная таблица представляет собой совокупность либо реальных объектов, либо некоторых абстрактных, событий одного типа. Каждая запись идентифицирует один объект группы. Таблицы обладают следующими свойствами: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1)</w:t>
      </w:r>
      <w:r w:rsidRPr="002E6A49">
        <w:rPr>
          <w:rFonts w:cstheme="minorHAnsi"/>
          <w:szCs w:val="20"/>
        </w:rPr>
        <w:t xml:space="preserve"> Каждый элемент таблицы представляет один элемент данных, то есть группы значений в одной строке одном столбце недопустима. 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2)</w:t>
      </w:r>
      <w:r w:rsidRPr="002E6A49">
        <w:rPr>
          <w:rFonts w:cstheme="minorHAnsi"/>
          <w:szCs w:val="20"/>
        </w:rPr>
        <w:t xml:space="preserve"> Все столбцы в таблице однородные. Это означает, что элементы столбца имеют одинаковую природу и столбцам присваиваются имена.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3)</w:t>
      </w:r>
      <w:r w:rsidRPr="002E6A49">
        <w:rPr>
          <w:rFonts w:cstheme="minorHAnsi"/>
          <w:szCs w:val="20"/>
        </w:rPr>
        <w:t xml:space="preserve"> </w:t>
      </w:r>
      <w:proofErr w:type="gramStart"/>
      <w:r w:rsidRPr="002E6A49">
        <w:rPr>
          <w:rFonts w:cstheme="minorHAnsi"/>
          <w:szCs w:val="20"/>
        </w:rPr>
        <w:t>В</w:t>
      </w:r>
      <w:proofErr w:type="gramEnd"/>
      <w:r w:rsidRPr="002E6A49">
        <w:rPr>
          <w:rFonts w:cstheme="minorHAnsi"/>
          <w:szCs w:val="20"/>
        </w:rPr>
        <w:t xml:space="preserve"> таблице нет двух одинаковых строк.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4)</w:t>
      </w:r>
      <w:r w:rsidRPr="002E6A49">
        <w:rPr>
          <w:rFonts w:cstheme="minorHAnsi"/>
          <w:szCs w:val="20"/>
        </w:rPr>
        <w:t xml:space="preserve"> Порядок размещения строк в таблице и столбцов может быть произвольным. В оперировании с такой таблицей строки и столбцы могут просматриваться в любом порядке.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5)</w:t>
      </w:r>
      <w:r w:rsidRPr="002E6A49">
        <w:rPr>
          <w:rFonts w:cstheme="minorHAnsi"/>
          <w:szCs w:val="20"/>
        </w:rPr>
        <w:t xml:space="preserve"> Все операции производятся с учетом </w:t>
      </w:r>
      <w:r w:rsidRPr="00E90936">
        <w:rPr>
          <w:rFonts w:cstheme="minorHAnsi"/>
          <w:b/>
          <w:szCs w:val="20"/>
        </w:rPr>
        <w:t>реляционной алгебры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это процедурный язык, так как отношения являются результатом запроса к БД, вычисляемого при выполнении последовательности реляционных операторов. Результатом реляционных операторов является отношение.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6)</w:t>
      </w:r>
      <w:r w:rsidRPr="002E6A49">
        <w:rPr>
          <w:rFonts w:cstheme="minorHAnsi"/>
          <w:szCs w:val="20"/>
        </w:rPr>
        <w:t xml:space="preserve"> К БД реляционного типа можно применять </w:t>
      </w:r>
      <w:r w:rsidRPr="00E90936">
        <w:rPr>
          <w:rFonts w:cstheme="minorHAnsi"/>
          <w:b/>
          <w:szCs w:val="20"/>
        </w:rPr>
        <w:t>реляционные исчисления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это непроцедурный язык описательного или декларативного характера, который содержит информацию о желаемом результате. Процесс вычисления скрыт от пользователя. К языкам такого типа относится </w:t>
      </w:r>
      <w:r w:rsidRPr="002E6A49">
        <w:rPr>
          <w:rFonts w:cstheme="minorHAnsi"/>
          <w:szCs w:val="20"/>
          <w:lang w:val="en-US"/>
        </w:rPr>
        <w:t>SQL</w:t>
      </w:r>
      <w:r w:rsidRPr="002E6A49">
        <w:rPr>
          <w:rFonts w:cstheme="minorHAnsi"/>
          <w:szCs w:val="20"/>
        </w:rPr>
        <w:t>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Отношение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двумерное множество или таблица, которая удовлетворяет вышеперечисленным свойствам.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Атрибут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свойство, которое характеризует объект, в структуре таблицы каждый атрибут имеет имя, в нашем случае это П1, П2, П3, то есть все атрибуты данного типа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столбец. </w:t>
      </w:r>
      <w:r w:rsidRPr="00E90936">
        <w:rPr>
          <w:rFonts w:cstheme="minorHAnsi"/>
          <w:b/>
          <w:szCs w:val="20"/>
        </w:rPr>
        <w:t xml:space="preserve">Количество атрибутов называется степенью отношений. </w:t>
      </w:r>
      <w:r w:rsidRPr="00E90936">
        <w:rPr>
          <w:rFonts w:cstheme="minorHAnsi"/>
          <w:b/>
          <w:szCs w:val="20"/>
        </w:rPr>
        <w:br/>
        <w:t>Кортеж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строка таблицы, в общем в общем случае это атрибут-значение. Каждое значение должно быть атомарным. </w:t>
      </w:r>
      <w:r w:rsidRPr="00E90936">
        <w:rPr>
          <w:rFonts w:cstheme="minorHAnsi"/>
          <w:b/>
          <w:szCs w:val="20"/>
        </w:rPr>
        <w:t>Атомарным</w:t>
      </w:r>
      <w:r w:rsidRPr="002E6A49">
        <w:rPr>
          <w:rFonts w:cstheme="minorHAnsi"/>
          <w:szCs w:val="20"/>
        </w:rPr>
        <w:t xml:space="preserve"> значит не может быть многозначным или составным. </w:t>
      </w:r>
      <w:r w:rsidRPr="00E90936">
        <w:rPr>
          <w:rFonts w:cstheme="minorHAnsi"/>
          <w:b/>
          <w:szCs w:val="20"/>
        </w:rPr>
        <w:t>Количество кортежей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это кардинальное число.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Домен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</w:t>
      </w:r>
      <w:proofErr w:type="gramStart"/>
      <w:r w:rsidRPr="002E6A49">
        <w:rPr>
          <w:rFonts w:cstheme="minorHAnsi"/>
          <w:szCs w:val="20"/>
        </w:rPr>
        <w:t>множество всех возможных значений</w:t>
      </w:r>
      <w:proofErr w:type="gramEnd"/>
      <w:r w:rsidRPr="002E6A49">
        <w:rPr>
          <w:rFonts w:cstheme="minorHAnsi"/>
          <w:szCs w:val="20"/>
        </w:rPr>
        <w:t xml:space="preserve"> определяющее атрибуты отношений.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Первичный ключ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атрибут отношений однозначно идентифицирующий каждый кортеж, ключ может быть составным, то есть состоять из нескольких атрибутов.</w:t>
      </w:r>
      <w:r w:rsidRPr="002E6A49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Потенциальный ключ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подмножество атрибутов отношений, которые обладают следующими </w:t>
      </w:r>
      <w:r w:rsidR="00E90936">
        <w:rPr>
          <w:rFonts w:cstheme="minorHAnsi"/>
          <w:szCs w:val="20"/>
        </w:rPr>
        <w:t>2</w:t>
      </w:r>
      <w:r w:rsidRPr="002E6A49">
        <w:rPr>
          <w:rFonts w:cstheme="minorHAnsi"/>
          <w:szCs w:val="20"/>
        </w:rPr>
        <w:t xml:space="preserve"> свойствами</w:t>
      </w:r>
      <w:r w:rsidR="00E90936">
        <w:rPr>
          <w:rFonts w:cstheme="minorHAnsi"/>
          <w:szCs w:val="20"/>
        </w:rPr>
        <w:t>:</w:t>
      </w:r>
      <w:r w:rsidRPr="002E6A49">
        <w:rPr>
          <w:rFonts w:cstheme="minorHAnsi"/>
          <w:szCs w:val="20"/>
        </w:rPr>
        <w:t xml:space="preserve"> </w:t>
      </w:r>
      <w:r w:rsidR="00E90936" w:rsidRPr="008E02CC">
        <w:rPr>
          <w:rFonts w:cstheme="minorHAnsi"/>
          <w:b/>
          <w:szCs w:val="20"/>
        </w:rPr>
        <w:t xml:space="preserve">1) </w:t>
      </w:r>
      <w:r w:rsidR="00E90936">
        <w:rPr>
          <w:rFonts w:cstheme="minorHAnsi"/>
          <w:szCs w:val="20"/>
        </w:rPr>
        <w:t xml:space="preserve">свойство уникальности (нет одинаковых кортежей с теми же значениями). </w:t>
      </w:r>
      <w:r w:rsidR="00E90936" w:rsidRPr="008E02CC">
        <w:rPr>
          <w:rFonts w:cstheme="minorHAnsi"/>
          <w:b/>
          <w:szCs w:val="20"/>
        </w:rPr>
        <w:t>2)</w:t>
      </w:r>
      <w:r w:rsidR="00E90936">
        <w:rPr>
          <w:rFonts w:cstheme="minorHAnsi"/>
          <w:szCs w:val="20"/>
        </w:rPr>
        <w:t xml:space="preserve"> свойство </w:t>
      </w:r>
      <w:proofErr w:type="spellStart"/>
      <w:r w:rsidR="00E90936" w:rsidRPr="00E90936">
        <w:rPr>
          <w:rFonts w:cstheme="minorHAnsi"/>
          <w:szCs w:val="20"/>
        </w:rPr>
        <w:t>неизбыточности</w:t>
      </w:r>
      <w:proofErr w:type="spellEnd"/>
      <w:r w:rsidR="008E02CC">
        <w:rPr>
          <w:rFonts w:cstheme="minorHAnsi"/>
          <w:szCs w:val="20"/>
        </w:rPr>
        <w:t>.</w:t>
      </w:r>
      <w:r w:rsidR="00E90936">
        <w:rPr>
          <w:rFonts w:cstheme="minorHAnsi"/>
          <w:szCs w:val="20"/>
        </w:rPr>
        <w:br/>
      </w:r>
      <w:r w:rsidRPr="00E90936">
        <w:rPr>
          <w:rFonts w:cstheme="minorHAnsi"/>
          <w:b/>
          <w:szCs w:val="20"/>
        </w:rPr>
        <w:t>Внешний ключ</w:t>
      </w:r>
      <w:r w:rsidRPr="002E6A49">
        <w:rPr>
          <w:rFonts w:cstheme="minorHAnsi"/>
          <w:szCs w:val="20"/>
        </w:rPr>
        <w:t xml:space="preserve"> </w:t>
      </w:r>
      <w:r w:rsidR="00E90936">
        <w:rPr>
          <w:rFonts w:cstheme="minorHAnsi"/>
          <w:szCs w:val="20"/>
        </w:rPr>
        <w:t>—</w:t>
      </w:r>
      <w:r w:rsidRPr="002E6A49">
        <w:rPr>
          <w:rFonts w:cstheme="minorHAnsi"/>
          <w:szCs w:val="20"/>
        </w:rPr>
        <w:t xml:space="preserve"> атрибут, подчиненного отношения, который используется для установления связи с базовым отношением.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lastRenderedPageBreak/>
        <w:t>14. Отношения.</w:t>
      </w:r>
    </w:p>
    <w:p w:rsidR="002E6A49" w:rsidRPr="002E6A49" w:rsidRDefault="002E6A49" w:rsidP="002E6A49">
      <w:pPr>
        <w:rPr>
          <w:rFonts w:cstheme="minorHAnsi"/>
          <w:color w:val="000000" w:themeColor="text1"/>
          <w:szCs w:val="20"/>
        </w:rPr>
      </w:pPr>
      <w:r w:rsidRPr="002E6A49">
        <w:rPr>
          <w:rFonts w:cstheme="minorHAnsi"/>
          <w:color w:val="000000" w:themeColor="text1"/>
          <w:szCs w:val="20"/>
        </w:rPr>
        <w:t>Теоретическим фундаментом реляционных БД является математическая теория отношений</w:t>
      </w:r>
      <w:r w:rsidR="00062F7C">
        <w:rPr>
          <w:rFonts w:cstheme="minorHAnsi"/>
          <w:color w:val="000000" w:themeColor="text1"/>
          <w:szCs w:val="20"/>
        </w:rPr>
        <w:t>. Всякая система связанна с множеством объектов</w:t>
      </w:r>
      <w:r w:rsidRPr="002E6A49">
        <w:rPr>
          <w:rFonts w:cstheme="minorHAnsi"/>
          <w:color w:val="000000" w:themeColor="text1"/>
          <w:szCs w:val="20"/>
        </w:rPr>
        <w:t>. Например</w:t>
      </w:r>
      <w:r w:rsidR="00062F7C">
        <w:rPr>
          <w:rFonts w:cstheme="minorHAnsi"/>
          <w:color w:val="000000" w:themeColor="text1"/>
          <w:szCs w:val="20"/>
        </w:rPr>
        <w:t>,</w:t>
      </w:r>
      <w:r w:rsidRPr="002E6A49">
        <w:rPr>
          <w:rFonts w:cstheme="minorHAnsi"/>
          <w:color w:val="000000" w:themeColor="text1"/>
          <w:szCs w:val="20"/>
        </w:rPr>
        <w:t xml:space="preserve"> математика связана с множествами чисел: натуральных, целых, комплексных. Помимо этих элементов между ними существуют отношения. Эти отношения называют </w:t>
      </w:r>
      <w:r w:rsidRPr="00062F7C">
        <w:rPr>
          <w:rFonts w:cstheme="minorHAnsi"/>
          <w:b/>
          <w:color w:val="000000" w:themeColor="text1"/>
          <w:szCs w:val="20"/>
        </w:rPr>
        <w:t>бинарными</w:t>
      </w:r>
      <w:r w:rsidRPr="002E6A49">
        <w:rPr>
          <w:rFonts w:cstheme="minorHAnsi"/>
          <w:color w:val="000000" w:themeColor="text1"/>
          <w:szCs w:val="20"/>
        </w:rPr>
        <w:t xml:space="preserve">. Бывают отношения с тремя объектами, их называют </w:t>
      </w:r>
      <w:r w:rsidRPr="00062F7C">
        <w:rPr>
          <w:rFonts w:cstheme="minorHAnsi"/>
          <w:b/>
          <w:color w:val="000000" w:themeColor="text1"/>
          <w:szCs w:val="20"/>
        </w:rPr>
        <w:t>тернарными</w:t>
      </w:r>
      <w:r w:rsidRPr="002E6A49">
        <w:rPr>
          <w:rFonts w:cstheme="minorHAnsi"/>
          <w:color w:val="000000" w:themeColor="text1"/>
          <w:szCs w:val="20"/>
        </w:rPr>
        <w:t xml:space="preserve">. Также есть один к многим </w:t>
      </w:r>
      <w:r w:rsidR="00062F7C"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    </w:t>
      </w:r>
      <w:r w:rsidRPr="00062F7C">
        <w:rPr>
          <w:rFonts w:cstheme="minorHAnsi"/>
          <w:b/>
          <w:color w:val="000000" w:themeColor="text1"/>
          <w:szCs w:val="20"/>
          <w:lang w:val="en-US"/>
        </w:rPr>
        <w:t>n</w:t>
      </w:r>
      <w:r w:rsidRPr="00062F7C">
        <w:rPr>
          <w:rFonts w:cstheme="minorHAnsi"/>
          <w:b/>
          <w:color w:val="000000" w:themeColor="text1"/>
          <w:szCs w:val="20"/>
        </w:rPr>
        <w:t>-</w:t>
      </w:r>
      <w:proofErr w:type="spellStart"/>
      <w:r w:rsidRPr="00062F7C">
        <w:rPr>
          <w:rFonts w:cstheme="minorHAnsi"/>
          <w:b/>
          <w:color w:val="000000" w:themeColor="text1"/>
          <w:szCs w:val="20"/>
        </w:rPr>
        <w:t>нарные</w:t>
      </w:r>
      <w:proofErr w:type="spellEnd"/>
      <w:r w:rsidRPr="002E6A49">
        <w:rPr>
          <w:rFonts w:cstheme="minorHAnsi"/>
          <w:color w:val="000000" w:themeColor="text1"/>
          <w:szCs w:val="20"/>
        </w:rPr>
        <w:t xml:space="preserve">. Бинарные отношения между множествами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="00062F7C">
        <w:rPr>
          <w:rFonts w:cstheme="minorHAnsi"/>
          <w:color w:val="000000" w:themeColor="text1"/>
          <w:szCs w:val="20"/>
        </w:rPr>
        <w:t>обозначаются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>(</w:t>
      </w:r>
      <w:proofErr w:type="gramStart"/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>,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proofErr w:type="gramEnd"/>
      <w:r w:rsidRPr="002E6A49">
        <w:rPr>
          <w:rFonts w:cstheme="minorHAnsi"/>
          <w:color w:val="000000" w:themeColor="text1"/>
          <w:szCs w:val="20"/>
        </w:rPr>
        <w:t xml:space="preserve">) или если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состоит из </w:t>
      </w:r>
      <w:r w:rsidR="00062F7C" w:rsidRPr="00062F7C">
        <w:rPr>
          <w:rFonts w:cstheme="minorHAnsi"/>
          <w:color w:val="000000" w:themeColor="text1"/>
          <w:szCs w:val="20"/>
        </w:rPr>
        <w:t>{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1,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2, … </w:t>
      </w:r>
      <w:r w:rsidRPr="002E6A49">
        <w:rPr>
          <w:rFonts w:cstheme="minorHAnsi"/>
          <w:color w:val="000000" w:themeColor="text1"/>
          <w:szCs w:val="20"/>
          <w:lang w:val="en-US"/>
        </w:rPr>
        <w:t>an</w:t>
      </w:r>
      <w:r w:rsidR="00062F7C" w:rsidRPr="00062F7C">
        <w:rPr>
          <w:rFonts w:cstheme="minorHAnsi"/>
          <w:color w:val="000000" w:themeColor="text1"/>
          <w:szCs w:val="20"/>
        </w:rPr>
        <w:t>}</w:t>
      </w:r>
      <w:r w:rsidRPr="002E6A49">
        <w:rPr>
          <w:rFonts w:cstheme="minorHAnsi"/>
          <w:color w:val="000000" w:themeColor="text1"/>
          <w:szCs w:val="20"/>
        </w:rPr>
        <w:t xml:space="preserve">, а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 состоит из </w:t>
      </w:r>
      <w:r w:rsidR="00062F7C" w:rsidRPr="00062F7C">
        <w:rPr>
          <w:rFonts w:cstheme="minorHAnsi"/>
          <w:color w:val="000000" w:themeColor="text1"/>
          <w:szCs w:val="20"/>
        </w:rPr>
        <w:t>{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1,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2, … 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bk</w:t>
      </w:r>
      <w:proofErr w:type="spellEnd"/>
      <w:r w:rsidR="00062F7C" w:rsidRPr="00062F7C">
        <w:rPr>
          <w:rFonts w:cstheme="minorHAnsi"/>
          <w:color w:val="000000" w:themeColor="text1"/>
          <w:szCs w:val="20"/>
        </w:rPr>
        <w:t>}</w:t>
      </w:r>
      <w:r w:rsidRPr="002E6A49">
        <w:rPr>
          <w:rFonts w:cstheme="minorHAnsi"/>
          <w:color w:val="000000" w:themeColor="text1"/>
          <w:szCs w:val="20"/>
        </w:rPr>
        <w:t xml:space="preserve">, то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1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3 обозначает, что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1 находится в отношении с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>3.</w:t>
      </w:r>
      <w:r w:rsidR="00062F7C" w:rsidRPr="00062F7C">
        <w:rPr>
          <w:rFonts w:cstheme="minorHAnsi"/>
          <w:color w:val="000000" w:themeColor="text1"/>
          <w:szCs w:val="20"/>
        </w:rPr>
        <w:t xml:space="preserve"> </w:t>
      </w:r>
      <w:r w:rsidR="00062F7C" w:rsidRPr="00E90936">
        <w:rPr>
          <w:rFonts w:cstheme="minorHAnsi"/>
          <w:b/>
          <w:color w:val="000000" w:themeColor="text1"/>
          <w:szCs w:val="20"/>
        </w:rPr>
        <w:t>Например</w:t>
      </w:r>
      <w:r w:rsidR="00062F7C">
        <w:rPr>
          <w:rFonts w:cstheme="minorHAnsi"/>
          <w:color w:val="000000" w:themeColor="text1"/>
          <w:szCs w:val="20"/>
        </w:rPr>
        <w:t>,</w:t>
      </w:r>
      <w:r w:rsidRPr="002E6A49">
        <w:rPr>
          <w:rFonts w:cstheme="minorHAnsi"/>
          <w:color w:val="000000" w:themeColor="text1"/>
          <w:szCs w:val="20"/>
        </w:rPr>
        <w:t xml:space="preserve"> Есть семья в семье трое детей: Ольга, Павел и Иван. Отношение 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– является братом 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 будет представлять следующее множество </w:t>
      </w:r>
      <w:r w:rsidRPr="002E6A49">
        <w:rPr>
          <w:rFonts w:cstheme="minorHAnsi"/>
          <w:color w:val="000000" w:themeColor="text1"/>
          <w:szCs w:val="20"/>
        </w:rPr>
        <w:br/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= </w:t>
      </w:r>
      <w:proofErr w:type="gramStart"/>
      <w:r w:rsidRPr="002E6A49">
        <w:rPr>
          <w:rFonts w:cstheme="minorHAnsi"/>
          <w:color w:val="000000" w:themeColor="text1"/>
          <w:szCs w:val="20"/>
        </w:rPr>
        <w:t>{ (</w:t>
      </w:r>
      <w:proofErr w:type="gramEnd"/>
      <w:r w:rsidRPr="002E6A49">
        <w:rPr>
          <w:rFonts w:cstheme="minorHAnsi"/>
          <w:color w:val="000000" w:themeColor="text1"/>
          <w:szCs w:val="20"/>
        </w:rPr>
        <w:t>Павел, Ольга), (Павел, Иван), (Иван, Ольга), (Иван, Павел) }.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15. Связи в РБ.</w:t>
      </w:r>
    </w:p>
    <w:p w:rsidR="002E6A49" w:rsidRPr="002E6A49" w:rsidRDefault="008E02CC" w:rsidP="002E6A49">
      <w:pPr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В реляционных базах отношения между сущностями определяют связи между таблицами. Они могут быть 4 типов</w:t>
      </w:r>
      <w:r w:rsidR="002E6A49" w:rsidRPr="002E6A49">
        <w:rPr>
          <w:rFonts w:cstheme="minorHAnsi"/>
          <w:color w:val="000000" w:themeColor="text1"/>
          <w:szCs w:val="20"/>
        </w:rPr>
        <w:t>: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274"/>
        <w:gridCol w:w="4038"/>
      </w:tblGrid>
      <w:tr w:rsidR="002E6A49" w:rsidRPr="002E6A49" w:rsidTr="00133A00">
        <w:tc>
          <w:tcPr>
            <w:tcW w:w="3394" w:type="dxa"/>
          </w:tcPr>
          <w:p w:rsidR="002E6A49" w:rsidRPr="008E02CC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  <w:r w:rsidRPr="008E02CC">
              <w:rPr>
                <w:rFonts w:cstheme="minorHAnsi"/>
                <w:b/>
                <w:color w:val="000000" w:themeColor="text1"/>
                <w:szCs w:val="20"/>
              </w:rPr>
              <w:t xml:space="preserve">1) </w:t>
            </w:r>
            <w:r w:rsidRPr="008E02CC">
              <w:rPr>
                <w:rFonts w:cstheme="minorHAnsi"/>
                <w:color w:val="000000" w:themeColor="text1"/>
                <w:szCs w:val="20"/>
              </w:rPr>
              <w:t>один к одному</w:t>
            </w:r>
          </w:p>
          <w:p w:rsidR="002E6A49" w:rsidRPr="002E6A49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  <w:r w:rsidRPr="002E6A49">
              <w:rPr>
                <w:rFonts w:cstheme="minorHAnsi"/>
                <w:color w:val="000000" w:themeColor="text1"/>
                <w:szCs w:val="20"/>
              </w:rPr>
              <w:br/>
            </w:r>
            <w:r w:rsidRPr="002E6A49">
              <w:rPr>
                <w:rFonts w:cstheme="minorHAnsi"/>
                <w:noProof/>
                <w:color w:val="000000" w:themeColor="text1"/>
                <w:szCs w:val="20"/>
                <w:lang w:eastAsia="ru-RU"/>
              </w:rPr>
              <w:drawing>
                <wp:inline distT="0" distB="0" distL="0" distR="0" wp14:anchorId="350AB2A0" wp14:editId="767379D7">
                  <wp:extent cx="2000250" cy="116775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700" cy="118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</w:tcPr>
          <w:p w:rsidR="002E6A49" w:rsidRPr="002E6A49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  <w:r w:rsidRPr="008E02CC">
              <w:rPr>
                <w:rFonts w:cstheme="minorHAnsi"/>
                <w:b/>
                <w:color w:val="000000" w:themeColor="text1"/>
                <w:szCs w:val="20"/>
              </w:rPr>
              <w:t xml:space="preserve">2) </w:t>
            </w:r>
            <w:r w:rsidRPr="008E02CC">
              <w:rPr>
                <w:rFonts w:cstheme="minorHAnsi"/>
                <w:color w:val="000000" w:themeColor="text1"/>
                <w:szCs w:val="20"/>
              </w:rPr>
              <w:t>один к многим</w:t>
            </w:r>
            <w:r w:rsidRPr="008E02CC">
              <w:rPr>
                <w:rFonts w:cstheme="minorHAnsi"/>
                <w:b/>
                <w:color w:val="000000" w:themeColor="text1"/>
                <w:szCs w:val="20"/>
              </w:rPr>
              <w:br/>
              <w:t xml:space="preserve">3) </w:t>
            </w:r>
            <w:r w:rsidRPr="008E02CC">
              <w:rPr>
                <w:rFonts w:cstheme="minorHAnsi"/>
                <w:color w:val="000000" w:themeColor="text1"/>
                <w:szCs w:val="20"/>
              </w:rPr>
              <w:t>многие к одному</w:t>
            </w:r>
            <w:r w:rsidRPr="002E6A49">
              <w:rPr>
                <w:rFonts w:cstheme="minorHAnsi"/>
                <w:color w:val="000000" w:themeColor="text1"/>
                <w:szCs w:val="20"/>
              </w:rPr>
              <w:br/>
            </w:r>
            <w:r w:rsidRPr="002E6A49">
              <w:rPr>
                <w:rFonts w:cstheme="minorHAnsi"/>
                <w:noProof/>
                <w:color w:val="000000" w:themeColor="text1"/>
                <w:szCs w:val="20"/>
                <w:lang w:eastAsia="ru-RU"/>
              </w:rPr>
              <w:drawing>
                <wp:inline distT="0" distB="0" distL="0" distR="0" wp14:anchorId="47162584" wp14:editId="37AA0EE6">
                  <wp:extent cx="1985963" cy="116665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72" cy="119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:rsidR="002E6A49" w:rsidRPr="002E6A49" w:rsidRDefault="002E6A49" w:rsidP="00133A00">
            <w:pPr>
              <w:rPr>
                <w:rFonts w:cstheme="minorHAnsi"/>
                <w:color w:val="000000" w:themeColor="text1"/>
                <w:szCs w:val="20"/>
              </w:rPr>
            </w:pPr>
            <w:r w:rsidRPr="008E02CC">
              <w:rPr>
                <w:rFonts w:cstheme="minorHAnsi"/>
                <w:b/>
                <w:color w:val="000000" w:themeColor="text1"/>
                <w:szCs w:val="20"/>
              </w:rPr>
              <w:t>4)</w:t>
            </w:r>
            <w:r w:rsidRPr="008E02CC">
              <w:rPr>
                <w:rFonts w:cstheme="minorHAnsi"/>
                <w:color w:val="000000" w:themeColor="text1"/>
                <w:szCs w:val="20"/>
              </w:rPr>
              <w:t xml:space="preserve"> многие к многим</w:t>
            </w:r>
            <w:r w:rsidRPr="002E6A49">
              <w:rPr>
                <w:rFonts w:cstheme="minorHAnsi"/>
                <w:color w:val="000000" w:themeColor="text1"/>
                <w:szCs w:val="20"/>
              </w:rPr>
              <w:br/>
            </w:r>
            <w:r w:rsidRPr="002E6A49">
              <w:rPr>
                <w:rFonts w:cstheme="minorHAnsi"/>
                <w:color w:val="000000" w:themeColor="text1"/>
                <w:szCs w:val="20"/>
              </w:rPr>
              <w:br/>
            </w:r>
            <w:r w:rsidRPr="002E6A49">
              <w:rPr>
                <w:rFonts w:cstheme="minorHAnsi"/>
                <w:noProof/>
                <w:color w:val="000000" w:themeColor="text1"/>
                <w:szCs w:val="20"/>
                <w:lang w:eastAsia="ru-RU"/>
              </w:rPr>
              <w:drawing>
                <wp:inline distT="0" distB="0" distL="0" distR="0" wp14:anchorId="120A4E25" wp14:editId="3064AAF3">
                  <wp:extent cx="2482468" cy="116713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72" cy="1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1A53" w:rsidRDefault="00D21A53"/>
    <w:p w:rsidR="002E6A49" w:rsidRPr="008E02CC" w:rsidRDefault="008E02CC" w:rsidP="002E6A49">
      <w:pPr>
        <w:rPr>
          <w:rFonts w:cstheme="minorHAnsi"/>
        </w:rPr>
      </w:pPr>
      <w:r w:rsidRPr="008E02CC">
        <w:rPr>
          <w:rFonts w:cstheme="minorHAnsi"/>
        </w:rPr>
        <w:t>Отношение многие к многим</w:t>
      </w:r>
      <w:r>
        <w:rPr>
          <w:rFonts w:cstheme="minorHAnsi"/>
        </w:rPr>
        <w:t xml:space="preserve"> обозначает, что каждой записи из одной таблицы может соответствовать одна и более запись из другой таблицы.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16. Реляционная алгебра. Объединение. Разность.</w:t>
      </w:r>
    </w:p>
    <w:p w:rsidR="002E6A49" w:rsidRDefault="002E6A49" w:rsidP="002E6A49">
      <w:pPr>
        <w:rPr>
          <w:rFonts w:cstheme="minorHAnsi"/>
          <w:color w:val="000000" w:themeColor="text1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Реляционная алгебра представляет собой совокупность операций высокого уровня над отношениями, эти операции делятся на 2 группы. </w:t>
      </w:r>
      <w:r w:rsidRPr="006973FE">
        <w:rPr>
          <w:rFonts w:cstheme="minorHAnsi"/>
          <w:b/>
          <w:color w:val="000000" w:themeColor="text1"/>
          <w:szCs w:val="20"/>
        </w:rPr>
        <w:t xml:space="preserve">Группа </w:t>
      </w:r>
      <w:r w:rsidRPr="006973FE">
        <w:rPr>
          <w:rFonts w:cstheme="minorHAnsi"/>
          <w:b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="006973FE"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основные операции: объединение, разность,</w:t>
      </w:r>
      <w:r w:rsidR="006973FE">
        <w:rPr>
          <w:rFonts w:cstheme="minorHAnsi"/>
          <w:color w:val="000000" w:themeColor="text1"/>
          <w:szCs w:val="20"/>
        </w:rPr>
        <w:t xml:space="preserve"> декартово произведение, выбор.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="006973FE" w:rsidRPr="006973FE">
        <w:rPr>
          <w:rFonts w:cstheme="minorHAnsi"/>
          <w:b/>
          <w:color w:val="000000" w:themeColor="text1"/>
          <w:szCs w:val="20"/>
        </w:rPr>
        <w:t>Г</w:t>
      </w:r>
      <w:r w:rsidRPr="006973FE">
        <w:rPr>
          <w:rFonts w:cstheme="minorHAnsi"/>
          <w:b/>
          <w:color w:val="000000" w:themeColor="text1"/>
          <w:szCs w:val="20"/>
        </w:rPr>
        <w:t>руппа Б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="006973FE"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дополнительные операции, которые обеспечивают более краткую запись. Операндами операций реляционной алгебры являются постоянные или переменные отношения. Для операций объединения, разность, пересечение должны быть: совместимы по объединению, иметь одинаковую арность и атрибуты, по которым осуществляются операции.</w:t>
      </w:r>
      <w:r w:rsidRPr="002E6A49">
        <w:rPr>
          <w:rFonts w:cstheme="minorHAnsi"/>
          <w:color w:val="000000" w:themeColor="text1"/>
          <w:szCs w:val="20"/>
        </w:rPr>
        <w:br/>
      </w:r>
      <w:r w:rsidRPr="006973FE">
        <w:rPr>
          <w:rFonts w:cstheme="minorHAnsi"/>
          <w:b/>
          <w:color w:val="000000" w:themeColor="text1"/>
          <w:szCs w:val="20"/>
        </w:rPr>
        <w:t>П</w:t>
      </w:r>
      <w:r w:rsidR="006973FE" w:rsidRPr="006973FE">
        <w:rPr>
          <w:rFonts w:cstheme="minorHAnsi"/>
          <w:b/>
          <w:color w:val="000000" w:themeColor="text1"/>
          <w:szCs w:val="20"/>
        </w:rPr>
        <w:t>ример</w:t>
      </w:r>
      <w:r w:rsidR="006973FE">
        <w:rPr>
          <w:rFonts w:cstheme="minorHAnsi"/>
          <w:color w:val="000000" w:themeColor="text1"/>
          <w:szCs w:val="20"/>
        </w:rPr>
        <w:t>: п</w:t>
      </w:r>
      <w:r w:rsidRPr="002E6A49">
        <w:rPr>
          <w:rFonts w:cstheme="minorHAnsi"/>
          <w:color w:val="000000" w:themeColor="text1"/>
          <w:szCs w:val="20"/>
        </w:rPr>
        <w:t xml:space="preserve">усть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>(</w:t>
      </w:r>
      <w:r w:rsidRPr="002E6A49">
        <w:rPr>
          <w:rFonts w:cstheme="minorHAnsi"/>
          <w:color w:val="000000" w:themeColor="text1"/>
          <w:szCs w:val="20"/>
          <w:lang w:val="en-US"/>
        </w:rPr>
        <w:t>ABC</w:t>
      </w:r>
      <w:r w:rsidRPr="002E6A49">
        <w:rPr>
          <w:rFonts w:cstheme="minorHAnsi"/>
          <w:color w:val="000000" w:themeColor="text1"/>
          <w:szCs w:val="20"/>
        </w:rPr>
        <w:t xml:space="preserve">) = </w:t>
      </w:r>
      <w:proofErr w:type="gramStart"/>
      <w:r w:rsidRPr="002E6A49">
        <w:rPr>
          <w:rFonts w:cstheme="minorHAnsi"/>
          <w:color w:val="000000" w:themeColor="text1"/>
          <w:szCs w:val="20"/>
        </w:rPr>
        <w:t xml:space="preserve">{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proofErr w:type="gramEnd"/>
      <w:r w:rsidRPr="002E6A49">
        <w:rPr>
          <w:rFonts w:cstheme="minorHAnsi"/>
          <w:color w:val="000000" w:themeColor="text1"/>
          <w:szCs w:val="20"/>
        </w:rPr>
        <w:t>1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c</w:t>
      </w:r>
      <w:r w:rsidRPr="002E6A49">
        <w:rPr>
          <w:rFonts w:cstheme="minorHAnsi"/>
          <w:color w:val="000000" w:themeColor="text1"/>
          <w:szCs w:val="20"/>
        </w:rPr>
        <w:t xml:space="preserve"> },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>(</w:t>
      </w:r>
      <w:r w:rsidRPr="002E6A49">
        <w:rPr>
          <w:rFonts w:cstheme="minorHAnsi"/>
          <w:color w:val="000000" w:themeColor="text1"/>
          <w:szCs w:val="20"/>
          <w:lang w:val="en-US"/>
        </w:rPr>
        <w:t>DEF</w:t>
      </w:r>
      <w:r w:rsidRPr="002E6A49">
        <w:rPr>
          <w:rFonts w:cstheme="minorHAnsi"/>
          <w:color w:val="000000" w:themeColor="text1"/>
          <w:szCs w:val="20"/>
        </w:rPr>
        <w:t xml:space="preserve">) = {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2E6A49">
        <w:rPr>
          <w:rFonts w:cstheme="minorHAnsi"/>
          <w:color w:val="000000" w:themeColor="text1"/>
          <w:szCs w:val="20"/>
        </w:rPr>
        <w:t>3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}, тогда:</w:t>
      </w:r>
      <w:r w:rsidRPr="002E6A49">
        <w:rPr>
          <w:rFonts w:cstheme="minorHAnsi"/>
          <w:color w:val="000000" w:themeColor="text1"/>
          <w:szCs w:val="20"/>
        </w:rPr>
        <w:br/>
        <w:t xml:space="preserve">Операция </w:t>
      </w:r>
      <w:r w:rsidRPr="007376E6">
        <w:rPr>
          <w:rFonts w:cstheme="minorHAnsi"/>
          <w:b/>
          <w:color w:val="000000" w:themeColor="text1"/>
          <w:szCs w:val="20"/>
        </w:rPr>
        <w:t>объединение</w:t>
      </w:r>
      <w:r w:rsidRPr="002E6A49">
        <w:rPr>
          <w:rFonts w:cstheme="minorHAnsi"/>
          <w:color w:val="000000" w:themeColor="text1"/>
          <w:szCs w:val="20"/>
        </w:rPr>
        <w:t xml:space="preserve"> множеств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="007376E6"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отношение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2E6A49">
        <w:rPr>
          <w:rFonts w:cstheme="minorHAnsi"/>
          <w:color w:val="000000" w:themeColor="text1"/>
          <w:szCs w:val="20"/>
        </w:rPr>
        <w:t xml:space="preserve">, включающее в себя множество кортежей принадлежащих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или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или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. Все кортежи результирующего множества имеют одинаковую арность, так как арность отношений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одинакова.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2E6A49">
        <w:rPr>
          <w:rFonts w:cstheme="minorHAnsi"/>
          <w:color w:val="000000" w:themeColor="text1"/>
          <w:szCs w:val="20"/>
        </w:rPr>
        <w:t xml:space="preserve"> =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2E6A49">
        <w:rPr>
          <w:rFonts w:cstheme="minorHAnsi"/>
          <w:color w:val="000000" w:themeColor="text1"/>
          <w:szCs w:val="20"/>
          <w:lang w:val="en-US"/>
        </w:rPr>
        <w:t>U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= </w:t>
      </w:r>
      <w:proofErr w:type="gramStart"/>
      <w:r w:rsidRPr="002E6A49">
        <w:rPr>
          <w:rFonts w:cstheme="minorHAnsi"/>
          <w:color w:val="000000" w:themeColor="text1"/>
          <w:szCs w:val="20"/>
        </w:rPr>
        <w:t xml:space="preserve">{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2E6A49">
        <w:rPr>
          <w:rFonts w:cstheme="minorHAnsi"/>
          <w:color w:val="000000" w:themeColor="text1"/>
          <w:szCs w:val="20"/>
        </w:rPr>
        <w:t>1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proofErr w:type="gramEnd"/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c</w:t>
      </w:r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2E6A49">
        <w:rPr>
          <w:rFonts w:cstheme="minorHAnsi"/>
          <w:color w:val="000000" w:themeColor="text1"/>
          <w:szCs w:val="20"/>
        </w:rPr>
        <w:t>3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}.</w:t>
      </w:r>
      <w:r w:rsidRPr="002E6A49">
        <w:rPr>
          <w:rFonts w:cstheme="minorHAnsi"/>
          <w:color w:val="000000" w:themeColor="text1"/>
          <w:szCs w:val="20"/>
        </w:rPr>
        <w:br/>
        <w:t xml:space="preserve">Операция </w:t>
      </w:r>
      <w:r w:rsidRPr="007376E6">
        <w:rPr>
          <w:rFonts w:cstheme="minorHAnsi"/>
          <w:b/>
          <w:color w:val="000000" w:themeColor="text1"/>
          <w:szCs w:val="20"/>
        </w:rPr>
        <w:t>разность</w:t>
      </w:r>
      <w:r w:rsidRPr="002E6A49">
        <w:rPr>
          <w:rFonts w:cstheme="minorHAnsi"/>
          <w:color w:val="000000" w:themeColor="text1"/>
          <w:szCs w:val="20"/>
        </w:rPr>
        <w:t xml:space="preserve"> двух отношений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называется отношение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2E6A49">
        <w:rPr>
          <w:rFonts w:cstheme="minorHAnsi"/>
          <w:color w:val="000000" w:themeColor="text1"/>
          <w:szCs w:val="20"/>
        </w:rPr>
        <w:t>, кото</w:t>
      </w:r>
      <w:r w:rsidR="007376E6">
        <w:rPr>
          <w:rFonts w:cstheme="minorHAnsi"/>
          <w:color w:val="000000" w:themeColor="text1"/>
          <w:szCs w:val="20"/>
        </w:rPr>
        <w:t xml:space="preserve">рое включает множество кортежей, </w:t>
      </w:r>
      <w:r w:rsidRPr="002E6A49">
        <w:rPr>
          <w:rFonts w:cstheme="minorHAnsi"/>
          <w:color w:val="000000" w:themeColor="text1"/>
          <w:szCs w:val="20"/>
        </w:rPr>
        <w:t xml:space="preserve">принадлежащих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, но не принадлежащих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, отношения имеют одинаковую арность.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2E6A49">
        <w:rPr>
          <w:rFonts w:cstheme="minorHAnsi"/>
          <w:color w:val="000000" w:themeColor="text1"/>
          <w:szCs w:val="20"/>
        </w:rPr>
        <w:t xml:space="preserve"> =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–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="007376E6">
        <w:rPr>
          <w:rFonts w:cstheme="minorHAnsi"/>
          <w:color w:val="000000" w:themeColor="text1"/>
          <w:szCs w:val="20"/>
        </w:rPr>
        <w:t xml:space="preserve"> = </w:t>
      </w:r>
      <w:proofErr w:type="gramStart"/>
      <w:r w:rsidR="007376E6">
        <w:rPr>
          <w:rFonts w:cstheme="minorHAnsi"/>
          <w:color w:val="000000" w:themeColor="text1"/>
          <w:szCs w:val="20"/>
        </w:rPr>
        <w:t xml:space="preserve">{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2E6A49">
        <w:rPr>
          <w:rFonts w:cstheme="minorHAnsi"/>
          <w:color w:val="000000" w:themeColor="text1"/>
          <w:szCs w:val="20"/>
        </w:rPr>
        <w:t>1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proofErr w:type="gramEnd"/>
      <w:r w:rsidRPr="002E6A49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2E6A49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c</w:t>
      </w:r>
      <w:r w:rsidRPr="002E6A49">
        <w:rPr>
          <w:rFonts w:cstheme="minorHAnsi"/>
          <w:color w:val="000000" w:themeColor="text1"/>
          <w:szCs w:val="20"/>
        </w:rPr>
        <w:t xml:space="preserve"> }. 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17. Реляционная алгебра. Декартово произведение. Пересечение.</w:t>
      </w:r>
    </w:p>
    <w:p w:rsidR="002E6A49" w:rsidRPr="002E6A49" w:rsidRDefault="00AC1EC2" w:rsidP="002E6A49">
      <w:pPr>
        <w:rPr>
          <w:rFonts w:cstheme="minorHAnsi"/>
          <w:color w:val="000000" w:themeColor="text1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Реляционная алгебра представляет собой совокупность операций высокого уровня над отношениями, эти операции делятся на 2 группы. </w:t>
      </w:r>
      <w:r w:rsidRPr="006973FE">
        <w:rPr>
          <w:rFonts w:cstheme="minorHAnsi"/>
          <w:b/>
          <w:color w:val="000000" w:themeColor="text1"/>
          <w:szCs w:val="20"/>
        </w:rPr>
        <w:t xml:space="preserve">Группа </w:t>
      </w:r>
      <w:r w:rsidRPr="006973FE">
        <w:rPr>
          <w:rFonts w:cstheme="minorHAnsi"/>
          <w:b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основные операции: объединение, разность,</w:t>
      </w:r>
      <w:r>
        <w:rPr>
          <w:rFonts w:cstheme="minorHAnsi"/>
          <w:color w:val="000000" w:themeColor="text1"/>
          <w:szCs w:val="20"/>
        </w:rPr>
        <w:t xml:space="preserve"> декартово произведение, выбор.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6973FE">
        <w:rPr>
          <w:rFonts w:cstheme="minorHAnsi"/>
          <w:b/>
          <w:color w:val="000000" w:themeColor="text1"/>
          <w:szCs w:val="20"/>
        </w:rPr>
        <w:t>Группа Б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дополнительные операции, которые обеспечивают более краткую запись. Операндами операций реляционной алгебры являются постоянные или переменные отношения. Для операций объединения, разность, пересечение должны быть: совместимы по объединению, иметь одинаковую арность и атрибуты, по которым осуществляются операции.</w:t>
      </w:r>
      <w:r>
        <w:rPr>
          <w:rFonts w:cstheme="minorHAnsi"/>
          <w:color w:val="000000" w:themeColor="text1"/>
          <w:szCs w:val="20"/>
        </w:rPr>
        <w:br/>
      </w:r>
      <w:r w:rsidRPr="006973FE">
        <w:rPr>
          <w:rFonts w:cstheme="minorHAnsi"/>
          <w:b/>
          <w:color w:val="000000" w:themeColor="text1"/>
          <w:szCs w:val="20"/>
        </w:rPr>
        <w:t>Пример</w:t>
      </w:r>
      <w:r>
        <w:rPr>
          <w:rFonts w:cstheme="minorHAnsi"/>
          <w:color w:val="000000" w:themeColor="text1"/>
          <w:szCs w:val="20"/>
        </w:rPr>
        <w:t>: п</w:t>
      </w:r>
      <w:r w:rsidRPr="002E6A49">
        <w:rPr>
          <w:rFonts w:cstheme="minorHAnsi"/>
          <w:color w:val="000000" w:themeColor="text1"/>
          <w:szCs w:val="20"/>
        </w:rPr>
        <w:t xml:space="preserve">усть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>(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ABC</w:t>
      </w:r>
      <w:r w:rsidR="002E6A49" w:rsidRPr="002E6A49">
        <w:rPr>
          <w:rFonts w:cstheme="minorHAnsi"/>
          <w:color w:val="000000" w:themeColor="text1"/>
          <w:szCs w:val="20"/>
        </w:rPr>
        <w:t xml:space="preserve">) = {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1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q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c</w:t>
      </w:r>
      <w:r w:rsidR="002E6A49" w:rsidRPr="002E6A49">
        <w:rPr>
          <w:rFonts w:cstheme="minorHAnsi"/>
          <w:color w:val="000000" w:themeColor="text1"/>
          <w:szCs w:val="20"/>
        </w:rPr>
        <w:t xml:space="preserve"> },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>(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DEF</w:t>
      </w:r>
      <w:r w:rsidR="002E6A49" w:rsidRPr="002E6A49">
        <w:rPr>
          <w:rFonts w:cstheme="minorHAnsi"/>
          <w:color w:val="000000" w:themeColor="text1"/>
          <w:szCs w:val="20"/>
        </w:rPr>
        <w:t xml:space="preserve">) = {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q</w:t>
      </w:r>
      <w:r w:rsidR="002E6A49" w:rsidRPr="002E6A49">
        <w:rPr>
          <w:rFonts w:cstheme="minorHAnsi"/>
          <w:color w:val="000000" w:themeColor="text1"/>
          <w:szCs w:val="20"/>
        </w:rPr>
        <w:t>3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</w:t>
      </w:r>
      <w:r w:rsidR="002E6A49" w:rsidRPr="002E6A49">
        <w:rPr>
          <w:rFonts w:cstheme="minorHAnsi"/>
          <w:color w:val="000000" w:themeColor="text1"/>
          <w:szCs w:val="20"/>
        </w:rPr>
        <w:t xml:space="preserve"> }, тогда:</w:t>
      </w:r>
      <w:r w:rsidR="002E6A49" w:rsidRPr="002E6A49">
        <w:rPr>
          <w:rFonts w:cstheme="minorHAnsi"/>
          <w:color w:val="4472C4" w:themeColor="accent5"/>
          <w:szCs w:val="20"/>
        </w:rPr>
        <w:br/>
      </w:r>
      <w:r w:rsidR="002E6A49" w:rsidRPr="002E6A49">
        <w:rPr>
          <w:rFonts w:cstheme="minorHAnsi"/>
          <w:color w:val="000000" w:themeColor="text1"/>
          <w:szCs w:val="20"/>
        </w:rPr>
        <w:t xml:space="preserve">Операция </w:t>
      </w:r>
      <w:r w:rsidR="002E6A49" w:rsidRPr="00AC1EC2">
        <w:rPr>
          <w:rFonts w:cstheme="minorHAnsi"/>
          <w:b/>
          <w:color w:val="000000" w:themeColor="text1"/>
          <w:szCs w:val="20"/>
        </w:rPr>
        <w:t>декартово произведение</w:t>
      </w:r>
      <w:r w:rsidR="002E6A49" w:rsidRPr="002E6A49">
        <w:rPr>
          <w:rFonts w:cstheme="minorHAnsi"/>
          <w:color w:val="000000" w:themeColor="text1"/>
          <w:szCs w:val="20"/>
        </w:rPr>
        <w:t xml:space="preserve"> над отношениями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 и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 называется отношение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T</w:t>
      </w:r>
      <w:r w:rsidR="002E6A49" w:rsidRPr="002E6A49">
        <w:rPr>
          <w:rFonts w:cstheme="minorHAnsi"/>
          <w:color w:val="000000" w:themeColor="text1"/>
          <w:szCs w:val="20"/>
        </w:rPr>
        <w:t xml:space="preserve">, которое содержит результат </w:t>
      </w:r>
      <w:r>
        <w:rPr>
          <w:rFonts w:cstheme="minorHAnsi"/>
          <w:color w:val="000000" w:themeColor="text1"/>
          <w:szCs w:val="20"/>
        </w:rPr>
        <w:t>—</w:t>
      </w:r>
      <w:r w:rsidR="002E6A49" w:rsidRPr="002E6A49">
        <w:rPr>
          <w:rFonts w:cstheme="minorHAnsi"/>
          <w:color w:val="000000" w:themeColor="text1"/>
          <w:szCs w:val="20"/>
        </w:rPr>
        <w:t xml:space="preserve"> множество кортежей длиной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k</w:t>
      </w:r>
      <w:r w:rsidR="002E6A49" w:rsidRPr="002E6A49">
        <w:rPr>
          <w:rFonts w:cstheme="minorHAnsi"/>
          <w:color w:val="000000" w:themeColor="text1"/>
          <w:szCs w:val="20"/>
        </w:rPr>
        <w:t xml:space="preserve">1 +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k</w:t>
      </w:r>
      <w:r w:rsidR="002E6A49" w:rsidRPr="002E6A49">
        <w:rPr>
          <w:rFonts w:cstheme="minorHAnsi"/>
          <w:color w:val="000000" w:themeColor="text1"/>
          <w:szCs w:val="20"/>
        </w:rPr>
        <w:t xml:space="preserve">2, первые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k</w:t>
      </w:r>
      <w:r w:rsidR="002E6A49" w:rsidRPr="002E6A49">
        <w:rPr>
          <w:rFonts w:cstheme="minorHAnsi"/>
          <w:color w:val="000000" w:themeColor="text1"/>
          <w:szCs w:val="20"/>
        </w:rPr>
        <w:t xml:space="preserve">1 компонентов относятся к отношению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, а вторые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k</w:t>
      </w:r>
      <w:r w:rsidR="002E6A49" w:rsidRPr="002E6A49">
        <w:rPr>
          <w:rFonts w:cstheme="minorHAnsi"/>
          <w:color w:val="000000" w:themeColor="text1"/>
          <w:szCs w:val="20"/>
        </w:rPr>
        <w:t xml:space="preserve">2 </w:t>
      </w:r>
      <w:r>
        <w:rPr>
          <w:rFonts w:cstheme="minorHAnsi"/>
          <w:color w:val="000000" w:themeColor="text1"/>
          <w:szCs w:val="20"/>
        </w:rPr>
        <w:t>—</w:t>
      </w:r>
      <w:r w:rsidR="002E6A49" w:rsidRPr="002E6A49">
        <w:rPr>
          <w:rFonts w:cstheme="minorHAnsi"/>
          <w:color w:val="000000" w:themeColor="text1"/>
          <w:szCs w:val="20"/>
        </w:rPr>
        <w:t xml:space="preserve"> к отношению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.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T</w:t>
      </w:r>
      <w:r w:rsidR="002E6A49" w:rsidRPr="002E6A49">
        <w:rPr>
          <w:rFonts w:cstheme="minorHAnsi"/>
          <w:color w:val="000000" w:themeColor="text1"/>
          <w:szCs w:val="20"/>
        </w:rPr>
        <w:t xml:space="preserve"> =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 *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 = {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1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ap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1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aq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3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bp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bq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3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q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cp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,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q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proofErr w:type="spellStart"/>
      <w:r w:rsidR="002E6A49" w:rsidRPr="002E6A49">
        <w:rPr>
          <w:rFonts w:cstheme="minorHAnsi"/>
          <w:color w:val="000000" w:themeColor="text1"/>
          <w:szCs w:val="20"/>
          <w:lang w:val="en-US"/>
        </w:rPr>
        <w:t>cq</w:t>
      </w:r>
      <w:proofErr w:type="spellEnd"/>
      <w:r w:rsidR="002E6A49" w:rsidRPr="002E6A49">
        <w:rPr>
          <w:rFonts w:cstheme="minorHAnsi"/>
          <w:color w:val="000000" w:themeColor="text1"/>
          <w:szCs w:val="20"/>
        </w:rPr>
        <w:t>3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a</w:t>
      </w:r>
      <w:r w:rsidR="002E6A49" w:rsidRPr="002E6A49">
        <w:rPr>
          <w:rFonts w:cstheme="minorHAnsi"/>
          <w:color w:val="000000" w:themeColor="text1"/>
          <w:szCs w:val="20"/>
        </w:rPr>
        <w:t xml:space="preserve"> }.</w:t>
      </w:r>
      <w:r w:rsidR="002E6A49" w:rsidRPr="002E6A49">
        <w:rPr>
          <w:rFonts w:cstheme="minorHAnsi"/>
          <w:color w:val="000000" w:themeColor="text1"/>
          <w:szCs w:val="20"/>
        </w:rPr>
        <w:br/>
      </w:r>
      <w:r w:rsidR="002E6A49" w:rsidRPr="002E6A49">
        <w:rPr>
          <w:rFonts w:cstheme="minorHAnsi"/>
          <w:color w:val="000000" w:themeColor="text1"/>
          <w:szCs w:val="20"/>
        </w:rPr>
        <w:lastRenderedPageBreak/>
        <w:t xml:space="preserve">Операция </w:t>
      </w:r>
      <w:r w:rsidR="002E6A49" w:rsidRPr="00AC1EC2">
        <w:rPr>
          <w:rFonts w:cstheme="minorHAnsi"/>
          <w:b/>
          <w:color w:val="000000" w:themeColor="text1"/>
          <w:szCs w:val="20"/>
        </w:rPr>
        <w:t>пересечения</w:t>
      </w:r>
      <w:r w:rsidR="002E6A49" w:rsidRPr="002E6A49">
        <w:rPr>
          <w:rFonts w:cstheme="minorHAnsi"/>
          <w:color w:val="000000" w:themeColor="text1"/>
          <w:szCs w:val="20"/>
        </w:rPr>
        <w:t xml:space="preserve"> множеств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 и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 называется отношение, которое включает кортежи принадлежащие как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, так и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.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T</w:t>
      </w:r>
      <w:r w:rsidR="002E6A49" w:rsidRPr="002E6A49">
        <w:rPr>
          <w:rFonts w:cstheme="minorHAnsi"/>
          <w:color w:val="000000" w:themeColor="text1"/>
          <w:szCs w:val="20"/>
        </w:rPr>
        <w:t xml:space="preserve"> =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R</w:t>
      </w:r>
      <w:r w:rsidR="002E6A49" w:rsidRPr="002E6A49">
        <w:rPr>
          <w:rFonts w:cstheme="minorHAnsi"/>
          <w:color w:val="000000" w:themeColor="text1"/>
          <w:szCs w:val="20"/>
        </w:rPr>
        <w:t xml:space="preserve"> ∩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S</w:t>
      </w:r>
      <w:r w:rsidR="002E6A49" w:rsidRPr="002E6A49">
        <w:rPr>
          <w:rFonts w:cstheme="minorHAnsi"/>
          <w:color w:val="000000" w:themeColor="text1"/>
          <w:szCs w:val="20"/>
        </w:rPr>
        <w:t xml:space="preserve"> = { 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p</w:t>
      </w:r>
      <w:r w:rsidR="002E6A49" w:rsidRPr="002E6A49">
        <w:rPr>
          <w:rFonts w:cstheme="minorHAnsi"/>
          <w:color w:val="000000" w:themeColor="text1"/>
          <w:szCs w:val="20"/>
        </w:rPr>
        <w:t>2</w:t>
      </w:r>
      <w:r w:rsidR="002E6A49" w:rsidRPr="002E6A49">
        <w:rPr>
          <w:rFonts w:cstheme="minorHAnsi"/>
          <w:color w:val="000000" w:themeColor="text1"/>
          <w:szCs w:val="20"/>
          <w:lang w:val="en-US"/>
        </w:rPr>
        <w:t>b</w:t>
      </w:r>
      <w:r w:rsidR="002E6A49" w:rsidRPr="002E6A49">
        <w:rPr>
          <w:rFonts w:cstheme="minorHAnsi"/>
          <w:color w:val="000000" w:themeColor="text1"/>
          <w:szCs w:val="20"/>
        </w:rPr>
        <w:t xml:space="preserve"> }.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18. Реляционная алгебра. Проекция. Выбор.</w:t>
      </w:r>
    </w:p>
    <w:p w:rsidR="002E6A49" w:rsidRPr="002E6A49" w:rsidRDefault="00AC1EC2" w:rsidP="002E6A49">
      <w:pPr>
        <w:rPr>
          <w:rFonts w:cstheme="minorHAnsi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Реляционная алгебра представляет собой совокупность операций высокого уровня над отношениями, эти операции делятся на 2 группы. </w:t>
      </w:r>
      <w:r w:rsidRPr="006973FE">
        <w:rPr>
          <w:rFonts w:cstheme="minorHAnsi"/>
          <w:b/>
          <w:color w:val="000000" w:themeColor="text1"/>
          <w:szCs w:val="20"/>
        </w:rPr>
        <w:t xml:space="preserve">Группа </w:t>
      </w:r>
      <w:r w:rsidRPr="006973FE">
        <w:rPr>
          <w:rFonts w:cstheme="minorHAnsi"/>
          <w:b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основные операции: объединение, разность,</w:t>
      </w:r>
      <w:r>
        <w:rPr>
          <w:rFonts w:cstheme="minorHAnsi"/>
          <w:color w:val="000000" w:themeColor="text1"/>
          <w:szCs w:val="20"/>
        </w:rPr>
        <w:t xml:space="preserve"> декартово произведение, выбор.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6973FE">
        <w:rPr>
          <w:rFonts w:cstheme="minorHAnsi"/>
          <w:b/>
          <w:color w:val="000000" w:themeColor="text1"/>
          <w:szCs w:val="20"/>
        </w:rPr>
        <w:t>Группа Б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дополнительные операции, которые обеспечивают более краткую запись. Операндами операций реляционной алгебры являются постоянные или переменные отношения. Для операций объединения, разность, пересечение должны быть: совместимы по объединению, иметь одинаковую арность и атрибуты, по которым осуществляются операции.</w:t>
      </w:r>
      <w:r>
        <w:rPr>
          <w:rFonts w:cstheme="minorHAnsi"/>
          <w:color w:val="000000" w:themeColor="text1"/>
          <w:szCs w:val="20"/>
        </w:rPr>
        <w:br/>
      </w:r>
      <w:r w:rsidRPr="006973FE">
        <w:rPr>
          <w:rFonts w:cstheme="minorHAnsi"/>
          <w:b/>
          <w:color w:val="000000" w:themeColor="text1"/>
          <w:szCs w:val="20"/>
        </w:rPr>
        <w:t>Пример</w:t>
      </w:r>
      <w:r>
        <w:rPr>
          <w:rFonts w:cstheme="minorHAnsi"/>
          <w:color w:val="000000" w:themeColor="text1"/>
          <w:szCs w:val="20"/>
        </w:rPr>
        <w:t>: п</w:t>
      </w:r>
      <w:r w:rsidRPr="002E6A49">
        <w:rPr>
          <w:rFonts w:cstheme="minorHAnsi"/>
          <w:color w:val="000000" w:themeColor="text1"/>
          <w:szCs w:val="20"/>
        </w:rPr>
        <w:t xml:space="preserve">усть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ABC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1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}, 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DEF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3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 }, тогда:</w:t>
      </w:r>
      <w:r w:rsidR="002E6A49" w:rsidRPr="002E6A49">
        <w:rPr>
          <w:rFonts w:cstheme="minorHAnsi"/>
          <w:szCs w:val="20"/>
        </w:rPr>
        <w:br/>
        <w:t xml:space="preserve">Операция </w:t>
      </w:r>
      <w:r w:rsidR="002E6A49" w:rsidRPr="00AC1EC2">
        <w:rPr>
          <w:rFonts w:cstheme="minorHAnsi"/>
          <w:b/>
          <w:szCs w:val="20"/>
        </w:rPr>
        <w:t xml:space="preserve">проекция </w:t>
      </w:r>
      <w:proofErr w:type="spellStart"/>
      <w:r w:rsidR="002E6A49" w:rsidRPr="00AC1EC2">
        <w:rPr>
          <w:rFonts w:cstheme="minorHAnsi"/>
          <w:b/>
          <w:szCs w:val="20"/>
          <w:lang w:val="en-US"/>
        </w:rPr>
        <w:t>xR</w:t>
      </w:r>
      <w:proofErr w:type="spellEnd"/>
      <w:r w:rsidR="002E6A49" w:rsidRPr="00AC1EC2">
        <w:rPr>
          <w:rFonts w:cstheme="minorHAnsi"/>
          <w:b/>
          <w:szCs w:val="20"/>
        </w:rPr>
        <w:t xml:space="preserve"> на </w:t>
      </w:r>
      <w:r w:rsidRPr="00AC1EC2">
        <w:rPr>
          <w:rFonts w:cstheme="minorHAnsi"/>
          <w:b/>
          <w:szCs w:val="20"/>
          <w:lang w:val="en-US"/>
        </w:rPr>
        <w:t>Y</w:t>
      </w:r>
      <w:r w:rsidR="002E6A49" w:rsidRPr="002E6A49">
        <w:rPr>
          <w:rFonts w:cstheme="minorHAnsi"/>
          <w:szCs w:val="20"/>
        </w:rPr>
        <w:t xml:space="preserve"> называется отношение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[</w:t>
      </w:r>
      <w:r w:rsidR="002E6A49" w:rsidRPr="002E6A49">
        <w:rPr>
          <w:rFonts w:cstheme="minorHAnsi"/>
          <w:szCs w:val="20"/>
          <w:lang w:val="en-US"/>
        </w:rPr>
        <w:t>y</w:t>
      </w:r>
      <w:r w:rsidR="002E6A49" w:rsidRPr="002E6A49">
        <w:rPr>
          <w:rFonts w:cstheme="minorHAnsi"/>
          <w:szCs w:val="20"/>
        </w:rPr>
        <w:t xml:space="preserve">], которое является вертикальным подмножеством отношения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.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[</w:t>
      </w:r>
      <w:r w:rsidR="002E6A49" w:rsidRPr="002E6A49">
        <w:rPr>
          <w:rFonts w:cstheme="minorHAnsi"/>
          <w:szCs w:val="20"/>
          <w:lang w:val="en-US"/>
        </w:rPr>
        <w:t>y</w:t>
      </w:r>
      <w:r w:rsidR="002E6A49" w:rsidRPr="002E6A49">
        <w:rPr>
          <w:rFonts w:cstheme="minorHAnsi"/>
          <w:szCs w:val="20"/>
        </w:rPr>
        <w:t xml:space="preserve">] включает все кортежи, полученные путём отбора компонент соответствующих </w:t>
      </w:r>
      <w:r w:rsidR="002E6A49" w:rsidRPr="00AC1EC2">
        <w:rPr>
          <w:rFonts w:cstheme="minorHAnsi"/>
          <w:b/>
          <w:szCs w:val="20"/>
          <w:lang w:val="en-US"/>
        </w:rPr>
        <w:t>y</w:t>
      </w:r>
      <w:r w:rsidR="002E6A49" w:rsidRPr="002E6A49">
        <w:rPr>
          <w:rFonts w:cstheme="minorHAnsi"/>
          <w:szCs w:val="20"/>
        </w:rPr>
        <w:t xml:space="preserve"> и удалению одинаковых кортежей кроме 1 из множества, полученных в результате проекции</w:t>
      </w:r>
      <w:r w:rsidR="002E6A49" w:rsidRPr="00AC1EC2">
        <w:rPr>
          <w:rFonts w:cstheme="minorHAnsi"/>
          <w:szCs w:val="20"/>
        </w:rPr>
        <w:t>.</w:t>
      </w:r>
      <w:r w:rsidRPr="00AC1EC2">
        <w:rPr>
          <w:rFonts w:cstheme="minorHAnsi"/>
          <w:b/>
          <w:szCs w:val="20"/>
        </w:rPr>
        <w:t xml:space="preserve"> </w:t>
      </w:r>
      <w:proofErr w:type="spellStart"/>
      <w:r w:rsidRPr="00AC1EC2">
        <w:rPr>
          <w:rFonts w:cstheme="minorHAnsi"/>
          <w:b/>
          <w:szCs w:val="20"/>
        </w:rPr>
        <w:t>Пх</w:t>
      </w:r>
      <w:proofErr w:type="spellEnd"/>
      <w:r w:rsidRPr="00AC1EC2">
        <w:rPr>
          <w:rFonts w:cstheme="minorHAnsi"/>
          <w:b/>
          <w:szCs w:val="20"/>
        </w:rPr>
        <w:t>(</w:t>
      </w:r>
      <w:r w:rsidRPr="00AC1EC2">
        <w:rPr>
          <w:rFonts w:cstheme="minorHAnsi"/>
          <w:b/>
          <w:szCs w:val="20"/>
          <w:lang w:val="en-US"/>
        </w:rPr>
        <w:t>R</w:t>
      </w:r>
      <w:r w:rsidRPr="00AC1EC2">
        <w:rPr>
          <w:rFonts w:cstheme="minorHAnsi"/>
          <w:b/>
          <w:szCs w:val="20"/>
        </w:rPr>
        <w:t>)</w:t>
      </w:r>
      <w:r>
        <w:rPr>
          <w:rFonts w:cstheme="minorHAnsi"/>
          <w:szCs w:val="20"/>
        </w:rPr>
        <w:t xml:space="preserve"> — проекция.</w:t>
      </w:r>
      <w:r w:rsidR="002E6A49" w:rsidRPr="00AC1EC2">
        <w:rPr>
          <w:rFonts w:cstheme="minorHAnsi"/>
          <w:b/>
          <w:szCs w:val="20"/>
        </w:rPr>
        <w:t xml:space="preserve"> [</w:t>
      </w:r>
      <w:r w:rsidR="002E6A49" w:rsidRPr="00AC1EC2">
        <w:rPr>
          <w:rFonts w:cstheme="minorHAnsi"/>
          <w:b/>
          <w:szCs w:val="20"/>
          <w:lang w:val="en-US"/>
        </w:rPr>
        <w:t>y</w:t>
      </w:r>
      <w:r w:rsidR="002E6A49" w:rsidRPr="00AC1EC2">
        <w:rPr>
          <w:rFonts w:cstheme="minorHAnsi"/>
          <w:b/>
          <w:szCs w:val="20"/>
        </w:rPr>
        <w:t>]</w:t>
      </w:r>
      <w:r w:rsidR="002E6A49" w:rsidRPr="002E6A49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—</w:t>
      </w:r>
      <w:r w:rsidR="002E6A49" w:rsidRPr="002E6A49">
        <w:rPr>
          <w:rFonts w:cstheme="minorHAnsi"/>
          <w:szCs w:val="20"/>
        </w:rPr>
        <w:t xml:space="preserve"> подмножество столбцов из отношения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.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[</w:t>
      </w:r>
      <w:r w:rsidR="002E6A49" w:rsidRPr="002E6A49">
        <w:rPr>
          <w:rFonts w:cstheme="minorHAnsi"/>
          <w:szCs w:val="20"/>
          <w:lang w:val="en-US"/>
        </w:rPr>
        <w:t>AC</w:t>
      </w:r>
      <w:r w:rsidR="002E6A49" w:rsidRPr="002E6A49">
        <w:rPr>
          <w:rFonts w:cstheme="minorHAnsi"/>
          <w:szCs w:val="20"/>
        </w:rPr>
        <w:t>](</w:t>
      </w:r>
      <w:r w:rsidR="002E6A49" w:rsidRPr="002E6A49">
        <w:rPr>
          <w:rFonts w:cstheme="minorHAnsi"/>
          <w:szCs w:val="20"/>
          <w:lang w:val="en-US"/>
        </w:rPr>
        <w:t>AC</w:t>
      </w:r>
      <w:r w:rsidR="002E6A49" w:rsidRPr="002E6A49">
        <w:rPr>
          <w:rFonts w:cstheme="minorHAnsi"/>
          <w:szCs w:val="20"/>
        </w:rPr>
        <w:t>)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>[</w:t>
      </w:r>
      <w:r w:rsidR="002E6A49" w:rsidRPr="002E6A49">
        <w:rPr>
          <w:rFonts w:cstheme="minorHAnsi"/>
          <w:szCs w:val="20"/>
          <w:lang w:val="en-US"/>
        </w:rPr>
        <w:t>EF</w:t>
      </w:r>
      <w:r w:rsidR="002E6A49" w:rsidRPr="002E6A49">
        <w:rPr>
          <w:rFonts w:cstheme="minorHAnsi"/>
          <w:szCs w:val="20"/>
        </w:rPr>
        <w:t>](</w:t>
      </w:r>
      <w:r w:rsidR="002E6A49" w:rsidRPr="002E6A49">
        <w:rPr>
          <w:rFonts w:cstheme="minorHAnsi"/>
          <w:szCs w:val="20"/>
          <w:lang w:val="en-US"/>
        </w:rPr>
        <w:t>EF</w:t>
      </w:r>
      <w:r w:rsidR="002E6A49" w:rsidRPr="002E6A49">
        <w:rPr>
          <w:rFonts w:cstheme="minorHAnsi"/>
          <w:szCs w:val="20"/>
        </w:rPr>
        <w:t xml:space="preserve">) = </w:t>
      </w:r>
      <w:proofErr w:type="gramStart"/>
      <w:r w:rsidR="002E6A49" w:rsidRPr="002E6A49">
        <w:rPr>
          <w:rFonts w:cstheme="minorHAnsi"/>
          <w:szCs w:val="20"/>
        </w:rPr>
        <w:t xml:space="preserve">{ </w:t>
      </w:r>
      <w:r w:rsidR="002E6A49" w:rsidRPr="002E6A49">
        <w:rPr>
          <w:rFonts w:cstheme="minorHAnsi"/>
          <w:szCs w:val="20"/>
          <w:lang w:val="en-US"/>
        </w:rPr>
        <w:t>pa</w:t>
      </w:r>
      <w:proofErr w:type="gramEnd"/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proofErr w:type="spellStart"/>
      <w:r w:rsidR="002E6A49" w:rsidRPr="002E6A49">
        <w:rPr>
          <w:rFonts w:cstheme="minorHAnsi"/>
          <w:szCs w:val="20"/>
          <w:lang w:val="en-US"/>
        </w:rPr>
        <w:t>pb</w:t>
      </w:r>
      <w:proofErr w:type="spellEnd"/>
      <w:r w:rsidR="002E6A49" w:rsidRPr="002E6A49">
        <w:rPr>
          <w:rFonts w:cstheme="minorHAnsi"/>
          <w:szCs w:val="20"/>
        </w:rPr>
        <w:t>3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qc</w:t>
      </w:r>
      <w:r w:rsidR="002E6A49" w:rsidRPr="002E6A49">
        <w:rPr>
          <w:rFonts w:cstheme="minorHAnsi"/>
          <w:szCs w:val="20"/>
        </w:rPr>
        <w:t xml:space="preserve"> }.</w:t>
      </w:r>
      <w:r w:rsidR="002E6A49" w:rsidRPr="002E6A49">
        <w:rPr>
          <w:rFonts w:cstheme="minorHAnsi"/>
          <w:szCs w:val="20"/>
        </w:rPr>
        <w:br/>
        <w:t xml:space="preserve">Операция </w:t>
      </w:r>
      <w:r w:rsidR="002E6A49" w:rsidRPr="00AC1EC2">
        <w:rPr>
          <w:rFonts w:cstheme="minorHAnsi"/>
          <w:b/>
          <w:szCs w:val="20"/>
        </w:rPr>
        <w:t>выбор</w:t>
      </w:r>
      <w:r w:rsidR="002E6A49" w:rsidRPr="002E6A49">
        <w:rPr>
          <w:rFonts w:cstheme="minorHAnsi"/>
          <w:szCs w:val="20"/>
        </w:rPr>
        <w:t xml:space="preserve"> строит горизонтальное подмножество кортежей отношения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, удовлетворяющих определенному предикату, под предикатом подразумевается одна из бинарных операций &gt;, &lt;, &gt;=, &lt;=, =, ≠ .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[</w:t>
      </w:r>
      <w:proofErr w:type="gramStart"/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!</w:t>
      </w:r>
      <w:proofErr w:type="gramEnd"/>
      <w:r w:rsidR="002E6A49" w:rsidRPr="002E6A49">
        <w:rPr>
          <w:rFonts w:cstheme="minorHAnsi"/>
          <w:szCs w:val="20"/>
        </w:rPr>
        <w:t xml:space="preserve">= 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>] (</w:t>
      </w:r>
      <w:r w:rsidR="002E6A49" w:rsidRPr="002E6A49">
        <w:rPr>
          <w:rFonts w:cstheme="minorHAnsi"/>
          <w:szCs w:val="20"/>
          <w:lang w:val="en-US"/>
        </w:rPr>
        <w:t>ABC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1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}.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19. Реляционная алгебра. Соединение. Слияние.</w:t>
      </w:r>
    </w:p>
    <w:p w:rsidR="002E6A49" w:rsidRPr="002E6A49" w:rsidRDefault="00AC1EC2" w:rsidP="002E6A49">
      <w:pPr>
        <w:rPr>
          <w:rFonts w:cstheme="minorHAnsi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Реляционная алгебра представляет собой совокупность операций высокого уровня над отношениями, эти операции делятся на 2 группы. </w:t>
      </w:r>
      <w:r w:rsidRPr="006973FE">
        <w:rPr>
          <w:rFonts w:cstheme="minorHAnsi"/>
          <w:b/>
          <w:color w:val="000000" w:themeColor="text1"/>
          <w:szCs w:val="20"/>
        </w:rPr>
        <w:t xml:space="preserve">Группа </w:t>
      </w:r>
      <w:r w:rsidRPr="006973FE">
        <w:rPr>
          <w:rFonts w:cstheme="minorHAnsi"/>
          <w:b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основные операции: объединение, разность,</w:t>
      </w:r>
      <w:r>
        <w:rPr>
          <w:rFonts w:cstheme="minorHAnsi"/>
          <w:color w:val="000000" w:themeColor="text1"/>
          <w:szCs w:val="20"/>
        </w:rPr>
        <w:t xml:space="preserve"> декартово произведение, выбор.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6973FE">
        <w:rPr>
          <w:rFonts w:cstheme="minorHAnsi"/>
          <w:b/>
          <w:color w:val="000000" w:themeColor="text1"/>
          <w:szCs w:val="20"/>
        </w:rPr>
        <w:t>Группа Б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дополнительные операции, которые обеспечивают более краткую запись. Операндами операций реляционной алгебры являются постоянные или переменные отношения. Для операций объединения, разность, пересечение должны быть: совместимы по объединению, иметь одинаковую арность и атрибуты, по которым осуществляются операции.</w:t>
      </w:r>
      <w:r>
        <w:rPr>
          <w:rFonts w:cstheme="minorHAnsi"/>
          <w:color w:val="000000" w:themeColor="text1"/>
          <w:szCs w:val="20"/>
        </w:rPr>
        <w:br/>
      </w:r>
      <w:r w:rsidRPr="006973FE">
        <w:rPr>
          <w:rFonts w:cstheme="minorHAnsi"/>
          <w:b/>
          <w:color w:val="000000" w:themeColor="text1"/>
          <w:szCs w:val="20"/>
        </w:rPr>
        <w:t>Пример</w:t>
      </w:r>
      <w:r>
        <w:rPr>
          <w:rFonts w:cstheme="minorHAnsi"/>
          <w:color w:val="000000" w:themeColor="text1"/>
          <w:szCs w:val="20"/>
        </w:rPr>
        <w:t>: п</w:t>
      </w:r>
      <w:r w:rsidRPr="002E6A49">
        <w:rPr>
          <w:rFonts w:cstheme="minorHAnsi"/>
          <w:color w:val="000000" w:themeColor="text1"/>
          <w:szCs w:val="20"/>
        </w:rPr>
        <w:t xml:space="preserve">усть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ABC</w:t>
      </w:r>
      <w:r w:rsidR="002E6A49" w:rsidRPr="002E6A49">
        <w:rPr>
          <w:rFonts w:cstheme="minorHAnsi"/>
          <w:szCs w:val="20"/>
        </w:rPr>
        <w:t xml:space="preserve">) = </w:t>
      </w:r>
      <w:proofErr w:type="gramStart"/>
      <w:r w:rsidR="002E6A49" w:rsidRPr="002E6A49">
        <w:rPr>
          <w:rFonts w:cstheme="minorHAnsi"/>
          <w:szCs w:val="20"/>
        </w:rPr>
        <w:t xml:space="preserve">{ </w:t>
      </w:r>
      <w:r w:rsidR="002E6A49" w:rsidRPr="002E6A49">
        <w:rPr>
          <w:rFonts w:cstheme="minorHAnsi"/>
          <w:szCs w:val="20"/>
          <w:lang w:val="en-US"/>
        </w:rPr>
        <w:t>p</w:t>
      </w:r>
      <w:proofErr w:type="gramEnd"/>
      <w:r w:rsidR="002E6A49" w:rsidRPr="002E6A49">
        <w:rPr>
          <w:rFonts w:cstheme="minorHAnsi"/>
          <w:szCs w:val="20"/>
        </w:rPr>
        <w:t>1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}, 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DEF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3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 }, тогда:</w:t>
      </w:r>
      <w:r w:rsidR="002E6A49" w:rsidRPr="002E6A49">
        <w:rPr>
          <w:rFonts w:cstheme="minorHAnsi"/>
          <w:szCs w:val="20"/>
        </w:rPr>
        <w:br/>
        <w:t xml:space="preserve">Операция </w:t>
      </w:r>
      <w:r w:rsidR="002E6A49" w:rsidRPr="00AC1EC2">
        <w:rPr>
          <w:rFonts w:cstheme="minorHAnsi"/>
          <w:b/>
          <w:szCs w:val="20"/>
        </w:rPr>
        <w:t>соединение</w:t>
      </w:r>
      <w:r w:rsidR="002E6A49" w:rsidRPr="002E6A49">
        <w:rPr>
          <w:rFonts w:cstheme="minorHAnsi"/>
          <w:szCs w:val="20"/>
        </w:rPr>
        <w:t xml:space="preserve">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 и 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 xml:space="preserve"> работает как соединение кортежей для которых выполняется определенное условие. </w:t>
      </w:r>
      <w:r w:rsidR="002E6A49" w:rsidRPr="002E6A49">
        <w:rPr>
          <w:rFonts w:cstheme="minorHAnsi"/>
          <w:szCs w:val="20"/>
          <w:lang w:val="en-US"/>
        </w:rPr>
        <w:t xml:space="preserve">T = </w:t>
      </w:r>
      <w:proofErr w:type="gramStart"/>
      <w:r w:rsidR="002E6A49" w:rsidRPr="002E6A49">
        <w:rPr>
          <w:rFonts w:cstheme="minorHAnsi"/>
          <w:szCs w:val="20"/>
          <w:lang w:val="en-US"/>
        </w:rPr>
        <w:t>R(</w:t>
      </w:r>
      <w:proofErr w:type="gramEnd"/>
      <w:r w:rsidR="002E6A49" w:rsidRPr="002E6A49">
        <w:rPr>
          <w:rFonts w:cstheme="minorHAnsi"/>
          <w:szCs w:val="20"/>
          <w:lang w:val="en-US"/>
        </w:rPr>
        <w:t xml:space="preserve">A=D)S = { p1ap2b, p2bp2b, q2cq3a }. </w:t>
      </w:r>
      <w:r w:rsidR="002E6A49" w:rsidRPr="002E6A49">
        <w:rPr>
          <w:rFonts w:cstheme="minorHAnsi"/>
          <w:szCs w:val="20"/>
        </w:rPr>
        <w:t>Арность</w:t>
      </w:r>
      <w:r w:rsidR="002E6A49" w:rsidRPr="002E6A49">
        <w:rPr>
          <w:rFonts w:cstheme="minorHAnsi"/>
          <w:szCs w:val="20"/>
          <w:lang w:val="en-US"/>
        </w:rPr>
        <w:t xml:space="preserve"> T = k = k1 + k2. </w:t>
      </w:r>
      <w:r w:rsidR="002E6A49" w:rsidRPr="002E6A49">
        <w:rPr>
          <w:rFonts w:cstheme="minorHAnsi"/>
          <w:szCs w:val="20"/>
        </w:rPr>
        <w:t xml:space="preserve">Туда войдут кортежи, у которых атрибут 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 из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 совпадает с атрибутом </w:t>
      </w:r>
      <w:r w:rsidR="002E6A49" w:rsidRPr="002E6A49">
        <w:rPr>
          <w:rFonts w:cstheme="minorHAnsi"/>
          <w:szCs w:val="20"/>
          <w:lang w:val="en-US"/>
        </w:rPr>
        <w:t>D</w:t>
      </w:r>
      <w:r w:rsidR="002E6A49" w:rsidRPr="002E6A49">
        <w:rPr>
          <w:rFonts w:cstheme="minorHAnsi"/>
          <w:szCs w:val="20"/>
        </w:rPr>
        <w:t xml:space="preserve"> из 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>.</w:t>
      </w:r>
      <w:r w:rsidR="002E6A49" w:rsidRPr="002E6A49">
        <w:rPr>
          <w:rFonts w:cstheme="minorHAnsi"/>
          <w:szCs w:val="20"/>
        </w:rPr>
        <w:br/>
        <w:t xml:space="preserve">Операция </w:t>
      </w:r>
      <w:r w:rsidR="002E6A49" w:rsidRPr="002A0241">
        <w:rPr>
          <w:rFonts w:cstheme="minorHAnsi"/>
          <w:b/>
          <w:szCs w:val="20"/>
        </w:rPr>
        <w:t>слияния</w:t>
      </w:r>
      <w:r w:rsidR="002A0241" w:rsidRPr="002A0241">
        <w:rPr>
          <w:rFonts w:cstheme="minorHAnsi"/>
          <w:szCs w:val="20"/>
        </w:rPr>
        <w:t xml:space="preserve"> </w:t>
      </w:r>
      <w:r w:rsidR="002A0241" w:rsidRPr="002E6A49">
        <w:rPr>
          <w:rFonts w:cstheme="minorHAnsi"/>
          <w:szCs w:val="20"/>
          <w:lang w:val="en-US"/>
        </w:rPr>
        <w:t>R</w:t>
      </w:r>
      <w:r w:rsidR="002A0241" w:rsidRPr="002E6A49">
        <w:rPr>
          <w:rFonts w:cstheme="minorHAnsi"/>
          <w:szCs w:val="20"/>
        </w:rPr>
        <w:t xml:space="preserve"> </w:t>
      </w:r>
      <w:proofErr w:type="spellStart"/>
      <w:r w:rsidR="002A0241" w:rsidRPr="002E6A49">
        <w:rPr>
          <w:rFonts w:ascii="Gadugi" w:hAnsi="Gadugi" w:cs="Gadugi"/>
          <w:szCs w:val="20"/>
          <w:lang w:val="en-US"/>
        </w:rPr>
        <w:t>ᐅᐊ</w:t>
      </w:r>
      <w:proofErr w:type="spellEnd"/>
      <w:r w:rsidR="002A0241" w:rsidRPr="002E6A49">
        <w:rPr>
          <w:rFonts w:cstheme="minorHAnsi"/>
          <w:szCs w:val="20"/>
        </w:rPr>
        <w:t xml:space="preserve"> </w:t>
      </w:r>
      <w:r w:rsidR="002A0241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 xml:space="preserve"> выполняется точно также как операция соединения, при использовании операции = между атрибутами, при этом в результате удаляются одинаковые столбцы</w:t>
      </w:r>
      <w:r w:rsidR="000C51F5">
        <w:rPr>
          <w:rFonts w:cstheme="minorHAnsi"/>
          <w:szCs w:val="20"/>
        </w:rPr>
        <w:t xml:space="preserve">. </w:t>
      </w:r>
      <w:proofErr w:type="gramStart"/>
      <w:r w:rsidR="000C51F5">
        <w:rPr>
          <w:rFonts w:cstheme="minorHAnsi"/>
          <w:szCs w:val="20"/>
          <w:lang w:val="en-US"/>
        </w:rPr>
        <w:t>R</w:t>
      </w:r>
      <w:r w:rsidR="000C51F5" w:rsidRPr="00443FC4">
        <w:rPr>
          <w:rFonts w:cstheme="minorHAnsi"/>
          <w:szCs w:val="20"/>
        </w:rPr>
        <w:t>[</w:t>
      </w:r>
      <w:proofErr w:type="gramEnd"/>
      <w:r w:rsidR="000C51F5">
        <w:rPr>
          <w:rFonts w:cstheme="minorHAnsi"/>
          <w:szCs w:val="20"/>
          <w:lang w:val="en-US"/>
        </w:rPr>
        <w:t>A</w:t>
      </w:r>
      <w:r w:rsidR="000C51F5" w:rsidRPr="00443FC4">
        <w:rPr>
          <w:rFonts w:cstheme="minorHAnsi"/>
          <w:szCs w:val="20"/>
        </w:rPr>
        <w:t>*</w:t>
      </w:r>
      <w:r w:rsidR="000C51F5">
        <w:rPr>
          <w:rFonts w:cstheme="minorHAnsi"/>
          <w:szCs w:val="20"/>
          <w:lang w:val="en-US"/>
        </w:rPr>
        <w:t>D</w:t>
      </w:r>
      <w:r w:rsidR="000C51F5" w:rsidRPr="00443FC4">
        <w:rPr>
          <w:rFonts w:cstheme="minorHAnsi"/>
          <w:szCs w:val="20"/>
        </w:rPr>
        <w:t xml:space="preserve">] </w:t>
      </w:r>
      <w:r w:rsidR="000C51F5">
        <w:rPr>
          <w:rFonts w:cstheme="minorHAnsi"/>
          <w:szCs w:val="20"/>
          <w:lang w:val="en-US"/>
        </w:rPr>
        <w:t>S</w:t>
      </w:r>
      <w:r w:rsidR="000C51F5" w:rsidRPr="00443FC4">
        <w:rPr>
          <w:rFonts w:cstheme="minorHAnsi"/>
          <w:szCs w:val="20"/>
        </w:rPr>
        <w:t>(</w:t>
      </w:r>
      <w:r w:rsidR="000C51F5">
        <w:rPr>
          <w:rFonts w:cstheme="minorHAnsi"/>
          <w:szCs w:val="20"/>
          <w:lang w:val="en-US"/>
        </w:rPr>
        <w:t>ABCEF</w:t>
      </w:r>
      <w:r w:rsidR="000C51F5" w:rsidRPr="00443FC4">
        <w:rPr>
          <w:rFonts w:cstheme="minorHAnsi"/>
          <w:szCs w:val="20"/>
        </w:rPr>
        <w:t xml:space="preserve">) = { </w:t>
      </w:r>
      <w:r w:rsidR="000C51F5" w:rsidRPr="002E6A49">
        <w:rPr>
          <w:rFonts w:cstheme="minorHAnsi"/>
          <w:szCs w:val="20"/>
          <w:lang w:val="en-US"/>
        </w:rPr>
        <w:t>p</w:t>
      </w:r>
      <w:r w:rsidR="000C51F5" w:rsidRPr="00443FC4">
        <w:rPr>
          <w:rFonts w:cstheme="minorHAnsi"/>
          <w:szCs w:val="20"/>
        </w:rPr>
        <w:t>1</w:t>
      </w:r>
      <w:proofErr w:type="spellStart"/>
      <w:r w:rsidR="000C51F5" w:rsidRPr="002E6A49">
        <w:rPr>
          <w:rFonts w:cstheme="minorHAnsi"/>
          <w:szCs w:val="20"/>
          <w:lang w:val="en-US"/>
        </w:rPr>
        <w:t>ap</w:t>
      </w:r>
      <w:proofErr w:type="spellEnd"/>
      <w:r w:rsidR="000C51F5" w:rsidRPr="00443FC4">
        <w:rPr>
          <w:rFonts w:cstheme="minorHAnsi"/>
          <w:szCs w:val="20"/>
        </w:rPr>
        <w:t>2</w:t>
      </w:r>
      <w:r w:rsidR="000C51F5" w:rsidRPr="002E6A49">
        <w:rPr>
          <w:rFonts w:cstheme="minorHAnsi"/>
          <w:szCs w:val="20"/>
          <w:lang w:val="en-US"/>
        </w:rPr>
        <w:t>b</w:t>
      </w:r>
      <w:r w:rsidR="000C51F5" w:rsidRPr="00443FC4">
        <w:rPr>
          <w:rFonts w:cstheme="minorHAnsi"/>
          <w:szCs w:val="20"/>
        </w:rPr>
        <w:t xml:space="preserve">, </w:t>
      </w:r>
      <w:r w:rsidR="000C51F5" w:rsidRPr="002E6A49">
        <w:rPr>
          <w:rFonts w:cstheme="minorHAnsi"/>
          <w:szCs w:val="20"/>
          <w:lang w:val="en-US"/>
        </w:rPr>
        <w:t>p</w:t>
      </w:r>
      <w:r w:rsidR="000C51F5" w:rsidRPr="00443FC4">
        <w:rPr>
          <w:rFonts w:cstheme="minorHAnsi"/>
          <w:szCs w:val="20"/>
        </w:rPr>
        <w:t>2</w:t>
      </w:r>
      <w:proofErr w:type="spellStart"/>
      <w:r w:rsidR="000C51F5" w:rsidRPr="002E6A49">
        <w:rPr>
          <w:rFonts w:cstheme="minorHAnsi"/>
          <w:szCs w:val="20"/>
          <w:lang w:val="en-US"/>
        </w:rPr>
        <w:t>bp</w:t>
      </w:r>
      <w:proofErr w:type="spellEnd"/>
      <w:r w:rsidR="000C51F5" w:rsidRPr="00443FC4">
        <w:rPr>
          <w:rFonts w:cstheme="minorHAnsi"/>
          <w:szCs w:val="20"/>
        </w:rPr>
        <w:t>2</w:t>
      </w:r>
      <w:r w:rsidR="000C51F5" w:rsidRPr="002E6A49">
        <w:rPr>
          <w:rFonts w:cstheme="minorHAnsi"/>
          <w:szCs w:val="20"/>
          <w:lang w:val="en-US"/>
        </w:rPr>
        <w:t>b</w:t>
      </w:r>
      <w:r w:rsidR="000C51F5" w:rsidRPr="00443FC4">
        <w:rPr>
          <w:rFonts w:cstheme="minorHAnsi"/>
          <w:szCs w:val="20"/>
        </w:rPr>
        <w:t xml:space="preserve">, </w:t>
      </w:r>
      <w:r w:rsidR="000C51F5" w:rsidRPr="002E6A49">
        <w:rPr>
          <w:rFonts w:cstheme="minorHAnsi"/>
          <w:szCs w:val="20"/>
          <w:lang w:val="en-US"/>
        </w:rPr>
        <w:t>q</w:t>
      </w:r>
      <w:r w:rsidR="000C51F5" w:rsidRPr="00443FC4">
        <w:rPr>
          <w:rFonts w:cstheme="minorHAnsi"/>
          <w:szCs w:val="20"/>
        </w:rPr>
        <w:t>2</w:t>
      </w:r>
      <w:proofErr w:type="spellStart"/>
      <w:r w:rsidR="000C51F5" w:rsidRPr="002E6A49">
        <w:rPr>
          <w:rFonts w:cstheme="minorHAnsi"/>
          <w:szCs w:val="20"/>
          <w:lang w:val="en-US"/>
        </w:rPr>
        <w:t>cq</w:t>
      </w:r>
      <w:proofErr w:type="spellEnd"/>
      <w:r w:rsidR="000C51F5" w:rsidRPr="00443FC4">
        <w:rPr>
          <w:rFonts w:cstheme="minorHAnsi"/>
          <w:szCs w:val="20"/>
        </w:rPr>
        <w:t>3</w:t>
      </w:r>
      <w:r w:rsidR="000C51F5" w:rsidRPr="002E6A49">
        <w:rPr>
          <w:rFonts w:cstheme="minorHAnsi"/>
          <w:szCs w:val="20"/>
          <w:lang w:val="en-US"/>
        </w:rPr>
        <w:t>a</w:t>
      </w:r>
      <w:r w:rsidR="000C51F5" w:rsidRPr="00443FC4">
        <w:rPr>
          <w:rFonts w:cstheme="minorHAnsi"/>
          <w:szCs w:val="20"/>
        </w:rPr>
        <w:t xml:space="preserve"> }</w:t>
      </w:r>
      <w:r w:rsidR="002E6A49" w:rsidRPr="002E6A49">
        <w:rPr>
          <w:rFonts w:cstheme="minorHAnsi"/>
          <w:szCs w:val="20"/>
        </w:rPr>
        <w:t xml:space="preserve"> .</w:t>
      </w:r>
    </w:p>
    <w:p w:rsidR="002E6A49" w:rsidRPr="002E6A49" w:rsidRDefault="002E6A49" w:rsidP="002E6A49">
      <w:pPr>
        <w:rPr>
          <w:rFonts w:cstheme="minorHAnsi"/>
          <w:b/>
          <w:szCs w:val="20"/>
        </w:rPr>
      </w:pPr>
      <w:r w:rsidRPr="002E6A49">
        <w:rPr>
          <w:rFonts w:cstheme="minorHAnsi"/>
          <w:b/>
          <w:szCs w:val="20"/>
        </w:rPr>
        <w:t>20. Реляционная алгебра. Декартово произведение, деление.</w:t>
      </w:r>
    </w:p>
    <w:p w:rsidR="002E6A49" w:rsidRPr="002E6A49" w:rsidRDefault="000064EE" w:rsidP="002E6A49">
      <w:pPr>
        <w:rPr>
          <w:rFonts w:cstheme="minorHAnsi"/>
          <w:szCs w:val="20"/>
        </w:rPr>
      </w:pPr>
      <w:r w:rsidRPr="002E6A49">
        <w:rPr>
          <w:rFonts w:cstheme="minorHAnsi"/>
          <w:color w:val="000000" w:themeColor="text1"/>
          <w:szCs w:val="20"/>
        </w:rPr>
        <w:t xml:space="preserve">Реляционная алгебра представляет собой совокупность операций высокого уровня над отношениями, эти операции делятся на 2 группы. </w:t>
      </w:r>
      <w:r w:rsidRPr="006973FE">
        <w:rPr>
          <w:rFonts w:cstheme="minorHAnsi"/>
          <w:b/>
          <w:color w:val="000000" w:themeColor="text1"/>
          <w:szCs w:val="20"/>
        </w:rPr>
        <w:t xml:space="preserve">Группа </w:t>
      </w:r>
      <w:r w:rsidRPr="006973FE">
        <w:rPr>
          <w:rFonts w:cstheme="minorHAnsi"/>
          <w:b/>
          <w:color w:val="000000" w:themeColor="text1"/>
          <w:szCs w:val="20"/>
          <w:lang w:val="en-US"/>
        </w:rPr>
        <w:t>A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основные операции: объединение, разность,</w:t>
      </w:r>
      <w:r>
        <w:rPr>
          <w:rFonts w:cstheme="minorHAnsi"/>
          <w:color w:val="000000" w:themeColor="text1"/>
          <w:szCs w:val="20"/>
        </w:rPr>
        <w:t xml:space="preserve"> декартово произведение, выбор.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 w:rsidRPr="006973FE">
        <w:rPr>
          <w:rFonts w:cstheme="minorHAnsi"/>
          <w:b/>
          <w:color w:val="000000" w:themeColor="text1"/>
          <w:szCs w:val="20"/>
        </w:rPr>
        <w:t>Группа Б</w:t>
      </w:r>
      <w:r w:rsidRPr="002E6A49">
        <w:rPr>
          <w:rFonts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дополнительные операции, которые обеспечивают более краткую запись. Операндами операций реляционной алгебры являются постоянные или переменные отношения. Для операций объединения, разность, пересечение должны быть: совместимы по объединению, иметь одинаковую арность и атрибуты, по которым осуществляются операции.</w:t>
      </w:r>
      <w:r>
        <w:rPr>
          <w:rFonts w:cstheme="minorHAnsi"/>
          <w:color w:val="000000" w:themeColor="text1"/>
          <w:szCs w:val="20"/>
        </w:rPr>
        <w:br/>
      </w:r>
      <w:r w:rsidRPr="006973FE">
        <w:rPr>
          <w:rFonts w:cstheme="minorHAnsi"/>
          <w:b/>
          <w:color w:val="000000" w:themeColor="text1"/>
          <w:szCs w:val="20"/>
        </w:rPr>
        <w:t>Пример</w:t>
      </w:r>
      <w:r>
        <w:rPr>
          <w:rFonts w:cstheme="minorHAnsi"/>
          <w:color w:val="000000" w:themeColor="text1"/>
          <w:szCs w:val="20"/>
        </w:rPr>
        <w:t>: п</w:t>
      </w:r>
      <w:r w:rsidRPr="002E6A49">
        <w:rPr>
          <w:rFonts w:cstheme="minorHAnsi"/>
          <w:color w:val="000000" w:themeColor="text1"/>
          <w:szCs w:val="20"/>
        </w:rPr>
        <w:t xml:space="preserve">усть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ABC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1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}, </w:t>
      </w:r>
      <w:r w:rsidR="002E6A49" w:rsidRPr="002E6A49">
        <w:rPr>
          <w:rFonts w:cstheme="minorHAnsi"/>
          <w:szCs w:val="20"/>
          <w:lang w:val="en-US"/>
        </w:rPr>
        <w:t>S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DEF</w:t>
      </w:r>
      <w:r w:rsidR="002E6A49" w:rsidRPr="002E6A49">
        <w:rPr>
          <w:rFonts w:cstheme="minorHAnsi"/>
          <w:szCs w:val="20"/>
        </w:rPr>
        <w:t xml:space="preserve">) = {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2</w:t>
      </w:r>
      <w:r w:rsidR="002E6A49" w:rsidRPr="002E6A49">
        <w:rPr>
          <w:rFonts w:cstheme="minorHAnsi"/>
          <w:szCs w:val="20"/>
          <w:lang w:val="en-US"/>
        </w:rPr>
        <w:t>b</w:t>
      </w:r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>3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 xml:space="preserve"> }, тогда:</w:t>
      </w:r>
      <w:r w:rsidR="002E6A49" w:rsidRPr="002E6A49">
        <w:rPr>
          <w:rFonts w:cstheme="minorHAnsi"/>
          <w:szCs w:val="20"/>
        </w:rPr>
        <w:br/>
      </w:r>
      <w:r w:rsidRPr="002E6A49">
        <w:rPr>
          <w:rFonts w:cstheme="minorHAnsi"/>
          <w:color w:val="000000" w:themeColor="text1"/>
          <w:szCs w:val="20"/>
        </w:rPr>
        <w:t xml:space="preserve">Операция </w:t>
      </w:r>
      <w:r w:rsidRPr="00AC1EC2">
        <w:rPr>
          <w:rFonts w:cstheme="minorHAnsi"/>
          <w:b/>
          <w:color w:val="000000" w:themeColor="text1"/>
          <w:szCs w:val="20"/>
        </w:rPr>
        <w:t>декартово произведение</w:t>
      </w:r>
      <w:r w:rsidRPr="002E6A49">
        <w:rPr>
          <w:rFonts w:cstheme="minorHAnsi"/>
          <w:color w:val="000000" w:themeColor="text1"/>
          <w:szCs w:val="20"/>
        </w:rPr>
        <w:t xml:space="preserve"> над отношениями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 и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2E6A49">
        <w:rPr>
          <w:rFonts w:cstheme="minorHAnsi"/>
          <w:color w:val="000000" w:themeColor="text1"/>
          <w:szCs w:val="20"/>
        </w:rPr>
        <w:t xml:space="preserve"> называется отношение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2E6A49">
        <w:rPr>
          <w:rFonts w:cstheme="minorHAnsi"/>
          <w:color w:val="000000" w:themeColor="text1"/>
          <w:szCs w:val="20"/>
        </w:rPr>
        <w:t xml:space="preserve">, которое содержит результат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множество кортежей длиной </w:t>
      </w:r>
      <w:r w:rsidRPr="002E6A49">
        <w:rPr>
          <w:rFonts w:cstheme="minorHAnsi"/>
          <w:color w:val="000000" w:themeColor="text1"/>
          <w:szCs w:val="20"/>
          <w:lang w:val="en-US"/>
        </w:rPr>
        <w:t>k</w:t>
      </w:r>
      <w:r w:rsidRPr="002E6A49">
        <w:rPr>
          <w:rFonts w:cstheme="minorHAnsi"/>
          <w:color w:val="000000" w:themeColor="text1"/>
          <w:szCs w:val="20"/>
        </w:rPr>
        <w:t xml:space="preserve">1 + </w:t>
      </w:r>
      <w:r w:rsidRPr="002E6A49">
        <w:rPr>
          <w:rFonts w:cstheme="minorHAnsi"/>
          <w:color w:val="000000" w:themeColor="text1"/>
          <w:szCs w:val="20"/>
          <w:lang w:val="en-US"/>
        </w:rPr>
        <w:t>k</w:t>
      </w:r>
      <w:r w:rsidRPr="002E6A49">
        <w:rPr>
          <w:rFonts w:cstheme="minorHAnsi"/>
          <w:color w:val="000000" w:themeColor="text1"/>
          <w:szCs w:val="20"/>
        </w:rPr>
        <w:t xml:space="preserve">2, первые </w:t>
      </w:r>
      <w:r w:rsidRPr="002E6A49">
        <w:rPr>
          <w:rFonts w:cstheme="minorHAnsi"/>
          <w:color w:val="000000" w:themeColor="text1"/>
          <w:szCs w:val="20"/>
          <w:lang w:val="en-US"/>
        </w:rPr>
        <w:t>k</w:t>
      </w:r>
      <w:r w:rsidRPr="002E6A49">
        <w:rPr>
          <w:rFonts w:cstheme="minorHAnsi"/>
          <w:color w:val="000000" w:themeColor="text1"/>
          <w:szCs w:val="20"/>
        </w:rPr>
        <w:t xml:space="preserve">1 компонентов относятся к отношению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2E6A49">
        <w:rPr>
          <w:rFonts w:cstheme="minorHAnsi"/>
          <w:color w:val="000000" w:themeColor="text1"/>
          <w:szCs w:val="20"/>
        </w:rPr>
        <w:t xml:space="preserve">, а вторые </w:t>
      </w:r>
      <w:r w:rsidRPr="002E6A49">
        <w:rPr>
          <w:rFonts w:cstheme="minorHAnsi"/>
          <w:color w:val="000000" w:themeColor="text1"/>
          <w:szCs w:val="20"/>
          <w:lang w:val="en-US"/>
        </w:rPr>
        <w:t>k</w:t>
      </w:r>
      <w:r w:rsidRPr="002E6A49">
        <w:rPr>
          <w:rFonts w:cstheme="minorHAnsi"/>
          <w:color w:val="000000" w:themeColor="text1"/>
          <w:szCs w:val="20"/>
        </w:rPr>
        <w:t xml:space="preserve">2 </w:t>
      </w:r>
      <w:r>
        <w:rPr>
          <w:rFonts w:cstheme="minorHAnsi"/>
          <w:color w:val="000000" w:themeColor="text1"/>
          <w:szCs w:val="20"/>
        </w:rPr>
        <w:t>—</w:t>
      </w:r>
      <w:r w:rsidRPr="002E6A49">
        <w:rPr>
          <w:rFonts w:cstheme="minorHAnsi"/>
          <w:color w:val="000000" w:themeColor="text1"/>
          <w:szCs w:val="20"/>
        </w:rPr>
        <w:t xml:space="preserve"> к отношению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443FC4">
        <w:rPr>
          <w:rFonts w:cstheme="minorHAnsi"/>
          <w:color w:val="000000" w:themeColor="text1"/>
          <w:szCs w:val="20"/>
        </w:rPr>
        <w:t xml:space="preserve">. </w:t>
      </w:r>
      <w:r w:rsidRPr="002E6A49">
        <w:rPr>
          <w:rFonts w:cstheme="minorHAnsi"/>
          <w:color w:val="000000" w:themeColor="text1"/>
          <w:szCs w:val="20"/>
          <w:lang w:val="en-US"/>
        </w:rPr>
        <w:t>T</w:t>
      </w:r>
      <w:r w:rsidRPr="00443FC4">
        <w:rPr>
          <w:rFonts w:cstheme="minorHAnsi"/>
          <w:color w:val="000000" w:themeColor="text1"/>
          <w:szCs w:val="20"/>
        </w:rPr>
        <w:t xml:space="preserve"> = </w:t>
      </w:r>
      <w:r w:rsidRPr="002E6A49">
        <w:rPr>
          <w:rFonts w:cstheme="minorHAnsi"/>
          <w:color w:val="000000" w:themeColor="text1"/>
          <w:szCs w:val="20"/>
          <w:lang w:val="en-US"/>
        </w:rPr>
        <w:t>R</w:t>
      </w:r>
      <w:r w:rsidRPr="00443FC4">
        <w:rPr>
          <w:rFonts w:cstheme="minorHAnsi"/>
          <w:color w:val="000000" w:themeColor="text1"/>
          <w:szCs w:val="20"/>
        </w:rPr>
        <w:t xml:space="preserve"> * </w:t>
      </w:r>
      <w:r w:rsidRPr="002E6A49">
        <w:rPr>
          <w:rFonts w:cstheme="minorHAnsi"/>
          <w:color w:val="000000" w:themeColor="text1"/>
          <w:szCs w:val="20"/>
          <w:lang w:val="en-US"/>
        </w:rPr>
        <w:t>S</w:t>
      </w:r>
      <w:r w:rsidRPr="00443FC4">
        <w:rPr>
          <w:rFonts w:cstheme="minorHAnsi"/>
          <w:color w:val="000000" w:themeColor="text1"/>
          <w:szCs w:val="20"/>
        </w:rPr>
        <w:t xml:space="preserve"> = {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443FC4">
        <w:rPr>
          <w:rFonts w:cstheme="minorHAnsi"/>
          <w:color w:val="000000" w:themeColor="text1"/>
          <w:szCs w:val="20"/>
        </w:rPr>
        <w:t>1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ap</w:t>
      </w:r>
      <w:proofErr w:type="spellEnd"/>
      <w:r w:rsidRPr="00443FC4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443FC4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443FC4">
        <w:rPr>
          <w:rFonts w:cstheme="minorHAnsi"/>
          <w:color w:val="000000" w:themeColor="text1"/>
          <w:szCs w:val="20"/>
        </w:rPr>
        <w:t>1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aq</w:t>
      </w:r>
      <w:proofErr w:type="spellEnd"/>
      <w:r w:rsidRPr="00443FC4">
        <w:rPr>
          <w:rFonts w:cstheme="minorHAnsi"/>
          <w:color w:val="000000" w:themeColor="text1"/>
          <w:szCs w:val="20"/>
        </w:rPr>
        <w:t>3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443FC4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443FC4">
        <w:rPr>
          <w:rFonts w:cstheme="minorHAnsi"/>
          <w:color w:val="000000" w:themeColor="text1"/>
          <w:szCs w:val="20"/>
        </w:rPr>
        <w:t>2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bp</w:t>
      </w:r>
      <w:proofErr w:type="spellEnd"/>
      <w:r w:rsidRPr="00443FC4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443FC4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p</w:t>
      </w:r>
      <w:r w:rsidRPr="00443FC4">
        <w:rPr>
          <w:rFonts w:cstheme="minorHAnsi"/>
          <w:color w:val="000000" w:themeColor="text1"/>
          <w:szCs w:val="20"/>
        </w:rPr>
        <w:t>2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bq</w:t>
      </w:r>
      <w:proofErr w:type="spellEnd"/>
      <w:r w:rsidRPr="00443FC4">
        <w:rPr>
          <w:rFonts w:cstheme="minorHAnsi"/>
          <w:color w:val="000000" w:themeColor="text1"/>
          <w:szCs w:val="20"/>
        </w:rPr>
        <w:t>3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443FC4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443FC4">
        <w:rPr>
          <w:rFonts w:cstheme="minorHAnsi"/>
          <w:color w:val="000000" w:themeColor="text1"/>
          <w:szCs w:val="20"/>
        </w:rPr>
        <w:t>2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cp</w:t>
      </w:r>
      <w:proofErr w:type="spellEnd"/>
      <w:r w:rsidRPr="00443FC4">
        <w:rPr>
          <w:rFonts w:cstheme="minorHAnsi"/>
          <w:color w:val="000000" w:themeColor="text1"/>
          <w:szCs w:val="20"/>
        </w:rPr>
        <w:t>2</w:t>
      </w:r>
      <w:r w:rsidRPr="002E6A49">
        <w:rPr>
          <w:rFonts w:cstheme="minorHAnsi"/>
          <w:color w:val="000000" w:themeColor="text1"/>
          <w:szCs w:val="20"/>
          <w:lang w:val="en-US"/>
        </w:rPr>
        <w:t>b</w:t>
      </w:r>
      <w:r w:rsidRPr="00443FC4">
        <w:rPr>
          <w:rFonts w:cstheme="minorHAnsi"/>
          <w:color w:val="000000" w:themeColor="text1"/>
          <w:szCs w:val="20"/>
        </w:rPr>
        <w:t xml:space="preserve">, </w:t>
      </w:r>
      <w:r w:rsidRPr="002E6A49">
        <w:rPr>
          <w:rFonts w:cstheme="minorHAnsi"/>
          <w:color w:val="000000" w:themeColor="text1"/>
          <w:szCs w:val="20"/>
          <w:lang w:val="en-US"/>
        </w:rPr>
        <w:t>q</w:t>
      </w:r>
      <w:r w:rsidRPr="00443FC4">
        <w:rPr>
          <w:rFonts w:cstheme="minorHAnsi"/>
          <w:color w:val="000000" w:themeColor="text1"/>
          <w:szCs w:val="20"/>
        </w:rPr>
        <w:t>2</w:t>
      </w:r>
      <w:proofErr w:type="spellStart"/>
      <w:r w:rsidRPr="002E6A49">
        <w:rPr>
          <w:rFonts w:cstheme="minorHAnsi"/>
          <w:color w:val="000000" w:themeColor="text1"/>
          <w:szCs w:val="20"/>
          <w:lang w:val="en-US"/>
        </w:rPr>
        <w:t>cq</w:t>
      </w:r>
      <w:proofErr w:type="spellEnd"/>
      <w:r w:rsidRPr="00443FC4">
        <w:rPr>
          <w:rFonts w:cstheme="minorHAnsi"/>
          <w:color w:val="000000" w:themeColor="text1"/>
          <w:szCs w:val="20"/>
        </w:rPr>
        <w:t>3</w:t>
      </w:r>
      <w:r w:rsidRPr="002E6A49">
        <w:rPr>
          <w:rFonts w:cstheme="minorHAnsi"/>
          <w:color w:val="000000" w:themeColor="text1"/>
          <w:szCs w:val="20"/>
          <w:lang w:val="en-US"/>
        </w:rPr>
        <w:t>a</w:t>
      </w:r>
      <w:r w:rsidRPr="00443FC4">
        <w:rPr>
          <w:rFonts w:cstheme="minorHAnsi"/>
          <w:color w:val="000000" w:themeColor="text1"/>
          <w:szCs w:val="20"/>
        </w:rPr>
        <w:t xml:space="preserve"> }.</w:t>
      </w:r>
      <w:r w:rsidR="002E6A49" w:rsidRPr="00443FC4">
        <w:rPr>
          <w:rFonts w:cstheme="minorHAnsi"/>
          <w:szCs w:val="20"/>
        </w:rPr>
        <w:br/>
      </w:r>
      <w:r w:rsidR="002E6A49" w:rsidRPr="002E6A49">
        <w:rPr>
          <w:rFonts w:cstheme="minorHAnsi"/>
          <w:szCs w:val="20"/>
        </w:rPr>
        <w:t xml:space="preserve">Пусть задано отношение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>(</w:t>
      </w:r>
      <w:r w:rsidR="002E6A49" w:rsidRPr="002E6A49">
        <w:rPr>
          <w:rFonts w:cstheme="minorHAnsi"/>
          <w:szCs w:val="20"/>
          <w:lang w:val="en-US"/>
        </w:rPr>
        <w:t>BC</w:t>
      </w:r>
      <w:r w:rsidR="002E6A49" w:rsidRPr="002E6A49">
        <w:rPr>
          <w:rFonts w:cstheme="minorHAnsi"/>
          <w:szCs w:val="20"/>
        </w:rPr>
        <w:t>) = { 1</w:t>
      </w:r>
      <w:r w:rsidR="002E6A49" w:rsidRPr="002E6A49">
        <w:rPr>
          <w:rFonts w:cstheme="minorHAnsi"/>
          <w:szCs w:val="20"/>
          <w:lang w:val="en-US"/>
        </w:rPr>
        <w:t>a</w:t>
      </w:r>
      <w:r w:rsidR="002E6A49" w:rsidRPr="002E6A49">
        <w:rPr>
          <w:rFonts w:cstheme="minorHAnsi"/>
          <w:szCs w:val="20"/>
        </w:rPr>
        <w:t>, 2</w:t>
      </w:r>
      <w:r w:rsidR="002E6A49" w:rsidRPr="002E6A49">
        <w:rPr>
          <w:rFonts w:cstheme="minorHAnsi"/>
          <w:szCs w:val="20"/>
          <w:lang w:val="en-US"/>
        </w:rPr>
        <w:t>c</w:t>
      </w:r>
      <w:r w:rsidR="002E6A49" w:rsidRPr="002E6A49">
        <w:rPr>
          <w:rFonts w:cstheme="minorHAnsi"/>
          <w:szCs w:val="20"/>
        </w:rPr>
        <w:t xml:space="preserve"> }. </w:t>
      </w:r>
      <w:r w:rsidR="002E6A49" w:rsidRPr="002E6A49">
        <w:rPr>
          <w:rFonts w:cstheme="minorHAnsi"/>
          <w:szCs w:val="20"/>
        </w:rPr>
        <w:br/>
        <w:t xml:space="preserve">Арность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 = 3,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 xml:space="preserve"> = 2.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 </w:t>
      </w:r>
      <w:r w:rsidRPr="000064EE">
        <w:rPr>
          <w:rFonts w:cstheme="minorHAnsi"/>
          <w:szCs w:val="20"/>
        </w:rPr>
        <w:t>—</w:t>
      </w:r>
      <w:r w:rsidR="002E6A49" w:rsidRPr="002E6A49">
        <w:rPr>
          <w:rFonts w:cstheme="minorHAnsi"/>
          <w:szCs w:val="20"/>
        </w:rPr>
        <w:t xml:space="preserve"> делимое,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 xml:space="preserve"> </w:t>
      </w:r>
      <w:r w:rsidRPr="000064EE">
        <w:rPr>
          <w:rFonts w:cstheme="minorHAnsi"/>
          <w:szCs w:val="20"/>
        </w:rPr>
        <w:t>—</w:t>
      </w:r>
      <w:r w:rsidR="002E6A49" w:rsidRPr="002E6A49">
        <w:rPr>
          <w:rFonts w:cstheme="minorHAnsi"/>
          <w:szCs w:val="20"/>
        </w:rPr>
        <w:t xml:space="preserve"> делитель. Операция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 xml:space="preserve"> делить на 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 xml:space="preserve"> </w:t>
      </w:r>
      <w:r w:rsidRPr="000064EE">
        <w:rPr>
          <w:rFonts w:cstheme="minorHAnsi"/>
          <w:szCs w:val="20"/>
        </w:rPr>
        <w:t>—</w:t>
      </w:r>
      <w:r w:rsidR="002E6A49" w:rsidRPr="002E6A49">
        <w:rPr>
          <w:rFonts w:cstheme="minorHAnsi"/>
          <w:szCs w:val="20"/>
        </w:rPr>
        <w:t xml:space="preserve"> </w:t>
      </w:r>
      <w:r w:rsidRPr="002E6A49">
        <w:rPr>
          <w:rFonts w:cstheme="minorHAnsi"/>
          <w:szCs w:val="20"/>
        </w:rPr>
        <w:t>отношение,</w:t>
      </w:r>
      <w:r w:rsidR="002E6A49" w:rsidRPr="002E6A49">
        <w:rPr>
          <w:rFonts w:cstheme="minorHAnsi"/>
          <w:szCs w:val="20"/>
        </w:rPr>
        <w:t xml:space="preserve"> включающее компоненты, значения </w:t>
      </w:r>
      <w:r w:rsidR="002E6A49" w:rsidRPr="002E6A49">
        <w:rPr>
          <w:rFonts w:cstheme="minorHAnsi"/>
          <w:szCs w:val="20"/>
          <w:lang w:val="en-US"/>
        </w:rPr>
        <w:t>BC</w:t>
      </w:r>
      <w:r w:rsidR="002E6A49" w:rsidRPr="002E6A49">
        <w:rPr>
          <w:rFonts w:cstheme="minorHAnsi"/>
          <w:szCs w:val="20"/>
        </w:rPr>
        <w:t xml:space="preserve"> которых совпадает с делителем. </w:t>
      </w:r>
      <w:r w:rsidR="002E6A49" w:rsidRPr="002E6A49">
        <w:rPr>
          <w:rFonts w:cstheme="minorHAnsi"/>
          <w:szCs w:val="20"/>
          <w:lang w:val="en-US"/>
        </w:rPr>
        <w:t>T</w:t>
      </w:r>
      <w:r w:rsidR="002E6A49" w:rsidRPr="002E6A49">
        <w:rPr>
          <w:rFonts w:cstheme="minorHAnsi"/>
          <w:szCs w:val="20"/>
        </w:rPr>
        <w:t xml:space="preserve"> = </w:t>
      </w:r>
      <w:r w:rsidR="002E6A49" w:rsidRPr="002E6A49">
        <w:rPr>
          <w:rFonts w:cstheme="minorHAnsi"/>
          <w:szCs w:val="20"/>
          <w:lang w:val="en-US"/>
        </w:rPr>
        <w:t>R</w:t>
      </w:r>
      <w:r w:rsidR="002E6A49" w:rsidRPr="002E6A49">
        <w:rPr>
          <w:rFonts w:cstheme="minorHAnsi"/>
          <w:szCs w:val="20"/>
        </w:rPr>
        <w:t>÷</w:t>
      </w:r>
      <w:r w:rsidR="002E6A49" w:rsidRPr="002E6A49">
        <w:rPr>
          <w:rFonts w:cstheme="minorHAnsi"/>
          <w:szCs w:val="20"/>
          <w:lang w:val="en-US"/>
        </w:rPr>
        <w:t>P</w:t>
      </w:r>
      <w:r w:rsidR="002E6A49" w:rsidRPr="002E6A49">
        <w:rPr>
          <w:rFonts w:cstheme="minorHAnsi"/>
          <w:szCs w:val="20"/>
        </w:rPr>
        <w:t xml:space="preserve"> = </w:t>
      </w:r>
      <w:proofErr w:type="gramStart"/>
      <w:r w:rsidR="002E6A49" w:rsidRPr="002E6A49">
        <w:rPr>
          <w:rFonts w:cstheme="minorHAnsi"/>
          <w:szCs w:val="20"/>
        </w:rPr>
        <w:t xml:space="preserve">{ </w:t>
      </w:r>
      <w:r w:rsidR="002E6A49" w:rsidRPr="002E6A49">
        <w:rPr>
          <w:rFonts w:cstheme="minorHAnsi"/>
          <w:szCs w:val="20"/>
          <w:lang w:val="en-US"/>
        </w:rPr>
        <w:t>p</w:t>
      </w:r>
      <w:proofErr w:type="gramEnd"/>
      <w:r w:rsidR="002E6A49" w:rsidRPr="002E6A49">
        <w:rPr>
          <w:rFonts w:cstheme="minorHAnsi"/>
          <w:szCs w:val="20"/>
        </w:rPr>
        <w:t xml:space="preserve">, </w:t>
      </w:r>
      <w:r w:rsidR="002E6A49" w:rsidRPr="002E6A49">
        <w:rPr>
          <w:rFonts w:cstheme="minorHAnsi"/>
          <w:szCs w:val="20"/>
          <w:lang w:val="en-US"/>
        </w:rPr>
        <w:t>q</w:t>
      </w:r>
      <w:r w:rsidR="002E6A49" w:rsidRPr="002E6A49">
        <w:rPr>
          <w:rFonts w:cstheme="minorHAnsi"/>
          <w:szCs w:val="20"/>
        </w:rPr>
        <w:t xml:space="preserve"> }. Арность </w:t>
      </w:r>
      <w:r w:rsidR="002E6A49" w:rsidRPr="002E6A49">
        <w:rPr>
          <w:rFonts w:cstheme="minorHAnsi"/>
          <w:szCs w:val="20"/>
          <w:lang w:val="en-US"/>
        </w:rPr>
        <w:t>T</w:t>
      </w:r>
      <w:r w:rsidR="002E6A49" w:rsidRPr="002E6A49">
        <w:rPr>
          <w:rFonts w:cstheme="minorHAnsi"/>
          <w:szCs w:val="20"/>
        </w:rPr>
        <w:t xml:space="preserve"> = </w:t>
      </w:r>
      <w:r w:rsidR="002E6A49" w:rsidRPr="002E6A49">
        <w:rPr>
          <w:rFonts w:cstheme="minorHAnsi"/>
          <w:szCs w:val="20"/>
          <w:lang w:val="en-US"/>
        </w:rPr>
        <w:t>k</w:t>
      </w:r>
      <w:r w:rsidR="002E6A49" w:rsidRPr="002E6A49">
        <w:rPr>
          <w:rFonts w:cstheme="minorHAnsi"/>
          <w:szCs w:val="20"/>
        </w:rPr>
        <w:t xml:space="preserve"> = </w:t>
      </w:r>
      <w:r w:rsidR="002E6A49" w:rsidRPr="002E6A49">
        <w:rPr>
          <w:rFonts w:cstheme="minorHAnsi"/>
          <w:szCs w:val="20"/>
          <w:lang w:val="en-US"/>
        </w:rPr>
        <w:t>k</w:t>
      </w:r>
      <w:r w:rsidR="002E6A49" w:rsidRPr="002E6A49">
        <w:rPr>
          <w:rFonts w:cstheme="minorHAnsi"/>
          <w:szCs w:val="20"/>
        </w:rPr>
        <w:t xml:space="preserve">1 – </w:t>
      </w:r>
      <w:r w:rsidR="002E6A49" w:rsidRPr="002E6A49">
        <w:rPr>
          <w:rFonts w:cstheme="minorHAnsi"/>
          <w:szCs w:val="20"/>
          <w:lang w:val="en-US"/>
        </w:rPr>
        <w:t>k</w:t>
      </w:r>
      <w:r w:rsidR="002E6A49" w:rsidRPr="002E6A49">
        <w:rPr>
          <w:rFonts w:cstheme="minorHAnsi"/>
          <w:szCs w:val="20"/>
        </w:rPr>
        <w:t>2.</w:t>
      </w:r>
    </w:p>
    <w:p w:rsidR="002E6A49" w:rsidRPr="002E6A49" w:rsidRDefault="002E6A49" w:rsidP="002E6A49">
      <w:pPr>
        <w:rPr>
          <w:rFonts w:cstheme="minorHAnsi"/>
          <w:sz w:val="28"/>
          <w:szCs w:val="20"/>
        </w:rPr>
      </w:pPr>
    </w:p>
    <w:p w:rsidR="002E6A49" w:rsidRPr="002E6A49" w:rsidRDefault="002E6A49">
      <w:pPr>
        <w:rPr>
          <w:rFonts w:cstheme="minorHAnsi"/>
          <w:sz w:val="28"/>
        </w:rPr>
      </w:pPr>
    </w:p>
    <w:sectPr w:rsidR="002E6A49" w:rsidRPr="002E6A49" w:rsidSect="00483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F8"/>
    <w:rsid w:val="000064EE"/>
    <w:rsid w:val="00026247"/>
    <w:rsid w:val="00061B79"/>
    <w:rsid w:val="00062F7C"/>
    <w:rsid w:val="00064DB1"/>
    <w:rsid w:val="000C51F5"/>
    <w:rsid w:val="001824D1"/>
    <w:rsid w:val="001B22F8"/>
    <w:rsid w:val="001D5C59"/>
    <w:rsid w:val="00266BD9"/>
    <w:rsid w:val="002A0241"/>
    <w:rsid w:val="002E6A49"/>
    <w:rsid w:val="00353E65"/>
    <w:rsid w:val="003C4B0C"/>
    <w:rsid w:val="004224CD"/>
    <w:rsid w:val="00443FC4"/>
    <w:rsid w:val="00450594"/>
    <w:rsid w:val="0045133A"/>
    <w:rsid w:val="00451D07"/>
    <w:rsid w:val="00461620"/>
    <w:rsid w:val="0048345F"/>
    <w:rsid w:val="005A7447"/>
    <w:rsid w:val="005F3BF9"/>
    <w:rsid w:val="006973FE"/>
    <w:rsid w:val="007376E6"/>
    <w:rsid w:val="007738B7"/>
    <w:rsid w:val="00811A06"/>
    <w:rsid w:val="00882578"/>
    <w:rsid w:val="008E02CC"/>
    <w:rsid w:val="00933678"/>
    <w:rsid w:val="009706C0"/>
    <w:rsid w:val="009B4F2C"/>
    <w:rsid w:val="00A45B21"/>
    <w:rsid w:val="00AC1EC2"/>
    <w:rsid w:val="00BD09E7"/>
    <w:rsid w:val="00C35BD2"/>
    <w:rsid w:val="00C53770"/>
    <w:rsid w:val="00D21A53"/>
    <w:rsid w:val="00DF20C9"/>
    <w:rsid w:val="00E179C3"/>
    <w:rsid w:val="00E57DF8"/>
    <w:rsid w:val="00E90936"/>
    <w:rsid w:val="00F466C4"/>
    <w:rsid w:val="00F65147"/>
    <w:rsid w:val="00F73489"/>
    <w:rsid w:val="00F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50DF1-FAE4-41D9-B996-B35DE2C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45F"/>
    <w:pPr>
      <w:ind w:left="720"/>
      <w:contextualSpacing/>
    </w:pPr>
  </w:style>
  <w:style w:type="table" w:styleId="a4">
    <w:name w:val="Table Grid"/>
    <w:basedOn w:val="a1"/>
    <w:uiPriority w:val="39"/>
    <w:rsid w:val="00461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68E9-9C22-4D81-99F7-C9FD643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20</cp:revision>
  <dcterms:created xsi:type="dcterms:W3CDTF">2023-10-25T12:56:00Z</dcterms:created>
  <dcterms:modified xsi:type="dcterms:W3CDTF">2023-10-26T16:07:00Z</dcterms:modified>
</cp:coreProperties>
</file>