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9831" w14:textId="77777777" w:rsidR="00FF07E3" w:rsidRDefault="003F28FC" w:rsidP="00FF07E3">
      <w:pPr>
        <w:pStyle w:val="a3"/>
        <w:spacing w:before="0" w:line="288" w:lineRule="auto"/>
        <w:ind w:right="326"/>
        <w:jc w:val="center"/>
      </w:pPr>
      <w:r w:rsidRPr="00BA0E90">
        <w:rPr>
          <w:rFonts w:eastAsiaTheme="majorEastAsia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7A88B0" wp14:editId="067492B4">
                <wp:simplePos x="0" y="0"/>
                <wp:positionH relativeFrom="margin">
                  <wp:align>center</wp:align>
                </wp:positionH>
                <wp:positionV relativeFrom="paragraph">
                  <wp:posOffset>-306705</wp:posOffset>
                </wp:positionV>
                <wp:extent cx="6554937" cy="9851571"/>
                <wp:effectExtent l="0" t="0" r="17780" b="1651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4937" cy="9851571"/>
                          <a:chOff x="1134" y="397"/>
                          <a:chExt cx="10376" cy="16046"/>
                        </a:xfrm>
                      </wpg:grpSpPr>
                      <wps:wsp>
                        <wps:cNvPr id="5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70" name="Group 53"/>
                        <wpg:cNvGrpSpPr/>
                        <wpg:grpSpPr>
                          <a:xfrm>
                            <a:off x="1154" y="15616"/>
                            <a:ext cx="2287" cy="420"/>
                            <a:chOff x="0" y="0"/>
                            <a:chExt cx="18358" cy="33922"/>
                          </a:xfrm>
                        </wpg:grpSpPr>
                        <wps:wsp>
                          <wps:cNvPr id="47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5368AC5" w14:textId="77777777" w:rsidR="003F28FC" w:rsidRDefault="003F28FC" w:rsidP="003F28FC">
                                <w:pPr>
                                  <w:pStyle w:val="a7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2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41" y="13922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F98ADD" w14:textId="77777777" w:rsidR="003F28FC" w:rsidRDefault="003F28FC" w:rsidP="003F28FC">
                                <w:pPr>
                                  <w:pStyle w:val="a7"/>
                                  <w:jc w:val="left"/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7A88B0" id="Группа 54" o:spid="_x0000_s1026" style="position:absolute;left:0;text-align:left;margin-left:0;margin-top:-24.15pt;width:516.15pt;height:775.7pt;z-index:251661312;mso-position-horizontal:center;mso-position-horizontal-relative:margin;mso-width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">
                <v:rect id="Rectangle 24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<v:group id="Group 53" o:spid="_x0000_s1028" style="position:absolute;left:1154;top:15616;width:2287;height:420" coordsize="18358,33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rect id="Rectangle 54" o:spid="_x0000_s10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9xM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vB7Jh4Bvf0BAAD//wMAUEsBAi0AFAAGAAgAAAAhANvh9svuAAAAhQEAABMAAAAAAAAAAAAA&#10;AAAAAAAAAFtDb250ZW50X1R5cGVzXS54bWxQSwECLQAUAAYACAAAACEAWvQsW78AAAAVAQAACwAA&#10;AAAAAAAAAAAAAAAfAQAAX3JlbHMvLnJlbHNQSwECLQAUAAYACAAAACEATZ/cTMMAAADcAAAADwAA&#10;AAAAAAAAAAAAAAAHAgAAZHJzL2Rvd25yZXYueG1sUEsFBgAAAAADAAMAtwAAAPcCAAAAAA==&#10;" filled="f" stroked="f">
                    <v:textbox inset="1pt,1pt,1pt,1pt">
                      <w:txbxContent>
                        <w:p w14:paraId="25368AC5" w14:textId="77777777" w:rsidR="003F28FC" w:rsidRDefault="003F28FC" w:rsidP="003F28FC">
                          <w:pPr>
                            <w:pStyle w:val="a7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5" o:spid="_x0000_s1030" style="position:absolute;left:7641;top:13922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UI7wwAAANwAAAAPAAAAZHJzL2Rvd25yZXYueG1sRI9Ba8JA&#10;FITvBf/D8gQvRTeK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vU1CO8MAAADcAAAADwAA&#10;AAAAAAAAAAAAAAAHAgAAZHJzL2Rvd25yZXYueG1sUEsFBgAAAAADAAMAtwAAAPcCAAAAAA==&#10;" filled="f" stroked="f">
                    <v:textbox inset="1pt,1pt,1pt,1pt">
                      <w:txbxContent>
                        <w:p w14:paraId="31F98ADD" w14:textId="77777777" w:rsidR="003F28FC" w:rsidRDefault="003F28FC" w:rsidP="003F28FC">
                          <w:pPr>
                            <w:pStyle w:val="a7"/>
                            <w:jc w:val="left"/>
                            <w:rPr>
                              <w:sz w:val="14"/>
                              <w:szCs w:val="14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>
        <w:t>МИНИСТЕРСТВО</w:t>
      </w:r>
      <w:r>
        <w:rPr>
          <w:spacing w:val="-14"/>
        </w:rPr>
        <w:t xml:space="preserve"> </w:t>
      </w:r>
      <w:r>
        <w:t>ОБРАЗОВАНИЯ</w:t>
      </w:r>
      <w:r w:rsidR="00FF07E3">
        <w:rPr>
          <w:spacing w:val="-14"/>
        </w:rPr>
        <w:t xml:space="preserve"> </w:t>
      </w:r>
      <w:r>
        <w:t>РЕСПУБЛИКИ</w:t>
      </w:r>
      <w:r w:rsidR="00FF07E3">
        <w:t xml:space="preserve"> </w:t>
      </w:r>
      <w:r>
        <w:t>БЕЛАРУСЬ</w:t>
      </w:r>
    </w:p>
    <w:p w14:paraId="21D95113" w14:textId="77777777" w:rsidR="00FF07E3" w:rsidRDefault="003F28FC" w:rsidP="00FF07E3">
      <w:pPr>
        <w:pStyle w:val="a3"/>
        <w:spacing w:before="0" w:line="288" w:lineRule="auto"/>
        <w:ind w:left="482" w:right="326"/>
        <w:jc w:val="center"/>
        <w:rPr>
          <w:rFonts w:eastAsiaTheme="majorEastAsia"/>
          <w:b/>
          <w:bCs/>
          <w:sz w:val="26"/>
          <w:szCs w:val="26"/>
        </w:rPr>
      </w:pPr>
      <w:r>
        <w:rPr>
          <w:spacing w:val="-2"/>
        </w:rPr>
        <w:t>УЧРЕЖДЕНИЕ</w:t>
      </w:r>
      <w:r>
        <w:rPr>
          <w:spacing w:val="-17"/>
        </w:rPr>
        <w:t xml:space="preserve"> </w:t>
      </w:r>
      <w:r>
        <w:rPr>
          <w:spacing w:val="-2"/>
        </w:rPr>
        <w:t>ОБРАЗОВАНИЯ</w:t>
      </w:r>
    </w:p>
    <w:p w14:paraId="4E830177" w14:textId="4F13D29B" w:rsidR="003F28FC" w:rsidRPr="00FF07E3" w:rsidRDefault="00FF07E3" w:rsidP="00FF07E3">
      <w:pPr>
        <w:pStyle w:val="a3"/>
        <w:spacing w:before="0" w:line="288" w:lineRule="auto"/>
        <w:ind w:left="-567" w:right="-567"/>
        <w:rPr>
          <w:rFonts w:eastAsiaTheme="majorEastAsia"/>
          <w:b/>
          <w:bCs/>
          <w:sz w:val="26"/>
          <w:szCs w:val="26"/>
        </w:rPr>
      </w:pPr>
      <w:r>
        <w:rPr>
          <w:spacing w:val="-10"/>
        </w:rPr>
        <w:t xml:space="preserve">    </w:t>
      </w:r>
      <w:r w:rsidR="003F28FC">
        <w:rPr>
          <w:spacing w:val="-10"/>
        </w:rPr>
        <w:t>«БРЕСТСКИЙ</w:t>
      </w:r>
      <w:r w:rsidR="003F28FC">
        <w:rPr>
          <w:spacing w:val="-21"/>
        </w:rPr>
        <w:t xml:space="preserve"> </w:t>
      </w:r>
      <w:r w:rsidR="003F28FC">
        <w:rPr>
          <w:spacing w:val="-10"/>
        </w:rPr>
        <w:t>ГОСУДАРСТВЕННЫЙ</w:t>
      </w:r>
      <w:r w:rsidR="003F28FC">
        <w:rPr>
          <w:spacing w:val="-21"/>
        </w:rPr>
        <w:t xml:space="preserve"> </w:t>
      </w:r>
      <w:r w:rsidR="003F28FC">
        <w:rPr>
          <w:spacing w:val="-10"/>
        </w:rPr>
        <w:t>ТЕХНИЧЕСКИЙ</w:t>
      </w:r>
      <w:r>
        <w:rPr>
          <w:spacing w:val="-10"/>
        </w:rPr>
        <w:t xml:space="preserve"> </w:t>
      </w:r>
      <w:r w:rsidR="003F28FC">
        <w:rPr>
          <w:spacing w:val="-2"/>
        </w:rPr>
        <w:t>УНИВЕРСИТЕТ»</w:t>
      </w:r>
    </w:p>
    <w:p w14:paraId="12DC02B5" w14:textId="6F2FF4FF" w:rsidR="003F28FC" w:rsidRDefault="003F28FC" w:rsidP="00FF07E3">
      <w:pPr>
        <w:pStyle w:val="a3"/>
        <w:spacing w:before="0"/>
        <w:ind w:left="482" w:right="346"/>
        <w:jc w:val="center"/>
      </w:pPr>
      <w:r>
        <w:rPr>
          <w:spacing w:val="-2"/>
        </w:rPr>
        <w:t>Кафедра</w:t>
      </w:r>
      <w:r>
        <w:rPr>
          <w:spacing w:val="3"/>
        </w:rPr>
        <w:t xml:space="preserve"> </w:t>
      </w:r>
      <w:r>
        <w:rPr>
          <w:spacing w:val="-2"/>
        </w:rPr>
        <w:t>«</w:t>
      </w:r>
      <w:r w:rsidR="005937F0" w:rsidRPr="002B49AE">
        <w:t>Интеллектуальн</w:t>
      </w:r>
      <w:r w:rsidR="009C7233">
        <w:t>ы</w:t>
      </w:r>
      <w:r w:rsidR="00D91724">
        <w:t>х</w:t>
      </w:r>
      <w:r w:rsidR="005937F0" w:rsidRPr="002B49AE">
        <w:t xml:space="preserve"> информационны</w:t>
      </w:r>
      <w:r w:rsidR="00D91724">
        <w:t>х</w:t>
      </w:r>
      <w:r w:rsidR="005937F0" w:rsidRPr="002B49AE">
        <w:t xml:space="preserve"> технологи</w:t>
      </w:r>
      <w:r w:rsidR="00D91724">
        <w:t>й</w:t>
      </w:r>
      <w:r w:rsidR="002B49AE" w:rsidRPr="002B49AE">
        <w:t>»</w:t>
      </w:r>
    </w:p>
    <w:p w14:paraId="1D609061" w14:textId="62AA9081" w:rsidR="003F28FC" w:rsidRDefault="003F28FC" w:rsidP="003F28FC">
      <w:pPr>
        <w:pStyle w:val="a3"/>
        <w:spacing w:before="66"/>
      </w:pPr>
    </w:p>
    <w:p w14:paraId="44768466" w14:textId="77777777" w:rsidR="00AE4359" w:rsidRDefault="00AE4359" w:rsidP="003F28FC">
      <w:pPr>
        <w:pStyle w:val="a3"/>
        <w:spacing w:before="66"/>
      </w:pPr>
    </w:p>
    <w:p w14:paraId="1C8F9CAD" w14:textId="77777777" w:rsidR="003F28FC" w:rsidRDefault="003F28FC" w:rsidP="00F5271E">
      <w:pPr>
        <w:spacing w:before="1" w:line="288" w:lineRule="auto"/>
        <w:ind w:left="5103" w:right="990"/>
        <w:rPr>
          <w:sz w:val="26"/>
        </w:rPr>
      </w:pPr>
      <w:r>
        <w:rPr>
          <w:sz w:val="26"/>
        </w:rPr>
        <w:t>«К защите допускаю» Заведующий</w:t>
      </w:r>
      <w:r>
        <w:rPr>
          <w:spacing w:val="-17"/>
          <w:sz w:val="26"/>
        </w:rPr>
        <w:t xml:space="preserve"> </w:t>
      </w:r>
      <w:r>
        <w:rPr>
          <w:sz w:val="26"/>
        </w:rPr>
        <w:t>кафедрой</w:t>
      </w:r>
    </w:p>
    <w:p w14:paraId="4C7A5E9B" w14:textId="2B7448D0" w:rsidR="003F28FC" w:rsidRDefault="00F5271E" w:rsidP="00F5271E">
      <w:pPr>
        <w:tabs>
          <w:tab w:val="left" w:pos="7950"/>
        </w:tabs>
        <w:ind w:left="5103" w:right="-567"/>
        <w:rPr>
          <w:sz w:val="26"/>
        </w:rPr>
      </w:pPr>
      <w:r w:rsidRPr="00F5271E">
        <w:rPr>
          <w:sz w:val="26"/>
        </w:rPr>
        <w:t>____________</w:t>
      </w:r>
      <w:r>
        <w:rPr>
          <w:sz w:val="26"/>
        </w:rPr>
        <w:t>______</w:t>
      </w:r>
      <w:r w:rsidR="003F28FC">
        <w:rPr>
          <w:sz w:val="26"/>
        </w:rPr>
        <w:t>В.А.</w:t>
      </w:r>
      <w:r w:rsidR="00884487">
        <w:rPr>
          <w:sz w:val="26"/>
        </w:rPr>
        <w:t xml:space="preserve"> </w:t>
      </w:r>
      <w:r w:rsidR="003F28FC">
        <w:rPr>
          <w:spacing w:val="-2"/>
          <w:sz w:val="26"/>
        </w:rPr>
        <w:t>Головко</w:t>
      </w:r>
    </w:p>
    <w:p w14:paraId="0D8C3E46" w14:textId="41DD948D" w:rsidR="003F28FC" w:rsidRDefault="003F28FC" w:rsidP="00F5271E">
      <w:pPr>
        <w:tabs>
          <w:tab w:val="left" w:pos="6461"/>
          <w:tab w:val="left" w:pos="8080"/>
        </w:tabs>
        <w:spacing w:before="58"/>
        <w:ind w:left="5103"/>
        <w:rPr>
          <w:sz w:val="26"/>
        </w:rPr>
      </w:pPr>
      <w:r>
        <w:rPr>
          <w:spacing w:val="-10"/>
          <w:sz w:val="26"/>
        </w:rPr>
        <w:t>«</w:t>
      </w:r>
      <w:r w:rsidR="00F5271E" w:rsidRPr="00F5271E">
        <w:rPr>
          <w:sz w:val="26"/>
        </w:rPr>
        <w:t>____</w:t>
      </w:r>
      <w:r>
        <w:rPr>
          <w:spacing w:val="-10"/>
          <w:sz w:val="26"/>
        </w:rPr>
        <w:t>»</w:t>
      </w:r>
      <w:r w:rsidR="00F5271E" w:rsidRPr="00F5271E">
        <w:rPr>
          <w:sz w:val="26"/>
        </w:rPr>
        <w:t xml:space="preserve"> ____________</w:t>
      </w:r>
      <w:r>
        <w:rPr>
          <w:sz w:val="26"/>
        </w:rPr>
        <w:t>202</w:t>
      </w:r>
      <w:r w:rsidRPr="00AE5B4B">
        <w:rPr>
          <w:sz w:val="26"/>
        </w:rPr>
        <w:t>5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г.</w:t>
      </w:r>
    </w:p>
    <w:p w14:paraId="120F497F" w14:textId="4683626B" w:rsidR="003F28FC" w:rsidRDefault="003F28FC" w:rsidP="003F28FC">
      <w:pPr>
        <w:pStyle w:val="a3"/>
        <w:spacing w:before="241"/>
        <w:rPr>
          <w:sz w:val="26"/>
        </w:rPr>
      </w:pPr>
    </w:p>
    <w:p w14:paraId="3963821B" w14:textId="77777777" w:rsidR="00FF07E3" w:rsidRDefault="00FF07E3" w:rsidP="003F28FC">
      <w:pPr>
        <w:pStyle w:val="a3"/>
        <w:spacing w:before="241"/>
        <w:rPr>
          <w:sz w:val="26"/>
        </w:rPr>
      </w:pPr>
    </w:p>
    <w:p w14:paraId="6F835703" w14:textId="77777777" w:rsidR="003F28FC" w:rsidRPr="00FF07E3" w:rsidRDefault="003F28FC" w:rsidP="003F28FC">
      <w:pPr>
        <w:spacing w:line="288" w:lineRule="auto"/>
        <w:jc w:val="center"/>
        <w:rPr>
          <w:bCs/>
          <w:sz w:val="28"/>
        </w:rPr>
      </w:pPr>
      <w:r w:rsidRPr="00FF07E3">
        <w:rPr>
          <w:bCs/>
          <w:sz w:val="28"/>
        </w:rPr>
        <w:t xml:space="preserve">РАЗРАБОТКА МЕТОДА ИНТЕГРАЦИИ БОЛЬШОЙ ЯЗЫКОВОЙ </w:t>
      </w:r>
    </w:p>
    <w:p w14:paraId="1CAE120B" w14:textId="77777777" w:rsidR="003F28FC" w:rsidRPr="00FF07E3" w:rsidRDefault="003F28FC" w:rsidP="003F28FC">
      <w:pPr>
        <w:spacing w:line="288" w:lineRule="auto"/>
        <w:jc w:val="center"/>
        <w:rPr>
          <w:bCs/>
          <w:sz w:val="28"/>
        </w:rPr>
      </w:pPr>
      <w:r w:rsidRPr="00FF07E3">
        <w:rPr>
          <w:bCs/>
          <w:sz w:val="28"/>
        </w:rPr>
        <w:t>МОДЕЛИ ДЛЯ АНАЛИЗА ОТВЕТОВ ПОЛЬЗОВАТЕЛЯ В РАМКАХ ПРОФОРИЕНТАЦИОННОГО ТЕСТИРОВАНИЯ</w:t>
      </w:r>
    </w:p>
    <w:p w14:paraId="5CF6DE86" w14:textId="77777777" w:rsidR="003F28FC" w:rsidRDefault="003F28FC" w:rsidP="003F28FC">
      <w:pPr>
        <w:pStyle w:val="a3"/>
        <w:spacing w:before="37"/>
        <w:rPr>
          <w:b/>
          <w:sz w:val="28"/>
        </w:rPr>
      </w:pPr>
    </w:p>
    <w:p w14:paraId="05C3B32B" w14:textId="77777777" w:rsidR="003F28FC" w:rsidRDefault="003F28FC" w:rsidP="003F28FC">
      <w:pPr>
        <w:ind w:left="482" w:right="346"/>
        <w:jc w:val="center"/>
        <w:rPr>
          <w:sz w:val="24"/>
        </w:rPr>
      </w:pPr>
      <w:r>
        <w:rPr>
          <w:sz w:val="24"/>
        </w:rPr>
        <w:t>ПОЯСНИТЕЛЬНАЯ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ЗАПИСКА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ДИПЛОМНОМУ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ПРОЕКТУ</w:t>
      </w:r>
    </w:p>
    <w:p w14:paraId="3FBD2F18" w14:textId="77777777" w:rsidR="003F28FC" w:rsidRDefault="003F28FC" w:rsidP="003F28FC">
      <w:pPr>
        <w:pStyle w:val="a3"/>
        <w:spacing w:before="0"/>
        <w:rPr>
          <w:sz w:val="24"/>
        </w:rPr>
      </w:pPr>
    </w:p>
    <w:p w14:paraId="6E0569C0" w14:textId="3988B488" w:rsidR="00FF07E3" w:rsidRDefault="00FF07E3" w:rsidP="003F28FC">
      <w:pPr>
        <w:pStyle w:val="a3"/>
        <w:spacing w:before="218"/>
        <w:rPr>
          <w:sz w:val="24"/>
        </w:rPr>
      </w:pPr>
    </w:p>
    <w:p w14:paraId="49439AA7" w14:textId="77777777" w:rsidR="00FF07E3" w:rsidRDefault="00FF07E3" w:rsidP="003F28FC">
      <w:pPr>
        <w:pStyle w:val="a3"/>
        <w:spacing w:before="218"/>
        <w:rPr>
          <w:sz w:val="24"/>
        </w:rPr>
      </w:pPr>
    </w:p>
    <w:p w14:paraId="29922D22" w14:textId="598548B6" w:rsidR="003F28FC" w:rsidRDefault="003F28FC" w:rsidP="003F28FC">
      <w:pPr>
        <w:pStyle w:val="a5"/>
        <w:rPr>
          <w:spacing w:val="-5"/>
        </w:rPr>
      </w:pPr>
      <w:r>
        <w:t>ДП.ИИ</w:t>
      </w:r>
      <w:r w:rsidR="00AA557C">
        <w:t>22</w:t>
      </w:r>
      <w:r>
        <w:t>.</w:t>
      </w:r>
      <w:r w:rsidR="00A430AF">
        <w:t>210586</w:t>
      </w:r>
      <w:r>
        <w:rPr>
          <w:spacing w:val="-10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0</w:t>
      </w:r>
      <w:r w:rsidR="008D3A1F">
        <w:t>5</w:t>
      </w:r>
      <w:r>
        <w:rPr>
          <w:spacing w:val="-7"/>
        </w:rPr>
        <w:t xml:space="preserve"> </w:t>
      </w:r>
      <w:r>
        <w:t>81</w:t>
      </w:r>
      <w:r>
        <w:rPr>
          <w:spacing w:val="-8"/>
        </w:rPr>
        <w:t xml:space="preserve"> </w:t>
      </w:r>
      <w:r>
        <w:rPr>
          <w:spacing w:val="-5"/>
        </w:rPr>
        <w:t>00</w:t>
      </w:r>
    </w:p>
    <w:p w14:paraId="6DD89868" w14:textId="4190DA60" w:rsidR="003F28FC" w:rsidRDefault="003F28FC" w:rsidP="003F28FC">
      <w:pPr>
        <w:pStyle w:val="a3"/>
        <w:spacing w:before="0"/>
        <w:rPr>
          <w:sz w:val="20"/>
        </w:rPr>
      </w:pPr>
    </w:p>
    <w:p w14:paraId="6D166951" w14:textId="0FD33D78" w:rsidR="00FF07E3" w:rsidRDefault="00FF07E3" w:rsidP="003F28FC">
      <w:pPr>
        <w:pStyle w:val="a3"/>
        <w:spacing w:before="0"/>
        <w:rPr>
          <w:sz w:val="20"/>
        </w:rPr>
      </w:pPr>
    </w:p>
    <w:p w14:paraId="23557EDB" w14:textId="10DF40AC" w:rsidR="00AA557C" w:rsidRDefault="00AA557C" w:rsidP="003F28FC">
      <w:pPr>
        <w:pStyle w:val="a3"/>
        <w:spacing w:before="0"/>
        <w:rPr>
          <w:sz w:val="20"/>
        </w:rPr>
      </w:pPr>
    </w:p>
    <w:p w14:paraId="5F668A9F" w14:textId="190E112F" w:rsidR="00FF07E3" w:rsidRDefault="00FF07E3" w:rsidP="003F28FC">
      <w:pPr>
        <w:pStyle w:val="a3"/>
        <w:spacing w:before="0"/>
        <w:rPr>
          <w:sz w:val="20"/>
        </w:rPr>
      </w:pPr>
    </w:p>
    <w:p w14:paraId="4BB5E69B" w14:textId="77777777" w:rsidR="00FF07E3" w:rsidRDefault="00FF07E3" w:rsidP="003F28FC">
      <w:pPr>
        <w:pStyle w:val="a3"/>
        <w:spacing w:before="0"/>
        <w:rPr>
          <w:sz w:val="20"/>
        </w:rPr>
      </w:pPr>
    </w:p>
    <w:p w14:paraId="295BACDE" w14:textId="003C3743" w:rsidR="003F28FC" w:rsidRDefault="003F28FC" w:rsidP="003F28FC">
      <w:pPr>
        <w:pStyle w:val="a3"/>
        <w:spacing w:before="128"/>
        <w:rPr>
          <w:sz w:val="20"/>
        </w:rPr>
      </w:pPr>
    </w:p>
    <w:tbl>
      <w:tblPr>
        <w:tblStyle w:val="TableNormal"/>
        <w:tblW w:w="0" w:type="auto"/>
        <w:tblInd w:w="1149" w:type="dxa"/>
        <w:tblLayout w:type="fixed"/>
        <w:tblLook w:val="01E0" w:firstRow="1" w:lastRow="1" w:firstColumn="1" w:lastColumn="1" w:noHBand="0" w:noVBand="0"/>
      </w:tblPr>
      <w:tblGrid>
        <w:gridCol w:w="2519"/>
        <w:gridCol w:w="4636"/>
      </w:tblGrid>
      <w:tr w:rsidR="003F28FC" w14:paraId="311D11CB" w14:textId="77777777" w:rsidTr="00FF07E3">
        <w:trPr>
          <w:trHeight w:val="367"/>
        </w:trPr>
        <w:tc>
          <w:tcPr>
            <w:tcW w:w="2519" w:type="dxa"/>
          </w:tcPr>
          <w:p w14:paraId="3D038775" w14:textId="77777777" w:rsidR="003F28FC" w:rsidRDefault="003F28FC" w:rsidP="00297F74">
            <w:pPr>
              <w:pStyle w:val="TableParagraph"/>
              <w:spacing w:line="311" w:lineRule="exact"/>
              <w:ind w:right="10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Руководитель</w:t>
            </w:r>
          </w:p>
        </w:tc>
        <w:tc>
          <w:tcPr>
            <w:tcW w:w="4636" w:type="dxa"/>
          </w:tcPr>
          <w:p w14:paraId="4B705FEE" w14:textId="77777777" w:rsidR="003F28FC" w:rsidRDefault="003F28FC" w:rsidP="00297F74">
            <w:pPr>
              <w:pStyle w:val="TableParagraph"/>
              <w:tabs>
                <w:tab w:val="left" w:pos="2552"/>
              </w:tabs>
              <w:spacing w:line="311" w:lineRule="exact"/>
              <w:ind w:left="106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Е.В.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Михно</w:t>
            </w:r>
          </w:p>
        </w:tc>
      </w:tr>
      <w:tr w:rsidR="003F28FC" w14:paraId="67A5647D" w14:textId="77777777" w:rsidTr="00FF07E3">
        <w:trPr>
          <w:trHeight w:val="415"/>
        </w:trPr>
        <w:tc>
          <w:tcPr>
            <w:tcW w:w="2519" w:type="dxa"/>
          </w:tcPr>
          <w:p w14:paraId="4340548A" w14:textId="77777777" w:rsidR="003F28FC" w:rsidRDefault="003F28FC" w:rsidP="00297F74">
            <w:pPr>
              <w:pStyle w:val="TableParagraph"/>
              <w:spacing w:before="45"/>
              <w:ind w:right="10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Выполнил</w:t>
            </w:r>
          </w:p>
        </w:tc>
        <w:tc>
          <w:tcPr>
            <w:tcW w:w="4636" w:type="dxa"/>
          </w:tcPr>
          <w:p w14:paraId="15F80A07" w14:textId="77777777" w:rsidR="003F28FC" w:rsidRDefault="003F28FC" w:rsidP="00297F74">
            <w:pPr>
              <w:pStyle w:val="TableParagraph"/>
              <w:tabs>
                <w:tab w:val="left" w:pos="2552"/>
              </w:tabs>
              <w:spacing w:before="45"/>
              <w:ind w:left="106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Е.Р.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Копанчук</w:t>
            </w:r>
          </w:p>
        </w:tc>
      </w:tr>
      <w:tr w:rsidR="003F28FC" w14:paraId="03F16465" w14:textId="77777777" w:rsidTr="00FF07E3">
        <w:trPr>
          <w:trHeight w:val="426"/>
        </w:trPr>
        <w:tc>
          <w:tcPr>
            <w:tcW w:w="2519" w:type="dxa"/>
          </w:tcPr>
          <w:p w14:paraId="4F0D0738" w14:textId="77777777" w:rsidR="003F28FC" w:rsidRDefault="003F28FC" w:rsidP="00297F74">
            <w:pPr>
              <w:pStyle w:val="TableParagraph"/>
              <w:spacing w:before="36"/>
              <w:ind w:right="10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Консультанты:</w:t>
            </w:r>
          </w:p>
        </w:tc>
        <w:tc>
          <w:tcPr>
            <w:tcW w:w="4636" w:type="dxa"/>
          </w:tcPr>
          <w:p w14:paraId="41DADA31" w14:textId="77777777" w:rsidR="003F28FC" w:rsidRDefault="003F28FC" w:rsidP="00297F74">
            <w:pPr>
              <w:pStyle w:val="TableParagraph"/>
              <w:rPr>
                <w:sz w:val="28"/>
              </w:rPr>
            </w:pPr>
          </w:p>
        </w:tc>
      </w:tr>
      <w:tr w:rsidR="003F28FC" w14:paraId="60460D6D" w14:textId="77777777" w:rsidTr="00FF07E3">
        <w:trPr>
          <w:trHeight w:val="858"/>
        </w:trPr>
        <w:tc>
          <w:tcPr>
            <w:tcW w:w="2519" w:type="dxa"/>
          </w:tcPr>
          <w:p w14:paraId="5EA51AF5" w14:textId="77777777" w:rsidR="003F28FC" w:rsidRDefault="003F28FC" w:rsidP="00297F74">
            <w:pPr>
              <w:pStyle w:val="TableParagraph"/>
              <w:spacing w:before="56"/>
              <w:ind w:right="111"/>
              <w:jc w:val="righ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экономическому</w:t>
            </w:r>
          </w:p>
          <w:p w14:paraId="7F07FF8B" w14:textId="77777777" w:rsidR="003F28FC" w:rsidRDefault="003F28FC" w:rsidP="00297F74">
            <w:pPr>
              <w:pStyle w:val="TableParagraph"/>
              <w:spacing w:before="65"/>
              <w:ind w:right="10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разделу</w:t>
            </w:r>
          </w:p>
        </w:tc>
        <w:tc>
          <w:tcPr>
            <w:tcW w:w="4636" w:type="dxa"/>
          </w:tcPr>
          <w:p w14:paraId="70E36FD4" w14:textId="77777777" w:rsidR="003F28FC" w:rsidRDefault="003F28FC" w:rsidP="00297F74">
            <w:pPr>
              <w:pStyle w:val="TableParagraph"/>
              <w:tabs>
                <w:tab w:val="left" w:pos="2552"/>
              </w:tabs>
              <w:spacing w:before="251"/>
              <w:ind w:left="106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А.Г.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Проровский</w:t>
            </w:r>
          </w:p>
        </w:tc>
      </w:tr>
      <w:tr w:rsidR="003F28FC" w14:paraId="23F8C18A" w14:textId="77777777" w:rsidTr="00FF07E3">
        <w:trPr>
          <w:trHeight w:val="528"/>
        </w:trPr>
        <w:tc>
          <w:tcPr>
            <w:tcW w:w="2519" w:type="dxa"/>
          </w:tcPr>
          <w:p w14:paraId="7A7E00B6" w14:textId="77777777" w:rsidR="003F28FC" w:rsidRDefault="003F28FC" w:rsidP="00297F74">
            <w:pPr>
              <w:pStyle w:val="TableParagraph"/>
              <w:spacing w:before="82"/>
              <w:ind w:right="106"/>
              <w:jc w:val="righ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ЕСПД</w:t>
            </w:r>
          </w:p>
        </w:tc>
        <w:tc>
          <w:tcPr>
            <w:tcW w:w="4636" w:type="dxa"/>
          </w:tcPr>
          <w:p w14:paraId="4EEE3875" w14:textId="5D739327" w:rsidR="003F28FC" w:rsidRPr="006605EB" w:rsidRDefault="003F28FC" w:rsidP="00297F74">
            <w:pPr>
              <w:pStyle w:val="TableParagraph"/>
              <w:tabs>
                <w:tab w:val="left" w:pos="2552"/>
              </w:tabs>
              <w:spacing w:before="82"/>
              <w:ind w:left="106"/>
              <w:rPr>
                <w:sz w:val="28"/>
                <w:lang w:val="ru-RU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 w:rsidR="006605EB" w:rsidRPr="006605EB">
              <w:rPr>
                <w:sz w:val="28"/>
                <w:lang w:val="ru-RU"/>
              </w:rPr>
              <w:t>Е</w:t>
            </w:r>
            <w:r w:rsidR="006605EB">
              <w:rPr>
                <w:sz w:val="28"/>
                <w:lang w:val="ru-RU"/>
              </w:rPr>
              <w:t>.В. Михно</w:t>
            </w:r>
          </w:p>
        </w:tc>
      </w:tr>
      <w:tr w:rsidR="003F28FC" w14:paraId="4EC3B2C9" w14:textId="77777777" w:rsidTr="00FF07E3">
        <w:trPr>
          <w:trHeight w:val="435"/>
        </w:trPr>
        <w:tc>
          <w:tcPr>
            <w:tcW w:w="2519" w:type="dxa"/>
          </w:tcPr>
          <w:p w14:paraId="1925873A" w14:textId="77777777" w:rsidR="003F28FC" w:rsidRDefault="003F28FC" w:rsidP="00297F74">
            <w:pPr>
              <w:pStyle w:val="TableParagraph"/>
              <w:spacing w:before="113" w:line="302" w:lineRule="exact"/>
              <w:ind w:right="10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Рецензент</w:t>
            </w:r>
          </w:p>
        </w:tc>
        <w:tc>
          <w:tcPr>
            <w:tcW w:w="4636" w:type="dxa"/>
          </w:tcPr>
          <w:p w14:paraId="4FC18978" w14:textId="643183D9" w:rsidR="003F28FC" w:rsidRPr="00581824" w:rsidRDefault="003F28FC" w:rsidP="00297F74">
            <w:pPr>
              <w:pStyle w:val="TableParagraph"/>
              <w:tabs>
                <w:tab w:val="left" w:pos="2552"/>
              </w:tabs>
              <w:spacing w:before="113" w:line="302" w:lineRule="exact"/>
              <w:ind w:left="106"/>
              <w:rPr>
                <w:sz w:val="28"/>
                <w:lang w:val="ru-RU"/>
              </w:rPr>
            </w:pPr>
            <w:r>
              <w:rPr>
                <w:sz w:val="28"/>
                <w:u w:val="single"/>
              </w:rPr>
              <w:tab/>
            </w:r>
            <w:r w:rsidR="00223C16" w:rsidRPr="00581824">
              <w:rPr>
                <w:sz w:val="28"/>
                <w:lang w:val="ru-RU"/>
              </w:rPr>
              <w:t>С.И. Парфомук</w:t>
            </w:r>
          </w:p>
        </w:tc>
      </w:tr>
    </w:tbl>
    <w:p w14:paraId="7C761279" w14:textId="77777777" w:rsidR="00FF07E3" w:rsidRDefault="00FF07E3" w:rsidP="003F28FC">
      <w:pPr>
        <w:pStyle w:val="a3"/>
        <w:spacing w:before="0"/>
        <w:rPr>
          <w:sz w:val="26"/>
        </w:rPr>
      </w:pPr>
    </w:p>
    <w:p w14:paraId="78B97750" w14:textId="1C5C9A6F" w:rsidR="003F28FC" w:rsidRDefault="003F28FC" w:rsidP="003F28FC">
      <w:pPr>
        <w:pStyle w:val="a3"/>
        <w:spacing w:before="96"/>
        <w:rPr>
          <w:sz w:val="26"/>
        </w:rPr>
      </w:pPr>
    </w:p>
    <w:p w14:paraId="279D4ACD" w14:textId="77777777" w:rsidR="00FF07E3" w:rsidRDefault="00FF07E3" w:rsidP="003F28FC">
      <w:pPr>
        <w:pStyle w:val="a3"/>
        <w:spacing w:before="96"/>
        <w:rPr>
          <w:sz w:val="26"/>
        </w:rPr>
      </w:pPr>
    </w:p>
    <w:p w14:paraId="047FAAF0" w14:textId="450FEA76" w:rsidR="00C90032" w:rsidRPr="001C6F7A" w:rsidRDefault="003F28FC" w:rsidP="001C6F7A">
      <w:pPr>
        <w:spacing w:before="1"/>
        <w:ind w:left="482" w:right="342"/>
        <w:jc w:val="center"/>
        <w:rPr>
          <w:spacing w:val="-4"/>
          <w:sz w:val="26"/>
        </w:rPr>
      </w:pPr>
      <w:r>
        <w:rPr>
          <w:spacing w:val="-4"/>
          <w:sz w:val="26"/>
        </w:rPr>
        <w:t>2025</w:t>
      </w:r>
    </w:p>
    <w:sectPr w:rsidR="00C90032" w:rsidRPr="001C6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mbria"/>
    <w:charset w:val="CC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F9"/>
    <w:rsid w:val="001C6F7A"/>
    <w:rsid w:val="00223C16"/>
    <w:rsid w:val="002531F0"/>
    <w:rsid w:val="002B49AE"/>
    <w:rsid w:val="003F28FC"/>
    <w:rsid w:val="004418F2"/>
    <w:rsid w:val="00581824"/>
    <w:rsid w:val="005937F0"/>
    <w:rsid w:val="006605EB"/>
    <w:rsid w:val="00884487"/>
    <w:rsid w:val="008D3A1F"/>
    <w:rsid w:val="00921C1E"/>
    <w:rsid w:val="009C7233"/>
    <w:rsid w:val="009E21F9"/>
    <w:rsid w:val="00A32BCF"/>
    <w:rsid w:val="00A430AF"/>
    <w:rsid w:val="00A7702D"/>
    <w:rsid w:val="00AA557C"/>
    <w:rsid w:val="00AE4359"/>
    <w:rsid w:val="00BF5192"/>
    <w:rsid w:val="00C90032"/>
    <w:rsid w:val="00D91724"/>
    <w:rsid w:val="00DE0087"/>
    <w:rsid w:val="00F32163"/>
    <w:rsid w:val="00F5271E"/>
    <w:rsid w:val="00FF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0F92"/>
  <w15:chartTrackingRefBased/>
  <w15:docId w15:val="{EE7CA4BD-F0D5-4047-96AA-F38E05DF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1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321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32163"/>
    <w:pPr>
      <w:spacing w:before="4"/>
    </w:pPr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F32163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Title"/>
    <w:basedOn w:val="a"/>
    <w:link w:val="a6"/>
    <w:uiPriority w:val="10"/>
    <w:qFormat/>
    <w:rsid w:val="00F32163"/>
    <w:pPr>
      <w:ind w:left="482" w:right="339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F32163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F32163"/>
  </w:style>
  <w:style w:type="paragraph" w:customStyle="1" w:styleId="a7">
    <w:name w:val="Чертежный"/>
    <w:qFormat/>
    <w:rsid w:val="003F28F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30</cp:revision>
  <dcterms:created xsi:type="dcterms:W3CDTF">2025-05-09T11:55:00Z</dcterms:created>
  <dcterms:modified xsi:type="dcterms:W3CDTF">2025-06-16T10:50:00Z</dcterms:modified>
</cp:coreProperties>
</file>