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6FB" w:rsidRDefault="00ED46FB" w:rsidP="00ED46FB">
      <w:pPr>
        <w:pStyle w:val="Heading1"/>
        <w:numPr>
          <w:ilvl w:val="0"/>
          <w:numId w:val="0"/>
        </w:numPr>
        <w:tabs>
          <w:tab w:val="left" w:pos="2340"/>
        </w:tabs>
      </w:pPr>
      <w:bookmarkStart w:id="0" w:name="_Toc234549155"/>
      <w:bookmarkStart w:id="1" w:name="_Toc418089063"/>
      <w:r>
        <w:t>Bijlage 1: Het peer review</w:t>
      </w:r>
      <w:bookmarkEnd w:id="0"/>
      <w:bookmarkEnd w:id="1"/>
      <w:r>
        <w:t xml:space="preserve"> </w:t>
      </w:r>
    </w:p>
    <w:p w:rsidR="00ED46FB" w:rsidRDefault="00ED46FB" w:rsidP="00ED46FB"/>
    <w:p w:rsidR="00ED46FB" w:rsidRPr="009373CB" w:rsidRDefault="00ED46FB" w:rsidP="00ED46FB">
      <w:pPr>
        <w:rPr>
          <w:szCs w:val="20"/>
        </w:rPr>
      </w:pPr>
      <w:r w:rsidRPr="009373CB">
        <w:rPr>
          <w:b/>
          <w:szCs w:val="20"/>
        </w:rPr>
        <w:t>IPV-formulier</w:t>
      </w:r>
      <w:r>
        <w:rPr>
          <w:szCs w:val="20"/>
        </w:rPr>
        <w:tab/>
        <w:t>Project: Bloedsomloop</w:t>
      </w:r>
      <w:r w:rsidRPr="009373CB">
        <w:rPr>
          <w:szCs w:val="20"/>
        </w:rPr>
        <w:t xml:space="preserve">            Groep:</w:t>
      </w:r>
      <w:r>
        <w:rPr>
          <w:szCs w:val="20"/>
        </w:rPr>
        <w:t xml:space="preserve"> CardboardAffair</w:t>
      </w:r>
      <w:r w:rsidRPr="009373CB">
        <w:rPr>
          <w:szCs w:val="20"/>
        </w:rPr>
        <w:t xml:space="preserve">              Datum:</w:t>
      </w:r>
      <w:r>
        <w:rPr>
          <w:szCs w:val="20"/>
        </w:rPr>
        <w:t xml:space="preserve"> 8-1-2016</w:t>
      </w:r>
      <w:r w:rsidRPr="009373CB">
        <w:rPr>
          <w:szCs w:val="20"/>
        </w:rPr>
        <w:t xml:space="preserve">     </w:t>
      </w:r>
    </w:p>
    <w:p w:rsidR="00ED46FB" w:rsidRPr="009373CB" w:rsidRDefault="00ED46FB" w:rsidP="00ED46FB">
      <w:pPr>
        <w:rPr>
          <w:szCs w:val="20"/>
        </w:rPr>
      </w:pPr>
      <w:r w:rsidRPr="009373CB">
        <w:rPr>
          <w:szCs w:val="20"/>
        </w:rPr>
        <w:t xml:space="preserve">       </w:t>
      </w:r>
      <w:r w:rsidR="00F75561">
        <w:rPr>
          <w:szCs w:val="20"/>
        </w:rPr>
        <w:t xml:space="preserve">                               </w:t>
      </w: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tblGrid>
      <w:tr w:rsidR="00ED46FB" w:rsidRPr="009373CB" w:rsidTr="00ED46FB">
        <w:trPr>
          <w:gridAfter w:val="5"/>
          <w:wAfter w:w="5450" w:type="dxa"/>
        </w:trPr>
        <w:tc>
          <w:tcPr>
            <w:tcW w:w="3384" w:type="dxa"/>
            <w:tcBorders>
              <w:bottom w:val="single" w:sz="4" w:space="0" w:color="auto"/>
            </w:tcBorders>
          </w:tcPr>
          <w:p w:rsidR="00ED46FB" w:rsidRPr="009373CB" w:rsidRDefault="00ED46FB" w:rsidP="00726F97">
            <w:pPr>
              <w:rPr>
                <w:szCs w:val="20"/>
              </w:rPr>
            </w:pPr>
            <w:r w:rsidRPr="009373CB">
              <w:rPr>
                <w:szCs w:val="20"/>
              </w:rPr>
              <w:t>Ingevuld door:</w:t>
            </w:r>
          </w:p>
        </w:tc>
      </w:tr>
      <w:tr w:rsidR="00ED46FB" w:rsidRPr="009373CB" w:rsidTr="00ED46FB">
        <w:tc>
          <w:tcPr>
            <w:tcW w:w="3384" w:type="dxa"/>
            <w:tcBorders>
              <w:top w:val="single" w:sz="4" w:space="0" w:color="auto"/>
            </w:tcBorders>
          </w:tcPr>
          <w:p w:rsidR="00ED46FB" w:rsidRPr="009373CB" w:rsidRDefault="00ED46FB" w:rsidP="00726F97">
            <w:pPr>
              <w:rPr>
                <w:szCs w:val="20"/>
              </w:rPr>
            </w:pPr>
            <w:r w:rsidRPr="009373CB">
              <w:rPr>
                <w:szCs w:val="20"/>
              </w:rPr>
              <w:t>Teamleden (inclusief jezelf):</w:t>
            </w:r>
          </w:p>
        </w:tc>
        <w:tc>
          <w:tcPr>
            <w:tcW w:w="1090" w:type="dxa"/>
          </w:tcPr>
          <w:p w:rsidR="00ED46FB" w:rsidRPr="009373CB" w:rsidRDefault="00ED46FB" w:rsidP="00ED46FB">
            <w:pPr>
              <w:jc w:val="center"/>
              <w:rPr>
                <w:szCs w:val="20"/>
              </w:rPr>
            </w:pPr>
            <w:r>
              <w:rPr>
                <w:szCs w:val="20"/>
              </w:rPr>
              <w:t xml:space="preserve">Bas </w:t>
            </w:r>
          </w:p>
        </w:tc>
        <w:tc>
          <w:tcPr>
            <w:tcW w:w="1090" w:type="dxa"/>
          </w:tcPr>
          <w:p w:rsidR="00ED46FB" w:rsidRPr="009373CB" w:rsidRDefault="00ED46FB" w:rsidP="00ED46FB">
            <w:pPr>
              <w:jc w:val="center"/>
              <w:rPr>
                <w:szCs w:val="20"/>
              </w:rPr>
            </w:pPr>
            <w:r>
              <w:rPr>
                <w:szCs w:val="20"/>
              </w:rPr>
              <w:t xml:space="preserve">Hugo </w:t>
            </w:r>
          </w:p>
        </w:tc>
        <w:tc>
          <w:tcPr>
            <w:tcW w:w="1090" w:type="dxa"/>
          </w:tcPr>
          <w:p w:rsidR="00ED46FB" w:rsidRPr="009373CB" w:rsidRDefault="00ED46FB" w:rsidP="00ED46FB">
            <w:pPr>
              <w:jc w:val="center"/>
              <w:rPr>
                <w:szCs w:val="20"/>
              </w:rPr>
            </w:pPr>
            <w:r>
              <w:rPr>
                <w:szCs w:val="20"/>
              </w:rPr>
              <w:t xml:space="preserve">Joey </w:t>
            </w:r>
          </w:p>
        </w:tc>
        <w:tc>
          <w:tcPr>
            <w:tcW w:w="1090" w:type="dxa"/>
          </w:tcPr>
          <w:p w:rsidR="00ED46FB" w:rsidRPr="009373CB" w:rsidRDefault="00ED46FB" w:rsidP="00726F97">
            <w:pPr>
              <w:jc w:val="center"/>
              <w:rPr>
                <w:szCs w:val="20"/>
              </w:rPr>
            </w:pPr>
            <w:r>
              <w:rPr>
                <w:szCs w:val="20"/>
              </w:rPr>
              <w:t>Ruud</w:t>
            </w:r>
          </w:p>
        </w:tc>
        <w:tc>
          <w:tcPr>
            <w:tcW w:w="1090" w:type="dxa"/>
          </w:tcPr>
          <w:p w:rsidR="00ED46FB" w:rsidRPr="009373CB" w:rsidRDefault="00ED46FB" w:rsidP="00726F97">
            <w:pPr>
              <w:jc w:val="center"/>
              <w:rPr>
                <w:szCs w:val="20"/>
              </w:rPr>
            </w:pPr>
            <w:r>
              <w:rPr>
                <w:szCs w:val="20"/>
              </w:rPr>
              <w:t>Kitty</w:t>
            </w:r>
          </w:p>
        </w:tc>
      </w:tr>
      <w:tr w:rsidR="00ED46FB" w:rsidRPr="009373CB" w:rsidTr="00ED46FB">
        <w:tc>
          <w:tcPr>
            <w:tcW w:w="3384" w:type="dxa"/>
          </w:tcPr>
          <w:p w:rsidR="00ED46FB" w:rsidRPr="009373CB" w:rsidRDefault="00ED46FB" w:rsidP="00726F97">
            <w:pPr>
              <w:rPr>
                <w:szCs w:val="20"/>
              </w:rPr>
            </w:pPr>
            <w:r w:rsidRPr="009373CB">
              <w:rPr>
                <w:szCs w:val="20"/>
              </w:rPr>
              <w:t>1. Kwaliteit van het werk</w:t>
            </w:r>
          </w:p>
          <w:p w:rsidR="00ED46FB" w:rsidRPr="009373CB" w:rsidRDefault="00ED46FB" w:rsidP="00726F97">
            <w:pPr>
              <w:ind w:left="360"/>
              <w:rPr>
                <w:szCs w:val="20"/>
              </w:rPr>
            </w:pP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F75561" w:rsidP="00726F97">
            <w:pPr>
              <w:jc w:val="center"/>
              <w:rPr>
                <w:szCs w:val="20"/>
              </w:rPr>
            </w:pPr>
            <w:r>
              <w:rPr>
                <w:szCs w:val="20"/>
              </w:rPr>
              <w:t>++</w:t>
            </w:r>
          </w:p>
        </w:tc>
      </w:tr>
      <w:tr w:rsidR="00ED46FB" w:rsidRPr="009373CB" w:rsidTr="00ED46FB">
        <w:tc>
          <w:tcPr>
            <w:tcW w:w="3384" w:type="dxa"/>
          </w:tcPr>
          <w:p w:rsidR="00ED46FB" w:rsidRPr="009373CB" w:rsidRDefault="00ED46FB" w:rsidP="00726F97">
            <w:pPr>
              <w:rPr>
                <w:szCs w:val="20"/>
              </w:rPr>
            </w:pPr>
            <w:r w:rsidRPr="009373CB">
              <w:rPr>
                <w:szCs w:val="20"/>
              </w:rPr>
              <w:t>2. Hoeveelheid verzet werk</w:t>
            </w:r>
          </w:p>
          <w:p w:rsidR="00ED46FB" w:rsidRPr="009373CB" w:rsidRDefault="00ED46FB" w:rsidP="00726F97">
            <w:pPr>
              <w:ind w:left="360"/>
              <w:rPr>
                <w:szCs w:val="20"/>
              </w:rPr>
            </w:pP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F75561" w:rsidP="00726F97">
            <w:pPr>
              <w:jc w:val="center"/>
              <w:rPr>
                <w:szCs w:val="20"/>
              </w:rPr>
            </w:pPr>
            <w:r>
              <w:rPr>
                <w:szCs w:val="20"/>
              </w:rPr>
              <w:t>+</w:t>
            </w:r>
          </w:p>
        </w:tc>
      </w:tr>
      <w:tr w:rsidR="00ED46FB" w:rsidRPr="009373CB" w:rsidTr="00ED46FB">
        <w:tc>
          <w:tcPr>
            <w:tcW w:w="3384" w:type="dxa"/>
          </w:tcPr>
          <w:p w:rsidR="00ED46FB" w:rsidRPr="009373CB" w:rsidRDefault="00ED46FB" w:rsidP="00726F97">
            <w:pPr>
              <w:rPr>
                <w:szCs w:val="20"/>
              </w:rPr>
            </w:pPr>
            <w:r w:rsidRPr="009373CB">
              <w:rPr>
                <w:szCs w:val="20"/>
              </w:rPr>
              <w:t>3. Opereren als lid van het team</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F75561" w:rsidP="00726F97">
            <w:pPr>
              <w:jc w:val="center"/>
              <w:rPr>
                <w:szCs w:val="20"/>
              </w:rPr>
            </w:pPr>
            <w:r>
              <w:rPr>
                <w:szCs w:val="20"/>
              </w:rPr>
              <w:t>++</w:t>
            </w:r>
          </w:p>
        </w:tc>
      </w:tr>
      <w:tr w:rsidR="00ED46FB" w:rsidRPr="009373CB" w:rsidTr="00ED46FB">
        <w:tc>
          <w:tcPr>
            <w:tcW w:w="3384" w:type="dxa"/>
          </w:tcPr>
          <w:p w:rsidR="00ED46FB" w:rsidRPr="009373CB" w:rsidRDefault="00ED46FB" w:rsidP="00726F97">
            <w:pPr>
              <w:rPr>
                <w:szCs w:val="20"/>
              </w:rPr>
            </w:pPr>
            <w:r w:rsidRPr="009373CB">
              <w:rPr>
                <w:szCs w:val="20"/>
              </w:rPr>
              <w:t>4. Motivatie</w:t>
            </w:r>
          </w:p>
          <w:p w:rsidR="00ED46FB" w:rsidRPr="009373CB" w:rsidRDefault="00ED46FB" w:rsidP="00726F97">
            <w:pPr>
              <w:ind w:left="360"/>
              <w:rPr>
                <w:szCs w:val="20"/>
              </w:rPr>
            </w:pP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F75561" w:rsidP="00726F97">
            <w:pPr>
              <w:jc w:val="center"/>
              <w:rPr>
                <w:szCs w:val="20"/>
              </w:rPr>
            </w:pPr>
            <w:r>
              <w:rPr>
                <w:szCs w:val="20"/>
              </w:rPr>
              <w:t>++</w:t>
            </w:r>
          </w:p>
        </w:tc>
      </w:tr>
      <w:tr w:rsidR="00ED46FB" w:rsidRPr="009373CB" w:rsidTr="00ED46FB">
        <w:tc>
          <w:tcPr>
            <w:tcW w:w="3384" w:type="dxa"/>
          </w:tcPr>
          <w:p w:rsidR="00ED46FB" w:rsidRPr="009373CB" w:rsidRDefault="00ED46FB" w:rsidP="00726F97">
            <w:pPr>
              <w:rPr>
                <w:szCs w:val="20"/>
              </w:rPr>
            </w:pPr>
            <w:r w:rsidRPr="009373CB">
              <w:rPr>
                <w:szCs w:val="20"/>
              </w:rPr>
              <w:t>5. Communicatie</w:t>
            </w:r>
          </w:p>
          <w:p w:rsidR="00ED46FB" w:rsidRPr="009373CB" w:rsidRDefault="00ED46FB" w:rsidP="00726F97">
            <w:pPr>
              <w:rPr>
                <w:szCs w:val="20"/>
              </w:rPr>
            </w:pP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ED46FB" w:rsidP="00726F97">
            <w:pPr>
              <w:jc w:val="center"/>
              <w:rPr>
                <w:szCs w:val="20"/>
              </w:rPr>
            </w:pPr>
            <w:r>
              <w:rPr>
                <w:szCs w:val="20"/>
              </w:rPr>
              <w:t>++</w:t>
            </w:r>
          </w:p>
        </w:tc>
        <w:tc>
          <w:tcPr>
            <w:tcW w:w="1090" w:type="dxa"/>
          </w:tcPr>
          <w:p w:rsidR="00ED46FB" w:rsidRPr="009373CB" w:rsidRDefault="00F75561" w:rsidP="00726F97">
            <w:pPr>
              <w:jc w:val="center"/>
              <w:rPr>
                <w:szCs w:val="20"/>
              </w:rPr>
            </w:pPr>
            <w:r>
              <w:rPr>
                <w:szCs w:val="20"/>
              </w:rPr>
              <w:t>++</w:t>
            </w:r>
          </w:p>
        </w:tc>
      </w:tr>
    </w:tbl>
    <w:p w:rsidR="00ED46FB" w:rsidRPr="009373CB" w:rsidRDefault="00ED46FB" w:rsidP="00ED46FB">
      <w:pPr>
        <w:rPr>
          <w:szCs w:val="20"/>
        </w:rPr>
      </w:pPr>
    </w:p>
    <w:p w:rsidR="001A5FCB" w:rsidRPr="001A5FCB" w:rsidRDefault="001A5FCB">
      <w:pPr>
        <w:rPr>
          <w:b/>
          <w:szCs w:val="20"/>
        </w:rPr>
      </w:pPr>
      <w:r w:rsidRPr="001A5FCB">
        <w:rPr>
          <w:b/>
          <w:szCs w:val="20"/>
        </w:rPr>
        <w:t>Toelichting</w:t>
      </w:r>
    </w:p>
    <w:p w:rsidR="001A5FCB" w:rsidRDefault="001A5FCB">
      <w:r>
        <w:t>Kwaliteit van het werk</w:t>
      </w:r>
    </w:p>
    <w:p w:rsidR="001A5FCB" w:rsidRDefault="001A5FCB">
      <w:r>
        <w:t xml:space="preserve">Over het algemeen is het geleverde werk van goede kwaliteit. Bij Ruud was het net wat minder omdat hij nog meer één semester gamedesign heeft gedaan tegenover de twee van de rest van de groep. </w:t>
      </w:r>
    </w:p>
    <w:p w:rsidR="001A5FCB" w:rsidRDefault="001A5FCB">
      <w:r>
        <w:t>Hoeveelheid verzet werk</w:t>
      </w:r>
    </w:p>
    <w:p w:rsidR="001A5FCB" w:rsidRDefault="001A5FCB">
      <w:r>
        <w:t>Iedereen heeft netjes zijn taken gedaan.</w:t>
      </w:r>
      <w:r w:rsidR="004B1CE5">
        <w:t xml:space="preserve"> Wel was er verschil in de uitvoering van de taken. Sommige taken spraken erg voor zich en waren snel gedaan, terwijl andere taken meer onderzoek en uittesten vereisten. Hierin zit dan ook het grootste verschil bij de hoeveelheid verzet werk. </w:t>
      </w:r>
    </w:p>
    <w:p w:rsidR="004B1CE5" w:rsidRDefault="004B1CE5">
      <w:r>
        <w:t>Opereren als lid van het team</w:t>
      </w:r>
    </w:p>
    <w:p w:rsidR="004B1CE5" w:rsidRDefault="004B1CE5">
      <w:r>
        <w:t>Iedereen heeft goed meegedraaid in de groep. De sfeer was altijd goed en als iemand problemen had, kon hij altijd bij iemand aankloppen voor hulp. Ook werd er regelmatig gevraagd of een of meerdere mensen bij een onderdeel even konden meekijken. Op deze manier was de hele groep met elkaar betrokken.</w:t>
      </w:r>
    </w:p>
    <w:p w:rsidR="004B1CE5" w:rsidRDefault="004B1CE5">
      <w:r>
        <w:t>Motivatie</w:t>
      </w:r>
    </w:p>
    <w:p w:rsidR="004B1CE5" w:rsidRDefault="004B1CE5">
      <w:r>
        <w:t xml:space="preserve">De gehele groep is erg enthousiast over het project en dit is terug te zien in de werkhouding. </w:t>
      </w:r>
      <w:r w:rsidR="00B409DF">
        <w:t>Iedereen heeft een goede werkhouding en doet zonder moeilijk te doen zijn werk. Ook de kwaliteit van het werk geeft in zekere zin weer dat iedereen goede motivatie voor het project heeft.</w:t>
      </w:r>
    </w:p>
    <w:p w:rsidR="00B409DF" w:rsidRDefault="00B409DF">
      <w:r>
        <w:t>Communicatie</w:t>
      </w:r>
    </w:p>
    <w:p w:rsidR="00B409DF" w:rsidRDefault="00B409DF">
      <w:r>
        <w:t xml:space="preserve">In de groep wordt goed gecommuniceerd. Als er problemen zijn, wordt dit doorgegeven en zal iemand inspringen om te helpen. </w:t>
      </w:r>
      <w:r w:rsidR="00531F36">
        <w:t>Ook het doorgeven wanneer iemand later is, wordt netjes gedaan.</w:t>
      </w:r>
      <w:bookmarkStart w:id="2" w:name="_GoBack"/>
      <w:bookmarkEnd w:id="2"/>
    </w:p>
    <w:p w:rsidR="001A5FCB" w:rsidRDefault="001A5FCB"/>
    <w:p w:rsidR="001A5FCB" w:rsidRDefault="001A5FCB">
      <w:pPr>
        <w:rPr>
          <w:b/>
        </w:rPr>
      </w:pPr>
      <w:r w:rsidRPr="001A5FCB">
        <w:rPr>
          <w:b/>
        </w:rPr>
        <w:t>Actie plan</w:t>
      </w:r>
    </w:p>
    <w:p w:rsidR="001A5FCB" w:rsidRPr="001A5FCB" w:rsidRDefault="001A5FCB">
      <w:r>
        <w:t>Ik wil meer werk verzetten in de komende sprint. Zelf heb ik het idee dat ik meer had kunnen doen. Daarnaast wil ik zeker door gaan met het ondersteunen van mijn groepsgenoten. Verder wil ik er voor zorgen dat de al goede communicatie in de groep nog beter wordt.</w:t>
      </w:r>
    </w:p>
    <w:sectPr w:rsidR="001A5FCB" w:rsidRPr="001A5FC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C0BFF"/>
    <w:multiLevelType w:val="multilevel"/>
    <w:tmpl w:val="A03207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FB"/>
    <w:rsid w:val="0016055A"/>
    <w:rsid w:val="001A5FCB"/>
    <w:rsid w:val="004B1CE5"/>
    <w:rsid w:val="00531F36"/>
    <w:rsid w:val="00B409DF"/>
    <w:rsid w:val="00ED46FB"/>
    <w:rsid w:val="00F7556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D9C8D-B547-4C79-BB7D-D8004C32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6FB"/>
    <w:rPr>
      <w:rFonts w:ascii="Arial" w:eastAsia="Times New Roman" w:hAnsi="Arial" w:cs="Times New Roman"/>
      <w:sz w:val="20"/>
      <w:szCs w:val="24"/>
      <w:lang w:eastAsia="nl-NL"/>
    </w:rPr>
  </w:style>
  <w:style w:type="paragraph" w:styleId="Heading1">
    <w:name w:val="heading 1"/>
    <w:basedOn w:val="Normal"/>
    <w:next w:val="Normal"/>
    <w:link w:val="Heading1Char"/>
    <w:uiPriority w:val="9"/>
    <w:qFormat/>
    <w:rsid w:val="00ED46FB"/>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ED46FB"/>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ED46FB"/>
    <w:pPr>
      <w:keepNext/>
      <w:numPr>
        <w:ilvl w:val="2"/>
        <w:numId w:val="1"/>
      </w:numPr>
      <w:spacing w:before="240" w:after="60"/>
      <w:outlineLvl w:val="2"/>
    </w:pPr>
    <w:rPr>
      <w:rFonts w:cs="Arial"/>
      <w:b/>
      <w:bCs/>
      <w:sz w:val="26"/>
      <w:szCs w:val="26"/>
    </w:rPr>
  </w:style>
  <w:style w:type="paragraph" w:styleId="Heading5">
    <w:name w:val="heading 5"/>
    <w:basedOn w:val="Normal"/>
    <w:next w:val="Normal"/>
    <w:link w:val="Heading5Char"/>
    <w:qFormat/>
    <w:rsid w:val="00ED46F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D46F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D46FB"/>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ED46FB"/>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ED46F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FB"/>
    <w:rPr>
      <w:rFonts w:ascii="Arial" w:eastAsia="Times New Roman" w:hAnsi="Arial" w:cs="Arial"/>
      <w:b/>
      <w:bCs/>
      <w:kern w:val="32"/>
      <w:sz w:val="32"/>
      <w:szCs w:val="32"/>
      <w:lang w:eastAsia="nl-NL"/>
    </w:rPr>
  </w:style>
  <w:style w:type="character" w:customStyle="1" w:styleId="Heading2Char">
    <w:name w:val="Heading 2 Char"/>
    <w:basedOn w:val="DefaultParagraphFont"/>
    <w:link w:val="Heading2"/>
    <w:uiPriority w:val="9"/>
    <w:rsid w:val="00ED46FB"/>
    <w:rPr>
      <w:rFonts w:ascii="Arial" w:eastAsia="Times New Roman" w:hAnsi="Arial" w:cs="Arial"/>
      <w:b/>
      <w:bCs/>
      <w:i/>
      <w:iCs/>
      <w:sz w:val="28"/>
      <w:szCs w:val="28"/>
      <w:lang w:eastAsia="nl-NL"/>
    </w:rPr>
  </w:style>
  <w:style w:type="character" w:customStyle="1" w:styleId="Heading3Char">
    <w:name w:val="Heading 3 Char"/>
    <w:basedOn w:val="DefaultParagraphFont"/>
    <w:link w:val="Heading3"/>
    <w:uiPriority w:val="9"/>
    <w:rsid w:val="00ED46FB"/>
    <w:rPr>
      <w:rFonts w:ascii="Arial" w:eastAsia="Times New Roman" w:hAnsi="Arial" w:cs="Arial"/>
      <w:b/>
      <w:bCs/>
      <w:sz w:val="26"/>
      <w:szCs w:val="26"/>
      <w:lang w:eastAsia="nl-NL"/>
    </w:rPr>
  </w:style>
  <w:style w:type="character" w:customStyle="1" w:styleId="Heading5Char">
    <w:name w:val="Heading 5 Char"/>
    <w:basedOn w:val="DefaultParagraphFont"/>
    <w:link w:val="Heading5"/>
    <w:rsid w:val="00ED46FB"/>
    <w:rPr>
      <w:rFonts w:ascii="Arial" w:eastAsia="Times New Roman" w:hAnsi="Arial" w:cs="Times New Roman"/>
      <w:b/>
      <w:bCs/>
      <w:i/>
      <w:iCs/>
      <w:sz w:val="26"/>
      <w:szCs w:val="26"/>
      <w:lang w:eastAsia="nl-NL"/>
    </w:rPr>
  </w:style>
  <w:style w:type="character" w:customStyle="1" w:styleId="Heading6Char">
    <w:name w:val="Heading 6 Char"/>
    <w:basedOn w:val="DefaultParagraphFont"/>
    <w:link w:val="Heading6"/>
    <w:rsid w:val="00ED46FB"/>
    <w:rPr>
      <w:rFonts w:ascii="Times New Roman" w:eastAsia="Times New Roman" w:hAnsi="Times New Roman" w:cs="Times New Roman"/>
      <w:b/>
      <w:bCs/>
      <w:lang w:eastAsia="nl-NL"/>
    </w:rPr>
  </w:style>
  <w:style w:type="character" w:customStyle="1" w:styleId="Heading7Char">
    <w:name w:val="Heading 7 Char"/>
    <w:basedOn w:val="DefaultParagraphFont"/>
    <w:link w:val="Heading7"/>
    <w:rsid w:val="00ED46FB"/>
    <w:rPr>
      <w:rFonts w:ascii="Times New Roman" w:eastAsia="Times New Roman" w:hAnsi="Times New Roman" w:cs="Times New Roman"/>
      <w:sz w:val="24"/>
      <w:szCs w:val="24"/>
      <w:lang w:eastAsia="nl-NL"/>
    </w:rPr>
  </w:style>
  <w:style w:type="character" w:customStyle="1" w:styleId="Heading8Char">
    <w:name w:val="Heading 8 Char"/>
    <w:basedOn w:val="DefaultParagraphFont"/>
    <w:link w:val="Heading8"/>
    <w:rsid w:val="00ED46FB"/>
    <w:rPr>
      <w:rFonts w:ascii="Times New Roman" w:eastAsia="Times New Roman" w:hAnsi="Times New Roman" w:cs="Times New Roman"/>
      <w:i/>
      <w:iCs/>
      <w:sz w:val="24"/>
      <w:szCs w:val="24"/>
      <w:lang w:eastAsia="nl-NL"/>
    </w:rPr>
  </w:style>
  <w:style w:type="character" w:customStyle="1" w:styleId="Heading9Char">
    <w:name w:val="Heading 9 Char"/>
    <w:basedOn w:val="DefaultParagraphFont"/>
    <w:link w:val="Heading9"/>
    <w:rsid w:val="00ED46FB"/>
    <w:rPr>
      <w:rFonts w:ascii="Arial" w:eastAsia="Times New Roman" w:hAnsi="Arial" w:cs="Arial"/>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319</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van der Ploeg</dc:creator>
  <cp:keywords/>
  <dc:description/>
  <cp:lastModifiedBy>Kitty van der Ploeg</cp:lastModifiedBy>
  <cp:revision>1</cp:revision>
  <dcterms:created xsi:type="dcterms:W3CDTF">2016-01-08T13:32:00Z</dcterms:created>
  <dcterms:modified xsi:type="dcterms:W3CDTF">2016-01-08T14:25:00Z</dcterms:modified>
</cp:coreProperties>
</file>