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37"/>
          <w:sz w:val="56"/>
          <w:szCs w:val="56"/>
        </w:rPr>
        <w:t xml:space="preserve">La Cultura Chimú</w:t>
      </w:r>
    </w:p>
    <w:p>
      <w:pPr>
        <w:spacing w:after="3000"/>
        <w:jc w:val="center"/>
      </w:pPr>
      <w:r>
        <w:rPr>
          <w:i/>
          <w:iCs/>
          <w:color w:val="555555"/>
          <w:sz w:val="28"/>
          <w:szCs w:val="28"/>
        </w:rPr>
        <w:t xml:space="preserve">El reino del gran Chimor en la costa norte del Perú</w:t>
      </w:r>
    </w:p>
    <w:p>
      <w:pPr>
        <w:pBdr>
          <w:top w:val="single" w:color="1F4E37" w:sz="6"/>
        </w:pBdr>
        <w:jc w:val="center"/>
      </w:pPr>
    </w:p>
    <w:p>
      <w:r>
        <w:br w:type="page"/>
      </w:r>
    </w:p>
    <w:p>
      <w:pPr>
        <w:pStyle w:val="Heading1"/>
        <w:spacing w:after="150" w:before="300"/>
      </w:pPr>
      <w:r>
        <w:rPr>
          <w:b/>
          <w:bCs/>
          <w:color w:val="1F4E37"/>
        </w:rPr>
        <w:t xml:space="preserve">1. Origen y contexto histórico</w:t>
      </w:r>
    </w:p>
    <w:p>
      <w:pPr>
        <w:spacing w:after="160" w:line="300"/>
        <w:jc w:val="both"/>
      </w:pPr>
      <w:r>
        <w:rPr>
          <w:sz w:val="22"/>
          <w:szCs w:val="22"/>
        </w:rPr>
        <w:t xml:space="preserve">La cultura Chimú se desarrolló en la costa norte del actual Perú entre aproximadamente los años 900 y 1470 d.C., sucediendo a la cultura Moche en la misma región. Según la tradición oral recogida por los cronistas españoles, el reino chimú —conocido como el Gran Chimor— fue fundado por un personaje mítico llamado Tacaynamo, quien habría llegado por mar y establecido su dominio en el valle de Moche.</w:t>
      </w:r>
    </w:p>
    <w:p>
      <w:pPr>
        <w:spacing w:after="160" w:line="300"/>
        <w:jc w:val="both"/>
      </w:pPr>
      <w:r>
        <w:rPr>
          <w:sz w:val="22"/>
          <w:szCs w:val="22"/>
        </w:rPr>
        <w:t xml:space="preserve">Con el tiempo, el reino se expandió considerablemente bajo gobernantes posteriores hasta convertirse en el Estado más extenso y poderoso de la costa peruana antes de la llegada de los incas, llegando a controlar cerca de mil kilómetros de litoral, desde Tumbes por el norte hasta cerca de Lima por el sur.</w:t>
      </w:r>
    </w:p>
    <w:p>
      <w:pPr>
        <w:pStyle w:val="Heading1"/>
        <w:spacing w:after="150" w:before="300"/>
      </w:pPr>
      <w:r>
        <w:rPr>
          <w:b/>
          <w:bCs/>
          <w:color w:val="1F4E37"/>
        </w:rPr>
        <w:t xml:space="preserve">2. Chan Chan: la capital de barro</w:t>
      </w:r>
    </w:p>
    <w:p>
      <w:pPr>
        <w:spacing w:after="160" w:line="300"/>
        <w:jc w:val="both"/>
      </w:pPr>
      <w:r>
        <w:rPr>
          <w:sz w:val="22"/>
          <w:szCs w:val="22"/>
        </w:rPr>
        <w:t xml:space="preserve">La capital del reino chimú fue Chan Chan, ubicada en el valle de Moche, cerca de la actual ciudad de Trujillo. Se trata de la ciudad de adobe más grande de la América prehispánica y una de las más extensas del mundo antiguo construida con este material, con una superficie que superaba las veinte kilómetros cuadrados en su momento de mayor esplendor.</w:t>
      </w:r>
    </w:p>
    <w:p>
      <w:pPr>
        <w:spacing w:after="160" w:line="300"/>
        <w:jc w:val="both"/>
      </w:pPr>
      <w:r>
        <w:rPr>
          <w:sz w:val="22"/>
          <w:szCs w:val="22"/>
        </w:rPr>
        <w:t xml:space="preserve">Chan Chan estaba organizada en nueve grandes recintos amurallados, conocidos como ciudadelas, cada uno asociado probablemente a un gobernante y funcionando como centro administrativo, religioso y funerario a la vez. Sus muros estaban decorados con intrincados frisos en altorrelieve que representaban peces, aves marinas, olas estilizadas y figuras geométricas, reflejo de la estrecha relación de los chimú con el mar.</w:t>
      </w:r>
    </w:p>
    <w:p>
      <w:pPr>
        <w:pStyle w:val="Heading1"/>
        <w:spacing w:after="150" w:before="300"/>
      </w:pPr>
      <w:r>
        <w:rPr>
          <w:b/>
          <w:bCs/>
          <w:color w:val="1F4E37"/>
        </w:rPr>
        <w:t xml:space="preserve">3. Organización política y económica</w:t>
      </w:r>
    </w:p>
    <w:p>
      <w:pPr>
        <w:spacing w:after="160" w:line="300"/>
        <w:jc w:val="both"/>
      </w:pPr>
      <w:r>
        <w:rPr>
          <w:sz w:val="22"/>
          <w:szCs w:val="22"/>
        </w:rPr>
        <w:t xml:space="preserve">El reino chimú se caracterizó por una organización política fuertemente centralizada y jerárquica, encabezada por un gobernante supremo cuya autoridad se transmitía por linaje. Bajo él existía una compleja burocracia encargada de administrar los recursos, el trabajo colectivo y el control de los territorios conquistados a lo largo de la costa.</w:t>
      </w:r>
    </w:p>
    <w:p>
      <w:pPr>
        <w:spacing w:after="160" w:line="300"/>
        <w:jc w:val="both"/>
      </w:pPr>
      <w:r>
        <w:rPr>
          <w:sz w:val="22"/>
          <w:szCs w:val="22"/>
        </w:rPr>
        <w:t xml:space="preserve">La economía chimú se sustentó en una avanzada agricultura de irrigación, mediante extensos sistemas de canales que permitían aprovechar el agua de los ríos que descienden de los Andes hacia el desierto costero. Complementaban esta base agrícola la pesca, el comercio marítimo y terrestre, y una notable producción artesanal especializada.</w:t>
      </w:r>
    </w:p>
    <w:p>
      <w:r>
        <w:br w:type="page"/>
      </w:r>
    </w:p>
    <w:p>
      <w:pPr>
        <w:pStyle w:val="Heading1"/>
        <w:spacing w:after="150" w:before="300"/>
      </w:pPr>
      <w:r>
        <w:rPr>
          <w:b/>
          <w:bCs/>
          <w:color w:val="1F4E37"/>
        </w:rPr>
        <w:t xml:space="preserve">4. Arte y tecnología</w:t>
      </w:r>
    </w:p>
    <w:p>
      <w:pPr>
        <w:spacing w:after="160" w:line="300"/>
        <w:jc w:val="both"/>
      </w:pPr>
      <w:r>
        <w:rPr>
          <w:sz w:val="22"/>
          <w:szCs w:val="22"/>
        </w:rPr>
        <w:t xml:space="preserve">Los chimú destacaron especialmente por su extraordinaria orfebrería. Sus artesanos dominaban técnicas como el martillado, el repujado, la soldadura y el dorado de metales, produciendo piezas de oro, plata y cobre de gran refinamiento: máscaras funerarias, vasos ceremoniales, tocados y adornos personales destinados a la élite gobernante.</w:t>
      </w:r>
    </w:p>
    <w:p>
      <w:pPr>
        <w:spacing w:after="160" w:line="300"/>
        <w:jc w:val="both"/>
      </w:pPr>
      <w:r>
        <w:rPr>
          <w:sz w:val="22"/>
          <w:szCs w:val="22"/>
        </w:rPr>
        <w:t xml:space="preserve">En cerámica, el estilo chimú se distingue por el predominio del color negro, logrado mediante cocción en atmósfera reductora, y por el uso de moldes que permitían una producción en serie de vasijas con formas escultóricas, entre ellas los característicos huacos silbadores y las representaciones de figuras humanas y animales.</w:t>
      </w:r>
    </w:p>
    <w:p>
      <w:pPr>
        <w:pStyle w:val="ListParagraph"/>
        <w:numPr>
          <w:ilvl w:val="0"/>
          <w:numId w:val="2"/>
        </w:numPr>
        <w:spacing w:after="80"/>
      </w:pPr>
      <w:r>
        <w:rPr>
          <w:sz w:val="22"/>
          <w:szCs w:val="22"/>
        </w:rPr>
        <w:t xml:space="preserve">Orfebrería en oro, plata y tumbaga (aleación de oro y cobre)</w:t>
      </w:r>
    </w:p>
    <w:p>
      <w:pPr>
        <w:pStyle w:val="ListParagraph"/>
        <w:numPr>
          <w:ilvl w:val="0"/>
          <w:numId w:val="2"/>
        </w:numPr>
        <w:spacing w:after="80"/>
      </w:pPr>
      <w:r>
        <w:rPr>
          <w:sz w:val="22"/>
          <w:szCs w:val="22"/>
        </w:rPr>
        <w:t xml:space="preserve">Cerámica negra brillante, elaborada en moldes</w:t>
      </w:r>
    </w:p>
    <w:p>
      <w:pPr>
        <w:pStyle w:val="ListParagraph"/>
        <w:numPr>
          <w:ilvl w:val="0"/>
          <w:numId w:val="2"/>
        </w:numPr>
        <w:spacing w:after="80"/>
      </w:pPr>
      <w:r>
        <w:rPr>
          <w:sz w:val="22"/>
          <w:szCs w:val="22"/>
        </w:rPr>
        <w:t xml:space="preserve">Textiles finos con plumas y algodón teñido</w:t>
      </w:r>
    </w:p>
    <w:p>
      <w:pPr>
        <w:pStyle w:val="ListParagraph"/>
        <w:numPr>
          <w:ilvl w:val="0"/>
          <w:numId w:val="2"/>
        </w:numPr>
        <w:spacing w:after="80"/>
      </w:pPr>
      <w:r>
        <w:rPr>
          <w:sz w:val="22"/>
          <w:szCs w:val="22"/>
        </w:rPr>
        <w:t xml:space="preserve">Arquitectura de adobe con frisos decorativos en altorrelieve</w:t>
      </w:r>
    </w:p>
    <w:p>
      <w:pPr>
        <w:pStyle w:val="Heading1"/>
        <w:spacing w:after="150" w:before="300"/>
      </w:pPr>
      <w:r>
        <w:rPr>
          <w:b/>
          <w:bCs/>
          <w:color w:val="1F4E37"/>
        </w:rPr>
        <w:t xml:space="preserve">5. Religión y sociedad</w:t>
      </w:r>
    </w:p>
    <w:p>
      <w:pPr>
        <w:spacing w:after="160" w:line="300"/>
        <w:jc w:val="both"/>
      </w:pPr>
      <w:r>
        <w:rPr>
          <w:sz w:val="22"/>
          <w:szCs w:val="22"/>
        </w:rPr>
        <w:t xml:space="preserve">La religión chimú giraba en torno a la veneración de la Luna, a la que consideraban una deidad más poderosa que el Sol, contrariamente a lo que sucedía entre los incas. También rendían culto al mar, fuente esencial de alimento y de vida, personificado en la divinidad Ni. La sociedad estaba fuertemente estratificada, con una élite gobernante, sacerdotes, artesanos especializados, agricultores y pescadores.</w:t>
      </w:r>
    </w:p>
    <w:p>
      <w:pPr>
        <w:pStyle w:val="Heading1"/>
        <w:spacing w:after="150" w:before="300"/>
      </w:pPr>
      <w:r>
        <w:rPr>
          <w:b/>
          <w:bCs/>
          <w:color w:val="1F4E37"/>
        </w:rPr>
        <w:t xml:space="preserve">6. La conquista incaica y el legado chimú</w:t>
      </w:r>
    </w:p>
    <w:p>
      <w:pPr>
        <w:spacing w:after="160" w:line="300"/>
        <w:jc w:val="both"/>
      </w:pPr>
      <w:r>
        <w:rPr>
          <w:sz w:val="22"/>
          <w:szCs w:val="22"/>
        </w:rPr>
        <w:t xml:space="preserve">Hacia 1470, el Gran Chimor fue conquistado por el ejército inca comandado por Túpac Yupanqui, tras una prolongada resistencia. Los incas, admirados por la destreza técnica de los artesanos chimú, trasladaron a muchos de ellos al Cusco para que trabajaran al servicio del Estado incaico, lo que explica ciertas semejanzas en la orfebrería y la arquitectura de ambas culturas.</w:t>
      </w:r>
    </w:p>
    <w:p>
      <w:pPr>
        <w:spacing w:after="160" w:line="300"/>
        <w:jc w:val="both"/>
      </w:pPr>
      <w:r>
        <w:rPr>
          <w:sz w:val="22"/>
          <w:szCs w:val="22"/>
        </w:rPr>
        <w:t xml:space="preserve">A pesar de su incorporación al Tahuantinsuyo, la cultura chimú dejó una huella profunda en la costa norte peruana. Hoy, las ruinas de Chan Chan, declaradas Patrimonio Cultural de la Humanidad por la UNESCO en 1986, constituyen un testimonio monumental del ingenio urbanístico y artístico de este importante reino prehispánico.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2026-09-16T03:43:17.475Z</dcterms:created>
  <dcterms:modified xsi:type="dcterms:W3CDTF">2026-09-16T03:43:17.475Z</dcterms:modified>
</cp:coreProperties>
</file>

<file path=docProps/custom.xml><?xml version="1.0" encoding="utf-8"?>
<Properties xmlns="http://schemas.openxmlformats.org/officeDocument/2006/custom-properties" xmlns:vt="http://schemas.openxmlformats.org/officeDocument/2006/docPropsVTypes"/>
</file>