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63C7" w14:textId="64313153" w:rsidR="008E0F49" w:rsidRDefault="008E0F49"/>
    <w:p w14:paraId="1D7E6F9B" w14:textId="1B1DBC11" w:rsidR="006D5BE0" w:rsidRDefault="006D5BE0">
      <w:r>
        <w:object w:dxaOrig="1520" w:dyaOrig="1059" w14:anchorId="1095D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5" o:title=""/>
          </v:shape>
          <o:OLEObject Type="Embed" ProgID="Package" ShapeID="_x0000_i1025" DrawAspect="Icon" ObjectID="_1612089690" r:id="rId6"/>
        </w:object>
      </w:r>
      <w:r>
        <w:object w:dxaOrig="1520" w:dyaOrig="1059" w14:anchorId="5EC49A56">
          <v:shape id="_x0000_i1028" type="#_x0000_t75" style="width:75.8pt;height:52.9pt" o:ole="">
            <v:imagedata r:id="rId7" o:title=""/>
          </v:shape>
          <o:OLEObject Type="Embed" ProgID="Package" ShapeID="_x0000_i1028" DrawAspect="Icon" ObjectID="_1612089691" r:id="rId8"/>
        </w:object>
      </w:r>
      <w:bookmarkStart w:id="0" w:name="_GoBack"/>
      <w:bookmarkEnd w:id="0"/>
    </w:p>
    <w:p w14:paraId="1EE02236" w14:textId="3FE7F5BB" w:rsidR="006D5BE0" w:rsidRDefault="006D5BE0">
      <w:pPr>
        <w:rPr>
          <w:rFonts w:hint="eastAsia"/>
        </w:rPr>
      </w:pPr>
      <w:r>
        <w:object w:dxaOrig="1520" w:dyaOrig="1059" w14:anchorId="6A1AFDBA">
          <v:shape id="_x0000_i1026" type="#_x0000_t75" style="width:75.8pt;height:52.9pt" o:ole="">
            <v:imagedata r:id="rId9" o:title=""/>
          </v:shape>
          <o:OLEObject Type="Embed" ProgID="Package" ShapeID="_x0000_i1026" DrawAspect="Icon" ObjectID="_1612089692" r:id="rId10"/>
        </w:object>
      </w:r>
      <w:r>
        <w:object w:dxaOrig="1520" w:dyaOrig="1059" w14:anchorId="5048525D">
          <v:shape id="_x0000_i1027" type="#_x0000_t75" style="width:75.8pt;height:52.9pt" o:ole="">
            <v:imagedata r:id="rId11" o:title=""/>
          </v:shape>
          <o:OLEObject Type="Embed" ProgID="Package" ShapeID="_x0000_i1027" DrawAspect="Icon" ObjectID="_1612089693" r:id="rId12"/>
        </w:object>
      </w:r>
      <w:r>
        <w:object w:dxaOrig="1520" w:dyaOrig="1059" w14:anchorId="4E3E1CE9">
          <v:shape id="_x0000_i1035" type="#_x0000_t75" style="width:75.8pt;height:52.9pt" o:ole="">
            <v:imagedata r:id="rId13" o:title=""/>
          </v:shape>
          <o:OLEObject Type="Embed" ProgID="Package" ShapeID="_x0000_i1035" DrawAspect="Icon" ObjectID="_1612089694" r:id="rId14"/>
        </w:object>
      </w:r>
    </w:p>
    <w:p w14:paraId="78233D2B" w14:textId="7BD5313F" w:rsidR="00CF2078" w:rsidRPr="00CF2078" w:rsidRDefault="00CF2078" w:rsidP="00CF2078">
      <w:pPr>
        <w:pStyle w:val="2"/>
        <w:numPr>
          <w:ilvl w:val="0"/>
          <w:numId w:val="1"/>
        </w:numPr>
      </w:pPr>
      <w:r w:rsidRPr="00CF2078">
        <w:rPr>
          <w:rFonts w:hint="eastAsia"/>
        </w:rPr>
        <w:t>系统信息相关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11"/>
        <w:gridCol w:w="4185"/>
      </w:tblGrid>
      <w:tr w:rsidR="00C538F7" w:rsidRPr="00C538F7" w14:paraId="1D9280C5" w14:textId="77777777" w:rsidTr="0050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2"/>
            <w:shd w:val="clear" w:color="auto" w:fill="FFF2CC" w:themeFill="accent4" w:themeFillTint="33"/>
          </w:tcPr>
          <w:p w14:paraId="57F2ED9D" w14:textId="07177245" w:rsidR="00C538F7" w:rsidRPr="00C538F7" w:rsidRDefault="00C538F7" w:rsidP="00C538F7">
            <w:pPr>
              <w:jc w:val="center"/>
            </w:pPr>
            <w:r w:rsidRPr="00C538F7">
              <w:rPr>
                <w:rFonts w:hint="eastAsia"/>
                <w:caps w:val="0"/>
              </w:rPr>
              <w:t>系统信息</w:t>
            </w:r>
          </w:p>
        </w:tc>
      </w:tr>
      <w:tr w:rsidR="00C538F7" w:rsidRPr="00C538F7" w14:paraId="406BAFE9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5" w:themeFillTint="99"/>
          </w:tcPr>
          <w:p w14:paraId="6EE0BE40" w14:textId="4A896172" w:rsidR="00C538F7" w:rsidRPr="00C538F7" w:rsidRDefault="00C538F7" w:rsidP="00C538F7">
            <w:pPr>
              <w:jc w:val="center"/>
              <w:rPr>
                <w:b w:val="0"/>
                <w:bCs w:val="0"/>
                <w:caps w:val="0"/>
              </w:rPr>
            </w:pPr>
            <w:r w:rsidRPr="00C538F7">
              <w:rPr>
                <w:rFonts w:hint="eastAsia"/>
                <w:b w:val="0"/>
                <w:bCs w:val="0"/>
                <w:caps w:val="0"/>
              </w:rPr>
              <w:t>命令</w:t>
            </w:r>
          </w:p>
        </w:tc>
        <w:tc>
          <w:tcPr>
            <w:tcW w:w="4185" w:type="dxa"/>
            <w:shd w:val="clear" w:color="auto" w:fill="9CC2E5" w:themeFill="accent5" w:themeFillTint="99"/>
          </w:tcPr>
          <w:p w14:paraId="48535834" w14:textId="39C7B5D1" w:rsidR="00C538F7" w:rsidRPr="00C538F7" w:rsidRDefault="00C538F7" w:rsidP="00C53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8F7">
              <w:rPr>
                <w:rFonts w:hint="eastAsia"/>
              </w:rPr>
              <w:t>说明</w:t>
            </w:r>
          </w:p>
        </w:tc>
      </w:tr>
      <w:tr w:rsidR="00850657" w:rsidRPr="00C538F7" w14:paraId="672F3526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1A2FE75" w14:textId="507E0BA6" w:rsidR="00850657" w:rsidRPr="00C538F7" w:rsidRDefault="00C538F7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r w:rsidRPr="00C538F7">
              <w:rPr>
                <w:caps w:val="0"/>
                <w:bdr w:val="single" w:sz="4" w:space="0" w:color="auto"/>
                <w:shd w:val="pct15" w:color="auto" w:fill="FFFFFF"/>
              </w:rPr>
              <w:t>arch</w:t>
            </w:r>
          </w:p>
        </w:tc>
        <w:tc>
          <w:tcPr>
            <w:tcW w:w="4185" w:type="dxa"/>
          </w:tcPr>
          <w:p w14:paraId="7508A1AC" w14:textId="07E353FF" w:rsidR="00850657" w:rsidRPr="00C538F7" w:rsidRDefault="00C5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8F7">
              <w:rPr>
                <w:rFonts w:hint="eastAsia"/>
              </w:rPr>
              <w:t>显示机器的处理器架构</w:t>
            </w:r>
            <w:r w:rsidRPr="00C538F7">
              <w:t>(1)</w:t>
            </w:r>
          </w:p>
        </w:tc>
      </w:tr>
      <w:tr w:rsidR="00850657" w:rsidRPr="00C538F7" w14:paraId="7C4D6FA0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862CC27" w14:textId="75803669" w:rsidR="00850657" w:rsidRPr="00C538F7" w:rsidRDefault="00C538F7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C538F7">
              <w:rPr>
                <w:caps w:val="0"/>
                <w:bdr w:val="single" w:sz="4" w:space="0" w:color="auto"/>
                <w:shd w:val="pct15" w:color="auto" w:fill="FFFFFF"/>
              </w:rPr>
              <w:t>uname</w:t>
            </w:r>
            <w:proofErr w:type="spellEnd"/>
            <w:r w:rsidRPr="00C538F7">
              <w:rPr>
                <w:caps w:val="0"/>
                <w:bdr w:val="single" w:sz="4" w:space="0" w:color="auto"/>
                <w:shd w:val="pct15" w:color="auto" w:fill="FFFFFF"/>
              </w:rPr>
              <w:t xml:space="preserve"> -m</w:t>
            </w:r>
          </w:p>
        </w:tc>
        <w:tc>
          <w:tcPr>
            <w:tcW w:w="4185" w:type="dxa"/>
          </w:tcPr>
          <w:p w14:paraId="213EABB1" w14:textId="2A001F4A" w:rsidR="00850657" w:rsidRPr="00C538F7" w:rsidRDefault="00C53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8F7">
              <w:rPr>
                <w:rFonts w:hint="eastAsia"/>
              </w:rPr>
              <w:t>显示机器的处理器架构</w:t>
            </w:r>
            <w:r w:rsidRPr="00C538F7">
              <w:t>(2)</w:t>
            </w:r>
          </w:p>
        </w:tc>
      </w:tr>
      <w:tr w:rsidR="00850657" w:rsidRPr="00C538F7" w14:paraId="1EFEDD34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1C05485" w14:textId="3D8A7DA6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C538F7">
              <w:rPr>
                <w:caps w:val="0"/>
                <w:bdr w:val="single" w:sz="4" w:space="0" w:color="auto"/>
                <w:shd w:val="pct15" w:color="auto" w:fill="FFFFFF"/>
              </w:rPr>
              <w:t>uname</w:t>
            </w:r>
            <w:proofErr w:type="spellEnd"/>
            <w:r w:rsidRPr="00C538F7">
              <w:rPr>
                <w:caps w:val="0"/>
                <w:bdr w:val="single" w:sz="4" w:space="0" w:color="auto"/>
                <w:shd w:val="pct15" w:color="auto" w:fill="FFFFFF"/>
              </w:rPr>
              <w:t xml:space="preserve"> -r</w:t>
            </w:r>
          </w:p>
        </w:tc>
        <w:tc>
          <w:tcPr>
            <w:tcW w:w="4185" w:type="dxa"/>
          </w:tcPr>
          <w:p w14:paraId="0A7754DA" w14:textId="7EEF693D" w:rsidR="00850657" w:rsidRPr="00C538F7" w:rsidRDefault="001C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显示正在使用的内核版本</w:t>
            </w:r>
          </w:p>
        </w:tc>
      </w:tr>
      <w:tr w:rsidR="00850657" w:rsidRPr="00C538F7" w14:paraId="053F2A29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278DB99" w14:textId="304471CF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dmidecode</w:t>
            </w:r>
            <w:proofErr w:type="spellEnd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 xml:space="preserve"> -q</w:t>
            </w:r>
          </w:p>
        </w:tc>
        <w:tc>
          <w:tcPr>
            <w:tcW w:w="4185" w:type="dxa"/>
          </w:tcPr>
          <w:p w14:paraId="618D4FE7" w14:textId="702DBE1E" w:rsidR="00850657" w:rsidRPr="00C538F7" w:rsidRDefault="001C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显示硬件系统部件</w:t>
            </w:r>
          </w:p>
        </w:tc>
      </w:tr>
      <w:tr w:rsidR="00850657" w:rsidRPr="00C538F7" w14:paraId="05541FC5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341272E" w14:textId="35F21375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hdparm</w:t>
            </w:r>
            <w:proofErr w:type="spellEnd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 xml:space="preserve"> -</w:t>
            </w: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i</w:t>
            </w:r>
            <w:proofErr w:type="spellEnd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 xml:space="preserve"> /dev/</w:t>
            </w: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hda</w:t>
            </w:r>
            <w:proofErr w:type="spellEnd"/>
          </w:p>
        </w:tc>
        <w:tc>
          <w:tcPr>
            <w:tcW w:w="4185" w:type="dxa"/>
          </w:tcPr>
          <w:p w14:paraId="55890A11" w14:textId="5313D1FE" w:rsidR="00850657" w:rsidRPr="00C538F7" w:rsidRDefault="001C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罗列一个磁盘的架构特性</w:t>
            </w:r>
          </w:p>
        </w:tc>
      </w:tr>
      <w:tr w:rsidR="00850657" w:rsidRPr="00C538F7" w14:paraId="77DFD3F4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7538A22" w14:textId="35ED3BFB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hdparm</w:t>
            </w:r>
            <w:proofErr w:type="spellEnd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 xml:space="preserve"> -</w:t>
            </w: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tt</w:t>
            </w:r>
            <w:proofErr w:type="spellEnd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 xml:space="preserve"> /dev/</w:t>
            </w: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sda</w:t>
            </w:r>
            <w:proofErr w:type="spellEnd"/>
          </w:p>
        </w:tc>
        <w:tc>
          <w:tcPr>
            <w:tcW w:w="4185" w:type="dxa"/>
          </w:tcPr>
          <w:p w14:paraId="2AE6EB5B" w14:textId="18C42C4E" w:rsidR="00850657" w:rsidRPr="00C538F7" w:rsidRDefault="001C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磁盘上执行测试性读取操作</w:t>
            </w:r>
          </w:p>
        </w:tc>
      </w:tr>
      <w:tr w:rsidR="00850657" w:rsidRPr="00C538F7" w14:paraId="3A51019A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0D325EF" w14:textId="06C4390A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cat /proc/</w:t>
            </w:r>
            <w:proofErr w:type="spellStart"/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cpuinfo</w:t>
            </w:r>
            <w:proofErr w:type="spellEnd"/>
          </w:p>
        </w:tc>
        <w:tc>
          <w:tcPr>
            <w:tcW w:w="4185" w:type="dxa"/>
          </w:tcPr>
          <w:p w14:paraId="1F632A0D" w14:textId="6DECA888" w:rsidR="00850657" w:rsidRPr="00C538F7" w:rsidRDefault="001C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显示</w:t>
            </w:r>
            <w:r w:rsidRPr="001C320F">
              <w:t>CPU info的信息</w:t>
            </w:r>
          </w:p>
        </w:tc>
      </w:tr>
      <w:tr w:rsidR="00850657" w:rsidRPr="00C538F7" w14:paraId="5340D155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0B7325B" w14:textId="3E2E0026" w:rsidR="00850657" w:rsidRPr="00C538F7" w:rsidRDefault="001C320F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  <w:r w:rsidRPr="001C320F">
              <w:rPr>
                <w:caps w:val="0"/>
                <w:bdr w:val="single" w:sz="4" w:space="0" w:color="auto"/>
                <w:shd w:val="pct15" w:color="auto" w:fill="FFFFFF"/>
              </w:rPr>
              <w:t>cat /proc/interrupts</w:t>
            </w:r>
          </w:p>
        </w:tc>
        <w:tc>
          <w:tcPr>
            <w:tcW w:w="4185" w:type="dxa"/>
          </w:tcPr>
          <w:p w14:paraId="1F13BCDB" w14:textId="780D2E96" w:rsidR="00850657" w:rsidRPr="00C538F7" w:rsidRDefault="001C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20F">
              <w:rPr>
                <w:rFonts w:hint="eastAsia"/>
              </w:rPr>
              <w:t>显示中断</w:t>
            </w:r>
          </w:p>
        </w:tc>
      </w:tr>
      <w:tr w:rsidR="00DC7DD3" w:rsidRPr="00C538F7" w14:paraId="14F38CAE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2BAAA00" w14:textId="4A0454F1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cat /proc/</w:t>
            </w:r>
            <w:proofErr w:type="spellStart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meminfo</w:t>
            </w:r>
            <w:proofErr w:type="spellEnd"/>
          </w:p>
        </w:tc>
        <w:tc>
          <w:tcPr>
            <w:tcW w:w="4185" w:type="dxa"/>
          </w:tcPr>
          <w:p w14:paraId="7E18B563" w14:textId="571A529E" w:rsidR="00DC7DD3" w:rsidRPr="001C320F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校验内存使用</w:t>
            </w:r>
          </w:p>
        </w:tc>
      </w:tr>
      <w:tr w:rsidR="00DC7DD3" w:rsidRPr="00C538F7" w14:paraId="0EBF7384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FB1EA09" w14:textId="417902D2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cat /proc/swaps</w:t>
            </w:r>
          </w:p>
        </w:tc>
        <w:tc>
          <w:tcPr>
            <w:tcW w:w="4185" w:type="dxa"/>
          </w:tcPr>
          <w:p w14:paraId="776C3F25" w14:textId="63CDD542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显示哪些</w:t>
            </w:r>
            <w:r w:rsidRPr="00DC7DD3">
              <w:t>swap被使用</w:t>
            </w:r>
          </w:p>
        </w:tc>
      </w:tr>
      <w:tr w:rsidR="00DC7DD3" w:rsidRPr="00C538F7" w14:paraId="788107A7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4F8E34A" w14:textId="1662E6BA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cat /proc/version</w:t>
            </w:r>
          </w:p>
        </w:tc>
        <w:tc>
          <w:tcPr>
            <w:tcW w:w="4185" w:type="dxa"/>
          </w:tcPr>
          <w:p w14:paraId="0B34828D" w14:textId="72338413" w:rsidR="00DC7DD3" w:rsidRPr="001C320F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显示内核的版本</w:t>
            </w:r>
          </w:p>
        </w:tc>
      </w:tr>
      <w:tr w:rsidR="00DC7DD3" w:rsidRPr="00C538F7" w14:paraId="7F0A2ACE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019FBC3" w14:textId="61DFA41B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cat /proc/net/dev</w:t>
            </w:r>
          </w:p>
        </w:tc>
        <w:tc>
          <w:tcPr>
            <w:tcW w:w="4185" w:type="dxa"/>
          </w:tcPr>
          <w:p w14:paraId="3FDC3C82" w14:textId="56633C76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显示网络适配器及统计</w:t>
            </w:r>
          </w:p>
        </w:tc>
      </w:tr>
      <w:tr w:rsidR="00DC7DD3" w:rsidRPr="00C538F7" w14:paraId="25CF8E13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A6CFBC2" w14:textId="0FF5AA31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proofErr w:type="spellStart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lspci</w:t>
            </w:r>
            <w:proofErr w:type="spellEnd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 xml:space="preserve"> -tv</w:t>
            </w:r>
          </w:p>
        </w:tc>
        <w:tc>
          <w:tcPr>
            <w:tcW w:w="4185" w:type="dxa"/>
          </w:tcPr>
          <w:p w14:paraId="6202F074" w14:textId="097E1257" w:rsidR="00DC7DD3" w:rsidRPr="001C320F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罗列</w:t>
            </w:r>
            <w:r w:rsidRPr="00DC7DD3">
              <w:t xml:space="preserve"> PCI 设备</w:t>
            </w:r>
          </w:p>
        </w:tc>
      </w:tr>
      <w:tr w:rsidR="00DC7DD3" w:rsidRPr="00C538F7" w14:paraId="3B222C6E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7B3878B" w14:textId="00FC4167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proofErr w:type="spellStart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lsusb</w:t>
            </w:r>
            <w:proofErr w:type="spellEnd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 xml:space="preserve"> -tv</w:t>
            </w:r>
          </w:p>
        </w:tc>
        <w:tc>
          <w:tcPr>
            <w:tcW w:w="4185" w:type="dxa"/>
          </w:tcPr>
          <w:p w14:paraId="3D63DD00" w14:textId="15536C10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</w:t>
            </w:r>
            <w:r w:rsidRPr="00DC7DD3">
              <w:t xml:space="preserve"> USB 设备</w:t>
            </w:r>
          </w:p>
        </w:tc>
      </w:tr>
      <w:tr w:rsidR="00DC7DD3" w:rsidRPr="00C538F7" w14:paraId="30859F37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B29902D" w14:textId="77E1D6CB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date</w:t>
            </w:r>
          </w:p>
        </w:tc>
        <w:tc>
          <w:tcPr>
            <w:tcW w:w="4185" w:type="dxa"/>
          </w:tcPr>
          <w:p w14:paraId="048D01AB" w14:textId="68C9AAAD" w:rsidR="00DC7DD3" w:rsidRPr="001C320F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显示系统日期</w:t>
            </w:r>
          </w:p>
        </w:tc>
      </w:tr>
      <w:tr w:rsidR="00DC7DD3" w:rsidRPr="00C538F7" w14:paraId="574718AA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CF8C3EB" w14:textId="0FF0F8E3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proofErr w:type="spellStart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cal</w:t>
            </w:r>
            <w:proofErr w:type="spellEnd"/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 xml:space="preserve"> 2007</w:t>
            </w:r>
          </w:p>
        </w:tc>
        <w:tc>
          <w:tcPr>
            <w:tcW w:w="4185" w:type="dxa"/>
          </w:tcPr>
          <w:p w14:paraId="1E81091B" w14:textId="53DB8C10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显示</w:t>
            </w:r>
            <w:r w:rsidRPr="00DC7DD3">
              <w:t>2007年的日历表</w:t>
            </w:r>
          </w:p>
        </w:tc>
      </w:tr>
      <w:tr w:rsidR="00DC7DD3" w:rsidRPr="00C538F7" w14:paraId="23C229E8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57FEBD4" w14:textId="33A305D4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>date 041217002007.00</w:t>
            </w:r>
          </w:p>
        </w:tc>
        <w:tc>
          <w:tcPr>
            <w:tcW w:w="4185" w:type="dxa"/>
          </w:tcPr>
          <w:p w14:paraId="478711C9" w14:textId="318B39EB" w:rsidR="00DC7DD3" w:rsidRPr="001C320F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设置日期和时间</w:t>
            </w:r>
            <w:r w:rsidRPr="00DC7DD3">
              <w:t xml:space="preserve"> - 月日时分年.秒</w:t>
            </w:r>
          </w:p>
        </w:tc>
      </w:tr>
      <w:tr w:rsidR="00DC7DD3" w:rsidRPr="00C538F7" w14:paraId="4F2BD7F3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50F590D" w14:textId="440FA294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  <w:r w:rsidRPr="00DC7DD3">
              <w:rPr>
                <w:caps w:val="0"/>
                <w:bdr w:val="single" w:sz="4" w:space="0" w:color="auto"/>
                <w:shd w:val="pct15" w:color="auto" w:fill="FFFFFF"/>
              </w:rPr>
              <w:t xml:space="preserve">clock -w </w:t>
            </w:r>
          </w:p>
        </w:tc>
        <w:tc>
          <w:tcPr>
            <w:tcW w:w="4185" w:type="dxa"/>
          </w:tcPr>
          <w:p w14:paraId="38D7F056" w14:textId="2ABFA754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D3">
              <w:rPr>
                <w:rFonts w:hint="eastAsia"/>
              </w:rPr>
              <w:t>将时间修改保存到</w:t>
            </w:r>
            <w:r w:rsidRPr="00DC7DD3">
              <w:t xml:space="preserve"> BIOS</w:t>
            </w:r>
          </w:p>
        </w:tc>
      </w:tr>
      <w:tr w:rsidR="00DC7DD3" w:rsidRPr="00C538F7" w14:paraId="1249B929" w14:textId="77777777" w:rsidTr="00C5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2BC8EDE" w14:textId="77777777" w:rsidR="00DC7DD3" w:rsidRPr="00DC7DD3" w:rsidRDefault="00DC7DD3" w:rsidP="00BD1BD3">
            <w:pPr>
              <w:jc w:val="left"/>
              <w:rPr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4185" w:type="dxa"/>
          </w:tcPr>
          <w:p w14:paraId="46C1C259" w14:textId="77777777" w:rsidR="00DC7DD3" w:rsidRPr="00DC7DD3" w:rsidRDefault="00DC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DD3" w:rsidRPr="00C538F7" w14:paraId="428E6251" w14:textId="77777777" w:rsidTr="00C5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E21CFEC" w14:textId="77777777" w:rsidR="00DC7DD3" w:rsidRPr="001C320F" w:rsidRDefault="00DC7DD3" w:rsidP="00BD1BD3">
            <w:pPr>
              <w:jc w:val="left"/>
              <w:rPr>
                <w:caps w:val="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4185" w:type="dxa"/>
          </w:tcPr>
          <w:p w14:paraId="62326660" w14:textId="77777777" w:rsidR="00DC7DD3" w:rsidRPr="001C320F" w:rsidRDefault="00DC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D631C7" w14:textId="6B753ABB" w:rsidR="00850657" w:rsidRDefault="00850657"/>
    <w:p w14:paraId="0B5B0F26" w14:textId="027985AF" w:rsidR="00C538F7" w:rsidRDefault="00C51BEA" w:rsidP="00C51BEA">
      <w:pPr>
        <w:pStyle w:val="2"/>
        <w:numPr>
          <w:ilvl w:val="0"/>
          <w:numId w:val="1"/>
        </w:numPr>
      </w:pPr>
      <w:r>
        <w:rPr>
          <w:rFonts w:hint="eastAsia"/>
        </w:rPr>
        <w:t>关机/重启/登出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38F7" w14:paraId="52307432" w14:textId="77777777" w:rsidTr="0080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2"/>
            <w:shd w:val="clear" w:color="auto" w:fill="FFF2CC" w:themeFill="accent4" w:themeFillTint="33"/>
          </w:tcPr>
          <w:p w14:paraId="2529DDD8" w14:textId="65C0F376" w:rsidR="00C538F7" w:rsidRDefault="00C51BEA" w:rsidP="0080155C">
            <w:pPr>
              <w:jc w:val="center"/>
            </w:pPr>
            <w:r w:rsidRPr="00C51BEA">
              <w:rPr>
                <w:rFonts w:hint="eastAsia"/>
              </w:rPr>
              <w:t>关机</w:t>
            </w:r>
            <w:r w:rsidRPr="00C51BEA">
              <w:t>/重启/登出</w:t>
            </w:r>
          </w:p>
        </w:tc>
      </w:tr>
      <w:tr w:rsidR="00C538F7" w14:paraId="7C5194CF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CC2E5" w:themeFill="accent5" w:themeFillTint="99"/>
          </w:tcPr>
          <w:p w14:paraId="27E68782" w14:textId="4FDAE600" w:rsidR="00C538F7" w:rsidRDefault="00C51BEA" w:rsidP="0080155C">
            <w:pPr>
              <w:jc w:val="center"/>
              <w:rPr>
                <w:b w:val="0"/>
                <w:bCs w:val="0"/>
                <w:caps w:val="0"/>
              </w:rPr>
            </w:pPr>
            <w:r>
              <w:rPr>
                <w:rFonts w:hint="eastAsia"/>
                <w:b w:val="0"/>
                <w:bCs w:val="0"/>
                <w:caps w:val="0"/>
              </w:rPr>
              <w:t>命令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51E94038" w14:textId="1BB67C99" w:rsidR="00C538F7" w:rsidRDefault="00C51BEA" w:rsidP="00801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538F7" w14:paraId="071D07C2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6BBB0" w14:textId="75F22C2E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shutdown -h now</w:t>
            </w:r>
          </w:p>
        </w:tc>
        <w:tc>
          <w:tcPr>
            <w:tcW w:w="4148" w:type="dxa"/>
          </w:tcPr>
          <w:p w14:paraId="431B3DC2" w14:textId="671A19D3" w:rsidR="00C538F7" w:rsidRDefault="006E7B43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关闭系统</w:t>
            </w:r>
            <w:r w:rsidRPr="006E7B43">
              <w:t>(1)</w:t>
            </w:r>
          </w:p>
        </w:tc>
      </w:tr>
      <w:tr w:rsidR="00C538F7" w14:paraId="3B34397B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BF4D81" w14:textId="1F0D60E4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init</w:t>
            </w:r>
            <w:proofErr w:type="spellEnd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 xml:space="preserve"> 0</w:t>
            </w:r>
          </w:p>
        </w:tc>
        <w:tc>
          <w:tcPr>
            <w:tcW w:w="4148" w:type="dxa"/>
          </w:tcPr>
          <w:p w14:paraId="690D3842" w14:textId="1DBB649F" w:rsidR="00C538F7" w:rsidRDefault="006E7B43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关闭系统</w:t>
            </w:r>
            <w:r w:rsidRPr="006E7B43">
              <w:t>(2)</w:t>
            </w:r>
          </w:p>
        </w:tc>
      </w:tr>
      <w:tr w:rsidR="00C538F7" w14:paraId="18651134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8E0709" w14:textId="55B4F6FE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proofErr w:type="spellStart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telinit</w:t>
            </w:r>
            <w:proofErr w:type="spellEnd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 xml:space="preserve"> 0</w:t>
            </w:r>
          </w:p>
        </w:tc>
        <w:tc>
          <w:tcPr>
            <w:tcW w:w="4148" w:type="dxa"/>
          </w:tcPr>
          <w:p w14:paraId="2CB0DEEE" w14:textId="0BDBEFEC" w:rsidR="00C538F7" w:rsidRDefault="006E7B43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关闭系统</w:t>
            </w:r>
            <w:r w:rsidRPr="006E7B43">
              <w:t>(3)</w:t>
            </w:r>
          </w:p>
        </w:tc>
      </w:tr>
      <w:tr w:rsidR="00C538F7" w14:paraId="01CD4355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51A8F7" w14:textId="4FB878E8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lastRenderedPageBreak/>
              <w:t xml:space="preserve">shutdown -h </w:t>
            </w:r>
            <w:proofErr w:type="spellStart"/>
            <w:proofErr w:type="gramStart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hours:minutes</w:t>
            </w:r>
            <w:proofErr w:type="spellEnd"/>
            <w:proofErr w:type="gramEnd"/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 xml:space="preserve"> &amp;</w:t>
            </w:r>
          </w:p>
        </w:tc>
        <w:tc>
          <w:tcPr>
            <w:tcW w:w="4148" w:type="dxa"/>
          </w:tcPr>
          <w:p w14:paraId="6FCC0AF5" w14:textId="0C8BE83B" w:rsidR="00C538F7" w:rsidRDefault="006E7B43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按预定时间关闭系统</w:t>
            </w:r>
          </w:p>
        </w:tc>
      </w:tr>
      <w:tr w:rsidR="00C538F7" w14:paraId="7ACB6751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9CBDC4" w14:textId="5D8DB171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shutdown -c</w:t>
            </w:r>
          </w:p>
        </w:tc>
        <w:tc>
          <w:tcPr>
            <w:tcW w:w="4148" w:type="dxa"/>
          </w:tcPr>
          <w:p w14:paraId="2A28D04A" w14:textId="50A0E272" w:rsidR="00C538F7" w:rsidRDefault="006E7B43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取消按预定时间关闭系统</w:t>
            </w:r>
          </w:p>
        </w:tc>
      </w:tr>
      <w:tr w:rsidR="00C538F7" w14:paraId="1F26F259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4796B8" w14:textId="0021D78E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shutdown -r now</w:t>
            </w:r>
          </w:p>
        </w:tc>
        <w:tc>
          <w:tcPr>
            <w:tcW w:w="4148" w:type="dxa"/>
          </w:tcPr>
          <w:p w14:paraId="1D6DFA45" w14:textId="04C84CE1" w:rsidR="00C538F7" w:rsidRDefault="006E7B43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重启</w:t>
            </w:r>
            <w:r w:rsidRPr="006E7B43">
              <w:t>(1)</w:t>
            </w:r>
          </w:p>
        </w:tc>
      </w:tr>
      <w:tr w:rsidR="00C538F7" w14:paraId="588C4D52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2C0C89" w14:textId="013B3263" w:rsidR="00C538F7" w:rsidRPr="006E7B43" w:rsidRDefault="006E7B43" w:rsidP="0080155C">
            <w:pPr>
              <w:rPr>
                <w:bdr w:val="single" w:sz="4" w:space="0" w:color="auto"/>
                <w:shd w:val="pct15" w:color="auto" w:fill="FFFFFF"/>
              </w:rPr>
            </w:pPr>
            <w:r w:rsidRPr="006E7B43">
              <w:rPr>
                <w:caps w:val="0"/>
                <w:bdr w:val="single" w:sz="4" w:space="0" w:color="auto"/>
                <w:shd w:val="pct15" w:color="auto" w:fill="FFFFFF"/>
              </w:rPr>
              <w:t>reboot</w:t>
            </w:r>
          </w:p>
        </w:tc>
        <w:tc>
          <w:tcPr>
            <w:tcW w:w="4148" w:type="dxa"/>
          </w:tcPr>
          <w:p w14:paraId="18E9B332" w14:textId="2AEB9940" w:rsidR="00C538F7" w:rsidRDefault="006E7B43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B43">
              <w:t>重启(2)</w:t>
            </w:r>
          </w:p>
        </w:tc>
      </w:tr>
      <w:tr w:rsidR="00C538F7" w14:paraId="0A9CEEC5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7F198F" w14:textId="029C95F4" w:rsidR="00C538F7" w:rsidRDefault="006E7B43" w:rsidP="0080155C">
            <w:r w:rsidRPr="00395C1C">
              <w:rPr>
                <w:caps w:val="0"/>
                <w:bdr w:val="single" w:sz="4" w:space="0" w:color="auto"/>
                <w:shd w:val="pct15" w:color="auto" w:fill="FFFFFF"/>
              </w:rPr>
              <w:t>logout</w:t>
            </w:r>
          </w:p>
        </w:tc>
        <w:tc>
          <w:tcPr>
            <w:tcW w:w="4148" w:type="dxa"/>
          </w:tcPr>
          <w:p w14:paraId="3C044377" w14:textId="45FF10DB" w:rsidR="00C538F7" w:rsidRDefault="006E7B43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43">
              <w:rPr>
                <w:rFonts w:hint="eastAsia"/>
              </w:rPr>
              <w:t>注销</w:t>
            </w:r>
          </w:p>
        </w:tc>
      </w:tr>
    </w:tbl>
    <w:p w14:paraId="014A9459" w14:textId="4180BA6E" w:rsidR="00C538F7" w:rsidRDefault="00C538F7"/>
    <w:p w14:paraId="027CF704" w14:textId="54D4812E" w:rsidR="00C538F7" w:rsidRDefault="00C538F7"/>
    <w:p w14:paraId="776CA211" w14:textId="71A4A2CD" w:rsidR="00395C1C" w:rsidRDefault="00395C1C" w:rsidP="00395C1C">
      <w:pPr>
        <w:pStyle w:val="2"/>
        <w:numPr>
          <w:ilvl w:val="0"/>
          <w:numId w:val="1"/>
        </w:numPr>
      </w:pPr>
      <w:r>
        <w:rPr>
          <w:rFonts w:hint="eastAsia"/>
        </w:rPr>
        <w:t>文件目录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38F7" w14:paraId="46AE4844" w14:textId="77777777" w:rsidTr="0080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2"/>
            <w:shd w:val="clear" w:color="auto" w:fill="FFF2CC" w:themeFill="accent4" w:themeFillTint="33"/>
          </w:tcPr>
          <w:p w14:paraId="3F309AC5" w14:textId="50652E47" w:rsidR="00C538F7" w:rsidRDefault="00395C1C" w:rsidP="0080155C">
            <w:pPr>
              <w:jc w:val="center"/>
            </w:pPr>
            <w:r>
              <w:rPr>
                <w:rFonts w:hint="eastAsia"/>
              </w:rPr>
              <w:t>文件目录</w:t>
            </w:r>
          </w:p>
        </w:tc>
      </w:tr>
      <w:tr w:rsidR="00C538F7" w14:paraId="4D87D9E5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CC2E5" w:themeFill="accent5" w:themeFillTint="99"/>
          </w:tcPr>
          <w:p w14:paraId="2717243C" w14:textId="54AD27DE" w:rsidR="00C538F7" w:rsidRDefault="00395C1C" w:rsidP="0080155C">
            <w:pPr>
              <w:jc w:val="center"/>
              <w:rPr>
                <w:b w:val="0"/>
                <w:bCs w:val="0"/>
                <w:caps w:val="0"/>
              </w:rPr>
            </w:pPr>
            <w:r>
              <w:rPr>
                <w:rFonts w:hint="eastAsia"/>
                <w:b w:val="0"/>
                <w:bCs w:val="0"/>
                <w:caps w:val="0"/>
              </w:rPr>
              <w:t>命令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3DD5C8DF" w14:textId="11DF53D5" w:rsidR="00C538F7" w:rsidRDefault="00395C1C" w:rsidP="00801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538F7" w14:paraId="3821E88F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BEF996" w14:textId="77777777" w:rsidR="00C538F7" w:rsidRDefault="00C538F7" w:rsidP="0080155C"/>
        </w:tc>
        <w:tc>
          <w:tcPr>
            <w:tcW w:w="4148" w:type="dxa"/>
          </w:tcPr>
          <w:p w14:paraId="0C79CFB4" w14:textId="77777777" w:rsidR="00C538F7" w:rsidRDefault="00C538F7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8F7" w14:paraId="504A6275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E38A52" w14:textId="77777777" w:rsidR="00C538F7" w:rsidRDefault="00C538F7" w:rsidP="0080155C"/>
        </w:tc>
        <w:tc>
          <w:tcPr>
            <w:tcW w:w="4148" w:type="dxa"/>
          </w:tcPr>
          <w:p w14:paraId="3F3E337F" w14:textId="77777777" w:rsidR="00C538F7" w:rsidRDefault="00C538F7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8F7" w14:paraId="28C356D8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AFFBBE" w14:textId="77777777" w:rsidR="00C538F7" w:rsidRDefault="00C538F7" w:rsidP="0080155C"/>
        </w:tc>
        <w:tc>
          <w:tcPr>
            <w:tcW w:w="4148" w:type="dxa"/>
          </w:tcPr>
          <w:p w14:paraId="0A598EAE" w14:textId="77777777" w:rsidR="00C538F7" w:rsidRDefault="00C538F7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8F7" w14:paraId="66371B38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E767B2" w14:textId="77777777" w:rsidR="00C538F7" w:rsidRDefault="00C538F7" w:rsidP="0080155C"/>
        </w:tc>
        <w:tc>
          <w:tcPr>
            <w:tcW w:w="4148" w:type="dxa"/>
          </w:tcPr>
          <w:p w14:paraId="1081FF98" w14:textId="77777777" w:rsidR="00C538F7" w:rsidRDefault="00C538F7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8F7" w14:paraId="49538963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C2B9A" w14:textId="77777777" w:rsidR="00C538F7" w:rsidRDefault="00C538F7" w:rsidP="0080155C"/>
        </w:tc>
        <w:tc>
          <w:tcPr>
            <w:tcW w:w="4148" w:type="dxa"/>
          </w:tcPr>
          <w:p w14:paraId="32C1A13E" w14:textId="77777777" w:rsidR="00C538F7" w:rsidRDefault="00C538F7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8F7" w14:paraId="5722C988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CA67D8" w14:textId="77777777" w:rsidR="00C538F7" w:rsidRDefault="00C538F7" w:rsidP="0080155C"/>
        </w:tc>
        <w:tc>
          <w:tcPr>
            <w:tcW w:w="4148" w:type="dxa"/>
          </w:tcPr>
          <w:p w14:paraId="03FE8AE3" w14:textId="77777777" w:rsidR="00C538F7" w:rsidRDefault="00C538F7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8F7" w14:paraId="5F7A290D" w14:textId="77777777" w:rsidTr="0080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9A408B" w14:textId="77777777" w:rsidR="00C538F7" w:rsidRDefault="00C538F7" w:rsidP="0080155C"/>
        </w:tc>
        <w:tc>
          <w:tcPr>
            <w:tcW w:w="4148" w:type="dxa"/>
          </w:tcPr>
          <w:p w14:paraId="74AB020A" w14:textId="77777777" w:rsidR="00C538F7" w:rsidRDefault="00C538F7" w:rsidP="0080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8F7" w14:paraId="6FA1C966" w14:textId="77777777" w:rsidTr="0080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85B575" w14:textId="77777777" w:rsidR="00C538F7" w:rsidRDefault="00C538F7" w:rsidP="0080155C"/>
        </w:tc>
        <w:tc>
          <w:tcPr>
            <w:tcW w:w="4148" w:type="dxa"/>
          </w:tcPr>
          <w:p w14:paraId="608F2C42" w14:textId="77777777" w:rsidR="00C538F7" w:rsidRDefault="00C538F7" w:rsidP="0080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D1DDA3" w14:textId="77777777" w:rsidR="00C538F7" w:rsidRDefault="00C538F7"/>
    <w:sectPr w:rsidR="00C5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87109"/>
    <w:multiLevelType w:val="hybridMultilevel"/>
    <w:tmpl w:val="A80A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9"/>
    <w:rsid w:val="001C320F"/>
    <w:rsid w:val="00395C1C"/>
    <w:rsid w:val="006D5BE0"/>
    <w:rsid w:val="006E7B43"/>
    <w:rsid w:val="00725B17"/>
    <w:rsid w:val="00850657"/>
    <w:rsid w:val="008E0F49"/>
    <w:rsid w:val="00BD1BD3"/>
    <w:rsid w:val="00C51BEA"/>
    <w:rsid w:val="00C538F7"/>
    <w:rsid w:val="00CF2078"/>
    <w:rsid w:val="00D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F351"/>
  <w15:chartTrackingRefBased/>
  <w15:docId w15:val="{8349E30F-86F1-4156-952A-5842D069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506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85065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F20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ty</dc:creator>
  <cp:keywords/>
  <dc:description/>
  <cp:lastModifiedBy>j ty</cp:lastModifiedBy>
  <cp:revision>11</cp:revision>
  <dcterms:created xsi:type="dcterms:W3CDTF">2019-02-19T05:31:00Z</dcterms:created>
  <dcterms:modified xsi:type="dcterms:W3CDTF">2019-02-19T05:55:00Z</dcterms:modified>
</cp:coreProperties>
</file>