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5" w:type="dxa"/>
        <w:tblInd w:w="72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462"/>
        <w:gridCol w:w="2268"/>
        <w:gridCol w:w="2609"/>
        <w:gridCol w:w="1076"/>
      </w:tblGrid>
      <w:tr w:rsidR="00E421AD" w:rsidRPr="00E421AD" w14:paraId="5BC73EB9" w14:textId="77777777" w:rsidTr="007F5B15">
        <w:trPr>
          <w:trHeight w:val="825"/>
        </w:trPr>
        <w:tc>
          <w:tcPr>
            <w:tcW w:w="94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vAlign w:val="center"/>
            <w:hideMark/>
          </w:tcPr>
          <w:p w14:paraId="7482DF8E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MATRIZ DE EVAUACIÓN ACCESIBILIDAD UNIVERSAL</w:t>
            </w:r>
          </w:p>
        </w:tc>
      </w:tr>
      <w:tr w:rsidR="00E421AD" w:rsidRPr="00E421AD" w14:paraId="6BF88ED1" w14:textId="77777777" w:rsidTr="007F5B15">
        <w:trPr>
          <w:trHeight w:val="360"/>
        </w:trPr>
        <w:tc>
          <w:tcPr>
            <w:tcW w:w="941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BC2E6"/>
            <w:hideMark/>
          </w:tcPr>
          <w:p w14:paraId="05BE2E08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  <w:t>ÍTEM Nº1 ESTACIONAMIENTOS</w:t>
            </w:r>
          </w:p>
        </w:tc>
      </w:tr>
      <w:tr w:rsidR="00E421AD" w:rsidRPr="00E421AD" w14:paraId="64F7B5DE" w14:textId="77777777" w:rsidTr="007F5B15">
        <w:trPr>
          <w:trHeight w:val="34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398BE4AF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Indicadores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46D0D1AF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Revisión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540904AF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Criterio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79058CCE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% Logro </w:t>
            </w:r>
          </w:p>
        </w:tc>
      </w:tr>
      <w:tr w:rsidR="00E421AD" w:rsidRPr="00E421AD" w14:paraId="788D1B74" w14:textId="77777777" w:rsidTr="007F5B15">
        <w:trPr>
          <w:trHeight w:val="91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8E962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Ubicación: a) Es propio de la institución y se encuentra en el mismo predio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FF04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FE450" w14:textId="77777777" w:rsidR="00DF32FD" w:rsidRDefault="00DF32F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  <w:p w14:paraId="735CE895" w14:textId="5BF6C8F2" w:rsidR="00E421AD" w:rsidRPr="00E421AD" w:rsidRDefault="00D450EF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${</w:t>
            </w:r>
            <w:r w:rsidRPr="00D450EF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criterio_estacionamiento_1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}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E539BCE" w14:textId="77777777" w:rsidR="00E421AD" w:rsidRPr="00E421AD" w:rsidRDefault="00E421AD" w:rsidP="00E421AD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5E387B9C" w14:textId="77777777" w:rsidTr="007F5B15">
        <w:trPr>
          <w:trHeight w:val="60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32760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Dimensiones: Sus dimensiones mínimas son 2,5 mt de ancho x 5,00 mt de largo, mas una franja de circulacion segura de 1,1 metro de ancho.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A7FFD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CFF40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191B49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5294C239" w14:textId="77777777" w:rsidTr="007F5B15">
        <w:trPr>
          <w:trHeight w:val="189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0370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Conexión: El estacionamiento está conectado a un ruta accesible conectada a su vez al acceso al edificio, considera demarcación de tránsito peatonal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FB927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E25E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5ED16A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0B9794CC" w14:textId="77777777" w:rsidTr="007F5B15">
        <w:trPr>
          <w:trHeight w:val="100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ED88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Señalización Vertical: Se encuentra señalizado sobre poste o sujeto a un muro y tiene el Símbolo Internacional de Accesibilidad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458AB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5EEF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CA89CE4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4928DE1E" w14:textId="77777777" w:rsidTr="007F5B15">
        <w:trPr>
          <w:trHeight w:val="159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411E7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Señalización Horizontal: Se encuentra señalizado sobre el piso del estacionamiento con el Símbolo Internacional de Accesibilidad (SIA) en blanco sobre un fondo azul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FA2CF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5BB82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0676209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53B96A6D" w14:textId="77777777" w:rsidTr="007F5B15">
        <w:trPr>
          <w:trHeight w:val="139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DFFA3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Demarcación área peatonal: Incorpora dentro de sus dimensiones, a uno de sus costados longitudinales, la demarcación de tránsito peatonal de ancho 1,10 mt (puede ser compartida con otro estacionamiento)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E8C8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30EF5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E19FB9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00A75A6E" w14:textId="77777777" w:rsidTr="007F5B15">
        <w:trPr>
          <w:trHeight w:val="360"/>
        </w:trPr>
        <w:tc>
          <w:tcPr>
            <w:tcW w:w="9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BC2E6"/>
            <w:hideMark/>
          </w:tcPr>
          <w:p w14:paraId="0B34B8EF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  <w:t>ÍTEM Nº2 INGRESO</w:t>
            </w:r>
          </w:p>
        </w:tc>
      </w:tr>
      <w:tr w:rsidR="00E421AD" w:rsidRPr="00E421AD" w14:paraId="36A700F6" w14:textId="77777777" w:rsidTr="007F5B15">
        <w:trPr>
          <w:trHeight w:val="34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2F44EAE1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Indicadores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01F38712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76916789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Criterio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433DD87D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% Logro </w:t>
            </w:r>
          </w:p>
        </w:tc>
      </w:tr>
      <w:tr w:rsidR="00E421AD" w:rsidRPr="00E421AD" w14:paraId="03BB5C9A" w14:textId="77777777" w:rsidTr="007F5B15">
        <w:trPr>
          <w:trHeight w:val="288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B722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lastRenderedPageBreak/>
              <w:t>Acceso plano: El acceso al edificio no presenta desniveles, o bien tiene un plano inclinado, es decir hasta un 5% de pendiente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A5E0F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1C99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E00E76E" w14:textId="77777777" w:rsidR="00E421AD" w:rsidRPr="00E421AD" w:rsidRDefault="00E421AD" w:rsidP="00E421AD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671823D1" w14:textId="77777777" w:rsidTr="007F5B15">
        <w:trPr>
          <w:trHeight w:val="313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C3A50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Existe una rampa de acceso con una pendiente preferentemente de 8% (si tiene 8 cm de alto, la rampa mide mínimo un metro). La pendiente puede variar hasta un máximo de 12% cuando tiene 2 mt de largo)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5FC02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1B69C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176F5D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3ECD0C26" w14:textId="77777777" w:rsidTr="007F5B15">
        <w:trPr>
          <w:trHeight w:val="252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2EB62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Acceso plano: El pavimento es homogéneo, estable, antideslizante en seco y en mojado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CDC00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480DE32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D8D0BF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1AF4490E" w14:textId="77777777" w:rsidTr="007F5B15">
        <w:trPr>
          <w:trHeight w:val="246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E2B2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Acceso por rampa: El pavimento de la rampa es homogéneo, estable, antideslizante en seco y en mojado (cumple atributos de ruta accesible)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BF26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1F1A5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2FFC71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27C0B0DE" w14:textId="77777777" w:rsidTr="007F5B15">
        <w:trPr>
          <w:trHeight w:val="214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354EF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Acceso por rampa: Ancho: El ancho mínimo de la rampa es igual o mayor al ancho de las vías de evacuación, con un ancho mínimo de 1,10 mt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E2D2B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78404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306C89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091D9963" w14:textId="77777777" w:rsidTr="007F5B15">
        <w:trPr>
          <w:trHeight w:val="252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FA1C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lastRenderedPageBreak/>
              <w:t>Acceso por rampa: Longitud: La rampa tiene un largo máximo de 9,00 mt sin descanso (puede tener mayor longitud considerando descanso)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0C643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2B3C3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F6F4E3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736B5E66" w14:textId="77777777" w:rsidTr="007F5B15">
        <w:trPr>
          <w:trHeight w:val="246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2142D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Acceso por rampa: Pasamanos: Si el largo de la rampa es mayor a 1,5 mt debe tener pasamanos doble a ambos costados de la rampa (0.70 mt y  0,95 mt cada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altura)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CD871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3594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1C3008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581796D0" w14:textId="77777777" w:rsidTr="007F5B15">
        <w:trPr>
          <w:trHeight w:val="246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516F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Acceso por rampa: Descanso: Plano horizontal que permite circunscribir un círculo de diámetro 1,50 mt que permita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un giro en 360°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DFC32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0E128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B7A90F2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02FDC25E" w14:textId="77777777" w:rsidTr="007F5B15">
        <w:trPr>
          <w:trHeight w:val="345"/>
        </w:trPr>
        <w:tc>
          <w:tcPr>
            <w:tcW w:w="9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BC2E6"/>
            <w:hideMark/>
          </w:tcPr>
          <w:p w14:paraId="1C018FFE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  <w:t>ÍTEM Nº3 PUERTA DE INGRESO</w:t>
            </w:r>
          </w:p>
        </w:tc>
      </w:tr>
      <w:tr w:rsidR="00E421AD" w:rsidRPr="00E421AD" w14:paraId="7F4EA3AF" w14:textId="77777777" w:rsidTr="007F5B15">
        <w:trPr>
          <w:trHeight w:val="34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5C164160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Indicadores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5CD6E6AD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3B5C73C8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Criterio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64D29FF0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% Logro </w:t>
            </w:r>
          </w:p>
        </w:tc>
      </w:tr>
      <w:tr w:rsidR="00E421AD" w:rsidRPr="00E421AD" w14:paraId="705B1322" w14:textId="77777777" w:rsidTr="007F5B15">
        <w:trPr>
          <w:trHeight w:val="156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A6731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Ancho puerta: El ancho libre de paso en puerta de ingreso, que no corresponda a puerta de evacuación, es de 0,90 mt mínimos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6497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0F1FC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100376D" w14:textId="77777777" w:rsidR="00E421AD" w:rsidRPr="00E421AD" w:rsidRDefault="00E421AD" w:rsidP="00E421AD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1A63F109" w14:textId="77777777" w:rsidTr="007F5B15">
        <w:trPr>
          <w:trHeight w:val="102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9E494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Espacio libre: La puerta principal de ingreso cuenta con espacio libre en interior y exterior a ella, de mínimo 1,20 mt fuera del barrido de la(s) puerta(s)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2EAE4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00AB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B8AA23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1948D1C5" w14:textId="77777777" w:rsidTr="007F5B15">
        <w:trPr>
          <w:trHeight w:val="127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2A48A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Apertura y manillas: La puerta es de fácil accionamiento, por simple empuje o con sensor,  las manillas, o tiradores se encuentran a una altura entre 0,95 mt y 1,20 mt y son tipo barra o palanca (no pomo)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EF36F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D717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519188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5264D365" w14:textId="77777777" w:rsidTr="007F5B15">
        <w:trPr>
          <w:trHeight w:val="279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4315C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lastRenderedPageBreak/>
              <w:t>Contraste: La puerta es claramente perceptible respecto a los elementos verticales adyacentes (Muros, paneles vidriados u otros)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65224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A0000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2EE06E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6FF347FB" w14:textId="77777777" w:rsidTr="007F5B15">
        <w:trPr>
          <w:trHeight w:val="102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EB811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Percepción: La puerta de ingreso es fácilmente localizable,  en caso de puertas transparentes, cuenta con tratamiento adhesivo para su  clara percepción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B806A5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3B0B3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FE9050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774391DA" w14:textId="77777777" w:rsidTr="007F5B15">
        <w:trPr>
          <w:trHeight w:val="315"/>
        </w:trPr>
        <w:tc>
          <w:tcPr>
            <w:tcW w:w="9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BC2E6"/>
            <w:hideMark/>
          </w:tcPr>
          <w:p w14:paraId="631D549A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  <w:t>ÍTEM Nº4 EVACUACIÓN</w:t>
            </w:r>
          </w:p>
        </w:tc>
      </w:tr>
      <w:tr w:rsidR="00E421AD" w:rsidRPr="00E421AD" w14:paraId="2DD3AE36" w14:textId="77777777" w:rsidTr="007F5B15">
        <w:trPr>
          <w:trHeight w:val="31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763F4656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Indicadores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747A520B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13AA5321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Criterio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0843D875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% Logro </w:t>
            </w:r>
          </w:p>
        </w:tc>
      </w:tr>
      <w:tr w:rsidR="00E421AD" w:rsidRPr="00E421AD" w14:paraId="0B5DC895" w14:textId="77777777" w:rsidTr="007F5B15">
        <w:trPr>
          <w:trHeight w:val="1247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CF1FD1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Ancho puertas de evacuación: El ancho libre de paso en puertas de evacuación es de 1,10 mt mínimos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525F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8B7E4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E137434" w14:textId="77777777" w:rsidR="00E421AD" w:rsidRPr="00E421AD" w:rsidRDefault="00E421AD" w:rsidP="00E421AD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1BE59851" w14:textId="77777777" w:rsidTr="007F5B15">
        <w:trPr>
          <w:trHeight w:val="1388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E4BFDE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Puertas de Evacuación: La puerta es de fácil accionamiento es por empuje y su uso requiere un mínimo esfuerzo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62EC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C9EDA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346BDA1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19484E79" w14:textId="77777777" w:rsidTr="007F5B15">
        <w:trPr>
          <w:trHeight w:val="1954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2111233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Puertas de Evacuación: Percepción: La puerta de evacuación es fácilmente localizable, conectada a la ruta accesible, se encuentra señalizada para su clara identificación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FFE6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FE6E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A9C71B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155EA2B1" w14:textId="77777777" w:rsidTr="007F5B15">
        <w:trPr>
          <w:trHeight w:val="183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F72E95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Vías de evacuación: La vía de evacuación está conectada a la ruta accesible, y a su vez se encuentra conectada a zona de seguridad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2CD90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F970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8F1F55D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5EC1BE25" w14:textId="77777777" w:rsidTr="007F5B15">
        <w:trPr>
          <w:trHeight w:val="1697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9412BA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Vías de evacuación: Percepción: Las vías de evacuación son fácilmente identificables, se encuentran señalizadas para su optimo recorrido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F4CC6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134A6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5DB3A7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3CBE7C14" w14:textId="77777777" w:rsidTr="007F5B15">
        <w:trPr>
          <w:trHeight w:val="2127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A87F49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lastRenderedPageBreak/>
              <w:t>Iluminación: El recorrido interior de las vías de evacuación, se encuentra bien iluminado.  La iluminación es uniforme y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homogénea.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F84C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6136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7373A26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5C106690" w14:textId="77777777" w:rsidTr="007F5B15">
        <w:trPr>
          <w:trHeight w:val="1723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2AACE8C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El recinto cuenta con sistema sonoro y lumínico de alarma para orientar a público con discapacidad auditiva, visual o cognitiva en caso de emergencia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D569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DD0F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F0A5FF7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12EB40C3" w14:textId="77777777" w:rsidTr="007F5B15">
        <w:trPr>
          <w:trHeight w:val="315"/>
        </w:trPr>
        <w:tc>
          <w:tcPr>
            <w:tcW w:w="9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BC2E6"/>
            <w:hideMark/>
          </w:tcPr>
          <w:p w14:paraId="7C3B885D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  <w:t>ÍTEM Nº5 ESPACIOS DE ATENCIÓN DE PÚBLICO</w:t>
            </w:r>
          </w:p>
        </w:tc>
      </w:tr>
      <w:tr w:rsidR="00E421AD" w:rsidRPr="00E421AD" w14:paraId="1B9EE879" w14:textId="77777777" w:rsidTr="007F5B15">
        <w:trPr>
          <w:trHeight w:val="31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66203EBF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Indicadores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7E141148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62E7E693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Criterio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75857322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% Logro </w:t>
            </w:r>
          </w:p>
        </w:tc>
      </w:tr>
      <w:tr w:rsidR="00E421AD" w:rsidRPr="00E421AD" w14:paraId="50EBFC12" w14:textId="77777777" w:rsidTr="007F5B15">
        <w:trPr>
          <w:trHeight w:val="126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92D05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 xml:space="preserve">Mesón de atención o recepción: Tiene al menos una cubierta baja a 0,80 mt con espacio libre para la atención de una persona en silla de ruedas.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0E219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EA549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D17B0F2" w14:textId="77777777" w:rsidR="00E421AD" w:rsidRPr="00E421AD" w:rsidRDefault="00E421AD" w:rsidP="00E421AD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3DE6BEC3" w14:textId="77777777" w:rsidTr="007F5B15">
        <w:trPr>
          <w:trHeight w:val="166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2154F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Espacio de aproximación y uso: El mesón de atención y/o recepción tiene un espacio que permite el giro en 360°, considerando un diámetro de 1,50 mt y tiene espacio libre bajo cubierta de altura 0,70 mt y mínimo 0,60 mt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profundidad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83837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5885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EEDA52E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1CC7F46C" w14:textId="77777777" w:rsidTr="007F5B15">
        <w:trPr>
          <w:trHeight w:val="99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10BA4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Atención preferencial: Cuenta con al menos una unidad de atención preferencial a personas con discapacidad  y personas con movilidad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reducida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7362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6A84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F623CB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50688E26" w14:textId="77777777" w:rsidTr="007F5B15">
        <w:trPr>
          <w:trHeight w:val="162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88643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Dimensiones de cajas de pago o mesón de atención preferencial: Tiene una altura de atención de 0,80 mt y tiene un ancho mínimo de 0,90 mt y tiene un espacio libre bajo cubierta de altura mínima 0,70 mt y profundidad mínima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0,60 mt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8692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346D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7E2BF1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1CAD9F9E" w14:textId="77777777" w:rsidTr="007F5B15">
        <w:trPr>
          <w:trHeight w:val="78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21A3A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Zona de espera: Considera espacio libre señalizado para la silla de ruedas de mínimo 0,80 mt x 1,20 mt conectado a ruta accesible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4F56A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D53F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9CC7E6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34C9B279" w14:textId="77777777" w:rsidTr="007F5B15">
        <w:trPr>
          <w:trHeight w:val="315"/>
        </w:trPr>
        <w:tc>
          <w:tcPr>
            <w:tcW w:w="9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BC2E6"/>
            <w:hideMark/>
          </w:tcPr>
          <w:p w14:paraId="4BD13ACD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  <w:lastRenderedPageBreak/>
              <w:t>ÍTEM Nº6 RUTA ACCESIBLE INTERIOR</w:t>
            </w:r>
          </w:p>
        </w:tc>
      </w:tr>
      <w:tr w:rsidR="00E421AD" w:rsidRPr="00E421AD" w14:paraId="42933862" w14:textId="77777777" w:rsidTr="007F5B15">
        <w:trPr>
          <w:trHeight w:val="31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38D0AA4B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Indicadores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3821CD06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03C3277D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Criterio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70CEA4BF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% Logro </w:t>
            </w:r>
          </w:p>
        </w:tc>
      </w:tr>
      <w:tr w:rsidR="00E421AD" w:rsidRPr="00E421AD" w14:paraId="21592D2E" w14:textId="77777777" w:rsidTr="007F5B15">
        <w:trPr>
          <w:trHeight w:val="133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6F154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 xml:space="preserve">Continuidad: No existen desniveles interiores, y en caso de haberlos son salvados con rampas cumpliendo las mismas exigencias establecidas en la norma.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4E24E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AAC6A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62555CB" w14:textId="77777777" w:rsidR="00E421AD" w:rsidRPr="00E421AD" w:rsidRDefault="00E421AD" w:rsidP="00E421AD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569F1F66" w14:textId="77777777" w:rsidTr="007F5B15">
        <w:trPr>
          <w:trHeight w:val="72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70EC8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Pasillo: Pasillo más angosto de ancho mayor o igual a 1,50 mt. No incluye bodegas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FD06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BE73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DB01194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0CAF85FB" w14:textId="77777777" w:rsidTr="007F5B15">
        <w:trPr>
          <w:trHeight w:val="105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47495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En todo su recorrido, la ruta accesible se encuentra libre de elementos que interfieran su ancho mínimo de 1,50 mt como extintores, basureros, muebles o elementos ornamentales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93A84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6B13E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8A88D0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3CC4720B" w14:textId="77777777" w:rsidTr="007F5B15">
        <w:trPr>
          <w:trHeight w:val="76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3AFBF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Elementos fuera de altura: Elementos como letreros, lámparas u otros, ubicados en la ruta accesible están a una altura mínima de 2,10 mt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A09C1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0302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A515206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093DC5A7" w14:textId="77777777" w:rsidTr="007F5B15">
        <w:trPr>
          <w:trHeight w:val="73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DCDF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Iluminación:  La iluminación es uniforme y homogénea en todo su desarrollo no se generan zonas oscuras o de encandilamiento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3EC9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94CF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263C9B4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66D54D50" w14:textId="77777777" w:rsidTr="007F5B15">
        <w:trPr>
          <w:trHeight w:val="315"/>
        </w:trPr>
        <w:tc>
          <w:tcPr>
            <w:tcW w:w="9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BC2E6"/>
            <w:hideMark/>
          </w:tcPr>
          <w:p w14:paraId="21D4412E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  <w:t>ÍTEM Nº7 CONEXIÓN VERTICAL: ESCALERA</w:t>
            </w:r>
          </w:p>
        </w:tc>
      </w:tr>
      <w:tr w:rsidR="00E421AD" w:rsidRPr="00E421AD" w14:paraId="0B0D9A52" w14:textId="77777777" w:rsidTr="007F5B15">
        <w:trPr>
          <w:trHeight w:val="31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2003DA78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Indicadores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4EE0F05B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2671A6D5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Criterio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7119EFB3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% Logro </w:t>
            </w:r>
          </w:p>
        </w:tc>
      </w:tr>
      <w:tr w:rsidR="00E421AD" w:rsidRPr="00E421AD" w14:paraId="1EA89F81" w14:textId="77777777" w:rsidTr="007F5B15">
        <w:trPr>
          <w:trHeight w:val="69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E5EBAC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Conexión: La escalera se encuentra conectada a la Ruta Accesible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EDB95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AC283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354FE31" w14:textId="77777777" w:rsidR="00E421AD" w:rsidRPr="00E421AD" w:rsidRDefault="00E421AD" w:rsidP="00E421AD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67CB096D" w14:textId="77777777" w:rsidTr="007F5B15">
        <w:trPr>
          <w:trHeight w:val="76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FBDB86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Huella escalera (parte horizontal del peldaño): Existe diferenciación entre la nariz de grada (punta del peldaño) y el resto de la huella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17E57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8C791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0CD818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278436BD" w14:textId="77777777" w:rsidTr="007F5B15">
        <w:trPr>
          <w:trHeight w:val="133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358C56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Pasamanos: Cuenta con pasamanos doble a ambos costados, al menos uno es continuo (si el ancho de la escalera es superior a 3,00 mt, considera doble pasamanos central dividiendo la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escalera en dos secciones paralelas)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B51A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19C02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D9AD258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6B1E27F1" w14:textId="77777777" w:rsidTr="007F5B15">
        <w:trPr>
          <w:trHeight w:val="135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34B00D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lastRenderedPageBreak/>
              <w:t>Pavimento podotáctil de alerta/contraste cromático: La escalera cuenta con pavimento de alerta (botones en sobrerrelieve) o pavimento con contraste cromático y una textura distinta, en su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inicio, descanso y término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2AFD2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07F8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AE9886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711EFB72" w14:textId="77777777" w:rsidTr="007F5B15">
        <w:trPr>
          <w:trHeight w:val="81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EEF2B87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Altura peldaños: La altura de los peldaños es regular y se encuentra en un rango entre 0,15 mt y 0,18 mt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5D84C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B7FF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CA8A0E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2F5E24A2" w14:textId="77777777" w:rsidTr="007F5B15">
        <w:trPr>
          <w:trHeight w:val="73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A145BD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Zona sombra escaleras: La zona bajo la escalera se encuentra protegida para impedir el tránsito, hasta cubrir la altura de 2,10 mt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5147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40707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72E8982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046CE3CF" w14:textId="77777777" w:rsidTr="007F5B15">
        <w:trPr>
          <w:trHeight w:val="315"/>
        </w:trPr>
        <w:tc>
          <w:tcPr>
            <w:tcW w:w="9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BC2E6"/>
            <w:hideMark/>
          </w:tcPr>
          <w:p w14:paraId="49B01D9D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  <w:t>ÍTEM Nº8 CONEXIÓN VERTICAL: ASCENSOR</w:t>
            </w:r>
          </w:p>
        </w:tc>
      </w:tr>
      <w:tr w:rsidR="00E421AD" w:rsidRPr="00E421AD" w14:paraId="5FD5CDF5" w14:textId="77777777" w:rsidTr="007F5B15">
        <w:trPr>
          <w:trHeight w:val="31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606C3285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Indicadores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31DB0C9B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3B7F6C8D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Criterio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227439B0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% Logro </w:t>
            </w:r>
          </w:p>
        </w:tc>
      </w:tr>
      <w:tr w:rsidR="00E421AD" w:rsidRPr="00E421AD" w14:paraId="250FAE37" w14:textId="77777777" w:rsidTr="007F5B15">
        <w:trPr>
          <w:trHeight w:val="79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129C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Conexión: El ascensor o salva escaleras/plataforma elevadora  se encuentra conectado a la Ruta Accesible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5C602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A24AD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E3DD48A" w14:textId="77777777" w:rsidR="00E421AD" w:rsidRPr="00E421AD" w:rsidRDefault="00E421AD" w:rsidP="00E421AD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3256D6C5" w14:textId="77777777" w:rsidTr="007F5B15">
        <w:trPr>
          <w:trHeight w:val="81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4606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Puerta: El ancho libre de paso en la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puerta es de mínimo 0,90 mt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A506A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BAC21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C173B9D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6762F2C5" w14:textId="77777777" w:rsidTr="007F5B15">
        <w:trPr>
          <w:trHeight w:val="106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A0A26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Dimensiones de Cabina: La dimensión mínima de la cabina será de 1,40 mt de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ancho por 1,40 mt de profundidad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431B1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31DA2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4A48A84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1A45D904" w14:textId="77777777" w:rsidTr="007F5B15">
        <w:trPr>
          <w:trHeight w:val="106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8637B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Zona exterior: El espacio exterior al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acceso al ascensor permite giro en 360° considerando un diámetro de 1,50 mt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D3F73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7E97B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24F131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32A2B945" w14:textId="77777777" w:rsidTr="007F5B15">
        <w:trPr>
          <w:trHeight w:val="96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33DCE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Pasamanos interior: Cuenta con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pasamanos a ambos costados de la cabina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C907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AC612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ED60AD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4F0A56BD" w14:textId="77777777" w:rsidTr="007F5B15">
        <w:trPr>
          <w:trHeight w:val="76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5F8A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Información táctil: Cuenta con botonera interior y exterior, con braille y/o sobre relieve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F1F2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1AF53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FFD7E6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3C5AE08A" w14:textId="77777777" w:rsidTr="007F5B15">
        <w:trPr>
          <w:trHeight w:val="66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E75BD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Botonera interior: Se encuentra  a una altura entre 1 mt y 1,4 mt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C5C6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2F45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714B19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285F38E2" w14:textId="77777777" w:rsidTr="007F5B15">
        <w:trPr>
          <w:trHeight w:val="49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4DB8A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Botonera exterior: Se encuentra  a una altura entre 1 mt y 1,4 mt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6E29A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DA86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1F49CF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5F3DAC39" w14:textId="77777777" w:rsidTr="007F5B15">
        <w:trPr>
          <w:trHeight w:val="76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EFCC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lastRenderedPageBreak/>
              <w:t>Información sensorial: Cuenta con dispositivos audiovisuales que indican llegada al piso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4535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4C731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30A5A79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515C2DFA" w14:textId="77777777" w:rsidTr="007F5B15">
        <w:trPr>
          <w:trHeight w:val="135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4DF7F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Sensor: Cuenta con sensor de movimiento o protección, que detenga el movimiento de cierre de las puertas en caso de que una persona entre o salga durante el cierre. El sensor cubre un rango entre 0,70 mt y 1,50 mt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EEE58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6C53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6EA9B7E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</w:tbl>
    <w:p w14:paraId="3187569C" w14:textId="3012597E" w:rsidR="00E421AD" w:rsidRDefault="00E421AD" w:rsidP="007F5B15">
      <w:pPr>
        <w:ind w:left="645"/>
      </w:pPr>
    </w:p>
    <w:p w14:paraId="4B0000CD" w14:textId="77777777" w:rsidR="00E421AD" w:rsidRDefault="00E421AD" w:rsidP="007F5B15">
      <w:pPr>
        <w:ind w:left="645"/>
      </w:pPr>
    </w:p>
    <w:p w14:paraId="1D89FA44" w14:textId="5152CA8F" w:rsidR="00590EA1" w:rsidRPr="00590EA1" w:rsidRDefault="00590EA1" w:rsidP="007F5B15">
      <w:pPr>
        <w:ind w:left="645"/>
      </w:pPr>
    </w:p>
    <w:p w14:paraId="7031B134" w14:textId="3D680F40" w:rsidR="00590EA1" w:rsidRPr="00590EA1" w:rsidRDefault="00590EA1" w:rsidP="007F5B15">
      <w:pPr>
        <w:ind w:left="645"/>
      </w:pPr>
    </w:p>
    <w:p w14:paraId="5C1DF1B9" w14:textId="03CF407E" w:rsidR="00590EA1" w:rsidRPr="00590EA1" w:rsidRDefault="00590EA1" w:rsidP="007F5B15">
      <w:pPr>
        <w:ind w:left="645"/>
      </w:pPr>
    </w:p>
    <w:p w14:paraId="40E9E609" w14:textId="682AACF3" w:rsidR="00590EA1" w:rsidRPr="00590EA1" w:rsidRDefault="00590EA1" w:rsidP="007F5B15">
      <w:pPr>
        <w:ind w:left="645"/>
      </w:pPr>
    </w:p>
    <w:p w14:paraId="4839E3A2" w14:textId="6FDE9344" w:rsidR="00590EA1" w:rsidRPr="00590EA1" w:rsidRDefault="00590EA1" w:rsidP="007F5B15">
      <w:pPr>
        <w:ind w:left="645"/>
      </w:pPr>
    </w:p>
    <w:p w14:paraId="48C49A9A" w14:textId="396BEC5F" w:rsidR="00590EA1" w:rsidRPr="00590EA1" w:rsidRDefault="00590EA1" w:rsidP="007F5B15">
      <w:pPr>
        <w:ind w:left="645"/>
      </w:pPr>
    </w:p>
    <w:p w14:paraId="7C57DDF6" w14:textId="51EB2452" w:rsidR="00590EA1" w:rsidRPr="00590EA1" w:rsidRDefault="00590EA1" w:rsidP="007F5B15">
      <w:pPr>
        <w:ind w:left="645"/>
      </w:pPr>
    </w:p>
    <w:p w14:paraId="44DD44AA" w14:textId="77A016A8" w:rsidR="00590EA1" w:rsidRPr="00590EA1" w:rsidRDefault="00590EA1" w:rsidP="007F5B15">
      <w:pPr>
        <w:ind w:left="645"/>
      </w:pPr>
    </w:p>
    <w:p w14:paraId="53921042" w14:textId="25869D1A" w:rsidR="00590EA1" w:rsidRPr="00590EA1" w:rsidRDefault="00590EA1" w:rsidP="007F5B15">
      <w:pPr>
        <w:ind w:left="645"/>
      </w:pPr>
    </w:p>
    <w:p w14:paraId="3845C237" w14:textId="673894AA" w:rsidR="00590EA1" w:rsidRPr="00590EA1" w:rsidRDefault="00590EA1" w:rsidP="007F5B15">
      <w:pPr>
        <w:ind w:left="645"/>
      </w:pPr>
    </w:p>
    <w:p w14:paraId="00AC320D" w14:textId="6908CC9A" w:rsidR="00590EA1" w:rsidRPr="00590EA1" w:rsidRDefault="00590EA1" w:rsidP="007F5B15">
      <w:pPr>
        <w:ind w:left="645"/>
      </w:pPr>
    </w:p>
    <w:p w14:paraId="119E0C69" w14:textId="774EDCA0" w:rsidR="00590EA1" w:rsidRPr="00590EA1" w:rsidRDefault="00590EA1" w:rsidP="007F5B15">
      <w:pPr>
        <w:ind w:left="645"/>
      </w:pPr>
    </w:p>
    <w:p w14:paraId="2772E714" w14:textId="7E17B4F7" w:rsidR="00590EA1" w:rsidRPr="00590EA1" w:rsidRDefault="00590EA1" w:rsidP="007F5B15">
      <w:pPr>
        <w:ind w:left="645"/>
      </w:pPr>
    </w:p>
    <w:p w14:paraId="6E866B9A" w14:textId="35DAE729" w:rsidR="00590EA1" w:rsidRPr="00590EA1" w:rsidRDefault="00590EA1" w:rsidP="007F5B15">
      <w:pPr>
        <w:ind w:left="645"/>
      </w:pPr>
    </w:p>
    <w:p w14:paraId="29E2DF3F" w14:textId="7F9B3512" w:rsidR="00590EA1" w:rsidRPr="00590EA1" w:rsidRDefault="00590EA1" w:rsidP="007F5B15">
      <w:pPr>
        <w:ind w:left="645"/>
      </w:pPr>
    </w:p>
    <w:p w14:paraId="004FF4CB" w14:textId="166ECFF6" w:rsidR="00590EA1" w:rsidRPr="00590EA1" w:rsidRDefault="00590EA1" w:rsidP="007F5B15">
      <w:pPr>
        <w:ind w:left="645"/>
      </w:pPr>
    </w:p>
    <w:p w14:paraId="342CDD65" w14:textId="38364969" w:rsidR="00590EA1" w:rsidRPr="00590EA1" w:rsidRDefault="00590EA1" w:rsidP="007F5B15">
      <w:pPr>
        <w:ind w:left="645"/>
      </w:pPr>
    </w:p>
    <w:p w14:paraId="15AB0568" w14:textId="5CFB2C77" w:rsidR="00590EA1" w:rsidRPr="00590EA1" w:rsidRDefault="00590EA1" w:rsidP="007F5B15">
      <w:pPr>
        <w:ind w:left="645"/>
      </w:pPr>
    </w:p>
    <w:p w14:paraId="2AE5A839" w14:textId="47736820" w:rsidR="00590EA1" w:rsidRPr="00590EA1" w:rsidRDefault="00590EA1" w:rsidP="007F5B15">
      <w:pPr>
        <w:ind w:left="645"/>
      </w:pPr>
    </w:p>
    <w:p w14:paraId="316E702A" w14:textId="74D1BB3E" w:rsidR="00590EA1" w:rsidRPr="00590EA1" w:rsidRDefault="00590EA1" w:rsidP="007F5B15">
      <w:pPr>
        <w:ind w:left="645"/>
      </w:pPr>
    </w:p>
    <w:p w14:paraId="2D093E5F" w14:textId="56AA9E4C" w:rsidR="00590EA1" w:rsidRPr="00590EA1" w:rsidRDefault="00590EA1" w:rsidP="007F5B15">
      <w:pPr>
        <w:ind w:left="645"/>
      </w:pPr>
    </w:p>
    <w:p w14:paraId="6A87B701" w14:textId="738482B1" w:rsidR="00590EA1" w:rsidRPr="00590EA1" w:rsidRDefault="00590EA1" w:rsidP="007F5B15">
      <w:pPr>
        <w:ind w:left="645"/>
      </w:pPr>
    </w:p>
    <w:p w14:paraId="3D96BEA1" w14:textId="5B1C09EB" w:rsidR="00590EA1" w:rsidRPr="00590EA1" w:rsidRDefault="00590EA1" w:rsidP="007F5B15">
      <w:pPr>
        <w:ind w:left="645"/>
      </w:pPr>
    </w:p>
    <w:p w14:paraId="5DB557A2" w14:textId="10EFC4D6" w:rsidR="00590EA1" w:rsidRPr="00590EA1" w:rsidRDefault="00590EA1" w:rsidP="007F5B15">
      <w:pPr>
        <w:ind w:left="645"/>
      </w:pPr>
    </w:p>
    <w:p w14:paraId="595EF732" w14:textId="2B3E0E82" w:rsidR="00590EA1" w:rsidRPr="00590EA1" w:rsidRDefault="00590EA1" w:rsidP="007F5B15">
      <w:pPr>
        <w:ind w:left="645"/>
      </w:pPr>
    </w:p>
    <w:p w14:paraId="06BF66CC" w14:textId="77D76437" w:rsidR="00590EA1" w:rsidRPr="00590EA1" w:rsidRDefault="00590EA1" w:rsidP="007F5B15">
      <w:pPr>
        <w:ind w:left="645"/>
      </w:pPr>
    </w:p>
    <w:p w14:paraId="1D2C9675" w14:textId="5294BF60" w:rsidR="00590EA1" w:rsidRPr="00590EA1" w:rsidRDefault="00590EA1" w:rsidP="007F5B15">
      <w:pPr>
        <w:ind w:left="645"/>
      </w:pPr>
    </w:p>
    <w:p w14:paraId="2F7E9A8C" w14:textId="26FBAA14" w:rsidR="00590EA1" w:rsidRPr="00590EA1" w:rsidRDefault="00590EA1" w:rsidP="007F5B15">
      <w:pPr>
        <w:ind w:left="645"/>
      </w:pPr>
    </w:p>
    <w:p w14:paraId="1FB8841B" w14:textId="04B0B430" w:rsidR="00590EA1" w:rsidRPr="00590EA1" w:rsidRDefault="00590EA1" w:rsidP="007F5B15">
      <w:pPr>
        <w:ind w:left="645"/>
      </w:pPr>
    </w:p>
    <w:p w14:paraId="09FD47A5" w14:textId="54B22CE1" w:rsidR="00590EA1" w:rsidRPr="00590EA1" w:rsidRDefault="00590EA1" w:rsidP="007F5B15">
      <w:pPr>
        <w:ind w:left="645"/>
      </w:pPr>
    </w:p>
    <w:p w14:paraId="52708675" w14:textId="41E324B9" w:rsidR="00590EA1" w:rsidRPr="00590EA1" w:rsidRDefault="00590EA1" w:rsidP="007F5B15">
      <w:pPr>
        <w:ind w:left="645"/>
      </w:pPr>
    </w:p>
    <w:p w14:paraId="4204AE77" w14:textId="48A5DC3A" w:rsidR="00590EA1" w:rsidRPr="00590EA1" w:rsidRDefault="00590EA1" w:rsidP="007F5B15">
      <w:pPr>
        <w:ind w:left="645"/>
      </w:pPr>
    </w:p>
    <w:p w14:paraId="1DFE8479" w14:textId="482CE2E9" w:rsidR="00590EA1" w:rsidRPr="00590EA1" w:rsidRDefault="00590EA1" w:rsidP="007F5B15">
      <w:pPr>
        <w:ind w:left="645"/>
      </w:pPr>
    </w:p>
    <w:p w14:paraId="7D09CD06" w14:textId="7C0B4AD9" w:rsidR="00590EA1" w:rsidRPr="00590EA1" w:rsidRDefault="00590EA1" w:rsidP="007F5B15">
      <w:pPr>
        <w:ind w:left="645"/>
      </w:pPr>
    </w:p>
    <w:p w14:paraId="584367C8" w14:textId="2CF154B9" w:rsidR="00590EA1" w:rsidRPr="00590EA1" w:rsidRDefault="00590EA1" w:rsidP="007F5B15">
      <w:pPr>
        <w:ind w:left="645"/>
      </w:pPr>
    </w:p>
    <w:p w14:paraId="414C1AB8" w14:textId="1FA9D2B2" w:rsidR="00590EA1" w:rsidRPr="00590EA1" w:rsidRDefault="00590EA1" w:rsidP="007F5B15">
      <w:pPr>
        <w:ind w:left="645"/>
      </w:pPr>
    </w:p>
    <w:p w14:paraId="5104C5F0" w14:textId="3F2A68C5" w:rsidR="00590EA1" w:rsidRPr="00590EA1" w:rsidRDefault="00590EA1" w:rsidP="007F5B15">
      <w:pPr>
        <w:ind w:left="645"/>
        <w:jc w:val="both"/>
      </w:pPr>
    </w:p>
    <w:p w14:paraId="59022C93" w14:textId="2CE2FA9F" w:rsidR="00590EA1" w:rsidRDefault="00590EA1" w:rsidP="007F5B15">
      <w:pPr>
        <w:ind w:left="1365"/>
        <w:jc w:val="both"/>
      </w:pPr>
    </w:p>
    <w:p w14:paraId="1AB57663" w14:textId="3E8B7886" w:rsidR="00590EA1" w:rsidRDefault="00590EA1" w:rsidP="007F5B15">
      <w:pPr>
        <w:ind w:left="1365"/>
        <w:jc w:val="both"/>
      </w:pPr>
    </w:p>
    <w:p w14:paraId="079B8E3D" w14:textId="75AC80AA" w:rsidR="00590EA1" w:rsidRDefault="00590EA1" w:rsidP="007F5B15">
      <w:pPr>
        <w:ind w:left="1365"/>
        <w:jc w:val="both"/>
      </w:pPr>
    </w:p>
    <w:p w14:paraId="75D0F709" w14:textId="6CA20915" w:rsidR="00590EA1" w:rsidRDefault="00590EA1" w:rsidP="007F5B15">
      <w:pPr>
        <w:ind w:left="1365"/>
        <w:jc w:val="both"/>
      </w:pPr>
    </w:p>
    <w:p w14:paraId="1F434B5D" w14:textId="73AEF571" w:rsidR="00590EA1" w:rsidRDefault="00590EA1" w:rsidP="007F5B15">
      <w:pPr>
        <w:ind w:left="1365"/>
        <w:jc w:val="both"/>
      </w:pPr>
    </w:p>
    <w:p w14:paraId="1A0AD4E8" w14:textId="2C968EA4" w:rsidR="00590EA1" w:rsidRDefault="00590EA1" w:rsidP="007F5B15">
      <w:pPr>
        <w:ind w:left="1365"/>
        <w:jc w:val="both"/>
      </w:pPr>
    </w:p>
    <w:p w14:paraId="26EAF28F" w14:textId="1E682EA5" w:rsidR="00590EA1" w:rsidRDefault="00590EA1" w:rsidP="007F5B15">
      <w:pPr>
        <w:ind w:left="1365"/>
        <w:jc w:val="both"/>
      </w:pPr>
    </w:p>
    <w:p w14:paraId="1DD2297D" w14:textId="228E6712" w:rsidR="00590EA1" w:rsidRDefault="00590EA1" w:rsidP="007F5B15">
      <w:pPr>
        <w:ind w:left="1365"/>
        <w:jc w:val="both"/>
      </w:pPr>
    </w:p>
    <w:p w14:paraId="4C14DC07" w14:textId="5749E51D" w:rsidR="00590EA1" w:rsidRDefault="00590EA1" w:rsidP="007F5B15">
      <w:pPr>
        <w:ind w:left="1365"/>
        <w:jc w:val="both"/>
      </w:pPr>
    </w:p>
    <w:p w14:paraId="48E76AF1" w14:textId="70FE7E7B" w:rsidR="00590EA1" w:rsidRDefault="00590EA1" w:rsidP="007F5B15">
      <w:pPr>
        <w:ind w:left="1365"/>
        <w:jc w:val="both"/>
      </w:pPr>
    </w:p>
    <w:p w14:paraId="6E473A34" w14:textId="3D90D11B" w:rsidR="00590EA1" w:rsidRDefault="00590EA1" w:rsidP="007F5B15">
      <w:pPr>
        <w:ind w:left="1365"/>
        <w:jc w:val="both"/>
      </w:pPr>
    </w:p>
    <w:p w14:paraId="77B2C828" w14:textId="20B58E16" w:rsidR="00590EA1" w:rsidRDefault="00590EA1" w:rsidP="007F5B15">
      <w:pPr>
        <w:ind w:left="1365"/>
        <w:jc w:val="both"/>
      </w:pPr>
    </w:p>
    <w:p w14:paraId="701896AA" w14:textId="7A58EC31" w:rsidR="00590EA1" w:rsidRDefault="00590EA1" w:rsidP="007F5B15">
      <w:pPr>
        <w:ind w:left="1365"/>
        <w:jc w:val="both"/>
      </w:pPr>
    </w:p>
    <w:p w14:paraId="406A1E7E" w14:textId="4220AA01" w:rsidR="00590EA1" w:rsidRDefault="00590EA1" w:rsidP="007F5B15">
      <w:pPr>
        <w:ind w:left="1365"/>
        <w:jc w:val="both"/>
      </w:pPr>
    </w:p>
    <w:p w14:paraId="7A26C738" w14:textId="3CB5ADE6" w:rsidR="00590EA1" w:rsidRDefault="00590EA1" w:rsidP="007F5B15">
      <w:pPr>
        <w:ind w:left="645"/>
        <w:jc w:val="both"/>
      </w:pPr>
    </w:p>
    <w:p w14:paraId="20DD2274" w14:textId="5E7F8412" w:rsidR="00590EA1" w:rsidRDefault="00590EA1" w:rsidP="007F5B15">
      <w:pPr>
        <w:ind w:left="645"/>
        <w:jc w:val="both"/>
      </w:pPr>
    </w:p>
    <w:sectPr w:rsidR="00590EA1">
      <w:pgSz w:w="11910" w:h="16840"/>
      <w:pgMar w:top="1580" w:right="168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9BAA9" w14:textId="77777777" w:rsidR="004809F7" w:rsidRDefault="004809F7" w:rsidP="00E421AD">
      <w:r>
        <w:separator/>
      </w:r>
    </w:p>
  </w:endnote>
  <w:endnote w:type="continuationSeparator" w:id="0">
    <w:p w14:paraId="203FF771" w14:textId="77777777" w:rsidR="004809F7" w:rsidRDefault="004809F7" w:rsidP="00E42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21CA1" w14:textId="77777777" w:rsidR="004809F7" w:rsidRDefault="004809F7" w:rsidP="00E421AD">
      <w:r>
        <w:separator/>
      </w:r>
    </w:p>
  </w:footnote>
  <w:footnote w:type="continuationSeparator" w:id="0">
    <w:p w14:paraId="3A9F141F" w14:textId="77777777" w:rsidR="004809F7" w:rsidRDefault="004809F7" w:rsidP="00E421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0996"/>
    <w:rsid w:val="004809F7"/>
    <w:rsid w:val="004C3258"/>
    <w:rsid w:val="005470E9"/>
    <w:rsid w:val="00590EA1"/>
    <w:rsid w:val="00645349"/>
    <w:rsid w:val="006952C0"/>
    <w:rsid w:val="0073114C"/>
    <w:rsid w:val="007D3809"/>
    <w:rsid w:val="007F5B15"/>
    <w:rsid w:val="00A9392A"/>
    <w:rsid w:val="00AA26D9"/>
    <w:rsid w:val="00CB29ED"/>
    <w:rsid w:val="00D450EF"/>
    <w:rsid w:val="00DA726A"/>
    <w:rsid w:val="00DB0996"/>
    <w:rsid w:val="00DF32FD"/>
    <w:rsid w:val="00E421AD"/>
    <w:rsid w:val="00E4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19A93B"/>
  <w15:docId w15:val="{68D1B2D8-9344-4F48-B890-D052E2C0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81">
    <w:name w:val="font81"/>
    <w:basedOn w:val="Fuentedeprrafopredeter"/>
    <w:rsid w:val="0073114C"/>
    <w:rPr>
      <w:rFonts w:ascii="Arial" w:hAnsi="Arial" w:cs="Arial" w:hint="default"/>
      <w:b w:val="0"/>
      <w:bCs w:val="0"/>
      <w:i w:val="0"/>
      <w:iCs w:val="0"/>
      <w:strike w:val="0"/>
      <w:dstrike w:val="0"/>
      <w:color w:val="auto"/>
      <w:sz w:val="24"/>
      <w:szCs w:val="24"/>
      <w:u w:val="none"/>
      <w:effect w:val="none"/>
    </w:rPr>
  </w:style>
  <w:style w:type="paragraph" w:styleId="Encabezado">
    <w:name w:val="header"/>
    <w:basedOn w:val="Normal"/>
    <w:link w:val="EncabezadoCar"/>
    <w:uiPriority w:val="99"/>
    <w:unhideWhenUsed/>
    <w:rsid w:val="00E421A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21AD"/>
  </w:style>
  <w:style w:type="paragraph" w:styleId="Piedepgina">
    <w:name w:val="footer"/>
    <w:basedOn w:val="Normal"/>
    <w:link w:val="PiedepginaCar"/>
    <w:uiPriority w:val="99"/>
    <w:unhideWhenUsed/>
    <w:rsid w:val="00E421A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1223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Diego Lopez Avendaño</cp:lastModifiedBy>
  <cp:revision>11</cp:revision>
  <cp:lastPrinted>2022-05-26T05:59:00Z</cp:lastPrinted>
  <dcterms:created xsi:type="dcterms:W3CDTF">2022-05-26T05:31:00Z</dcterms:created>
  <dcterms:modified xsi:type="dcterms:W3CDTF">2022-05-26T06:23:00Z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LastSaved">
    <vt:filetime>2022-05-26T00:00:00Z</vt:filetime>
  </property>
</Properties>
</file>