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5" w:type="dxa"/>
        <w:tblInd w:w="72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462"/>
        <w:gridCol w:w="2268"/>
        <w:gridCol w:w="2609"/>
        <w:gridCol w:w="1076"/>
      </w:tblGrid>
      <w:tr w:rsidR="00E421AD" w:rsidRPr="00E421AD" w14:paraId="5BC73EB9" w14:textId="77777777" w:rsidTr="007F5B15">
        <w:trPr>
          <w:trHeight w:val="825"/>
        </w:trPr>
        <w:tc>
          <w:tcPr>
            <w:tcW w:w="94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vAlign w:val="center"/>
            <w:hideMark/>
          </w:tcPr>
          <w:p w14:paraId="7482DF8E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MATRIZ DE EVAUACIÓN ACCESIBILIDAD UNIVERSAL</w:t>
            </w:r>
          </w:p>
        </w:tc>
      </w:tr>
      <w:tr w:rsidR="00E421AD" w:rsidRPr="00E421AD" w14:paraId="6BF88ED1" w14:textId="77777777" w:rsidTr="007F5B15">
        <w:trPr>
          <w:trHeight w:val="360"/>
        </w:trPr>
        <w:tc>
          <w:tcPr>
            <w:tcW w:w="941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05BE2E08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Nº1 ESTACIONAMIENTOS</w:t>
            </w:r>
          </w:p>
        </w:tc>
      </w:tr>
      <w:tr w:rsidR="00E421AD" w:rsidRPr="00E421AD" w14:paraId="64F7B5DE" w14:textId="77777777" w:rsidTr="007F5B15">
        <w:trPr>
          <w:trHeight w:val="34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98BE4A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46D0D1A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Revisión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540904A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9058CCE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788D1B74" w14:textId="77777777" w:rsidTr="007F5B15">
        <w:trPr>
          <w:trHeight w:val="9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E96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Ubicación: a) Es propio de la institución y se encuentra en el mismo predio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FF0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E450" w14:textId="77777777" w:rsidR="00DF32FD" w:rsidRDefault="00DF32F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  <w:p w14:paraId="735CE895" w14:textId="5BF6C8F2" w:rsidR="00E421AD" w:rsidRPr="00E421AD" w:rsidRDefault="00D450EF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  <w:t/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E539BCE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E387B9C" w14:textId="77777777" w:rsidTr="007F5B15">
        <w:trPr>
          <w:trHeight w:val="60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2760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Dimensiones: Sus dimensiones mínimas son 2,5 mt de ancho x 5,00 mt de largo, mas una franja de circulacion segura de 1,1 metro de ancho.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7FFD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FF40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191B4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294C239" w14:textId="77777777" w:rsidTr="007F5B15">
        <w:trPr>
          <w:trHeight w:val="189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0370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Conexión: El estacionamiento está conectado a un ruta accesible conectada a su vez al acceso al edificio, considera demarcación de tránsito peatonal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B92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E25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5ED16A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B9794CC" w14:textId="77777777" w:rsidTr="007F5B15">
        <w:trPr>
          <w:trHeight w:val="100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ED88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Señalización Vertical: Se encuentra señalizado sobre poste o sujeto a un muro y tiene el Símbolo Internacional de Accesibilidad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58AB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5EE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A89CE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4928DE1E" w14:textId="77777777" w:rsidTr="007F5B15">
        <w:trPr>
          <w:trHeight w:val="159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11E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Señalización Horizontal: Se encuentra señalizado sobre el piso del estacionamiento con el Símbolo Internacional de Accesibilidad (SIA) en blanco sobre un fondo azul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A2C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5BB8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67620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3B96A6D" w14:textId="77777777" w:rsidTr="007F5B15">
        <w:trPr>
          <w:trHeight w:val="139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FFA3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Demarcación área peatonal: Incorpora dentro de sus dimensiones, a uno de sus costados longitudinales, la demarcación de tránsito peatonal de ancho 1,10 mt (puede ser compartida con otro estacionamiento)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E8C8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0EF5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E19FB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0A75A6E" w14:textId="77777777" w:rsidTr="007F5B15">
        <w:trPr>
          <w:trHeight w:val="360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0B34B8E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Nº2 INGRESO</w:t>
            </w:r>
          </w:p>
        </w:tc>
      </w:tr>
      <w:tr w:rsidR="00E421AD" w:rsidRPr="00E421AD" w14:paraId="36A700F6" w14:textId="77777777" w:rsidTr="007F5B15">
        <w:trPr>
          <w:trHeight w:val="34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2F44EAE1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01F38712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6916789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433DD87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03BB5C9A" w14:textId="77777777" w:rsidTr="007F5B15">
        <w:trPr>
          <w:trHeight w:val="288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B72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Acceso plano: El acceso al edificio no presenta desniveles, o bien tiene un plano inclinado, es decir hasta un 5% de pendiente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5E0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1C9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E00E76E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71823D1" w14:textId="77777777" w:rsidTr="007F5B15">
        <w:trPr>
          <w:trHeight w:val="31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3A50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Existe una rampa de acceso con una pendiente preferentemente de 8% (si tiene 8 cm de alto, la rampa mide mínimo un metro). La pendiente puede variar hasta un máximo de 12% cuando tiene 2 mt de largo)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FC0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B69C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176F5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ECD0C26" w14:textId="77777777" w:rsidTr="007F5B15">
        <w:trPr>
          <w:trHeight w:val="25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EB6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Acceso plano: El pavimento es homogéneo, estable, antideslizante en seco y en mojado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CDC00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80DE3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D8D0B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AF4490E" w14:textId="77777777" w:rsidTr="007F5B15">
        <w:trPr>
          <w:trHeight w:val="24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E2B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Acceso por rampa: El pavimento de la rampa es homogéneo, estable, antideslizante en seco y en mojado (cumple atributos de ruta accesible)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BF2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F1A5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2FFC7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27C0B0DE" w14:textId="77777777" w:rsidTr="007F5B15">
        <w:trPr>
          <w:trHeight w:val="214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54E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Acceso por rampa: Ancho: El ancho mínimo de la rampa es igual o mayor al ancho de las vías de evacuación, con un ancho mínimo de 1,10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2D2B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840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306C8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91D9963" w14:textId="77777777" w:rsidTr="007F5B15">
        <w:trPr>
          <w:trHeight w:val="25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FA1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Acceso por rampa: Longitud: La rampa tiene un largo máximo de 9,00 mt sin descanso (puede tener mayor longitud considerando descanso)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C643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B3C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F6F4E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736B5E66" w14:textId="77777777" w:rsidTr="007F5B15">
        <w:trPr>
          <w:trHeight w:val="24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142D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Acceso por rampa: Pasamanos: Si el largo de la rampa es mayor a 1,5 mt debe tener pasamanos doble a ambos costados de la rampa (0.70 mt y  0,95 mt cada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altura)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CD87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359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1C300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81796D0" w14:textId="77777777" w:rsidTr="007F5B15">
        <w:trPr>
          <w:trHeight w:val="24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516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Acceso por rampa: Descanso: Plano horizontal que permite circunscribir un círculo de diámetro 1,50 mt que permita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un giro en 360°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FC3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E12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7A90F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2FDC25E" w14:textId="77777777" w:rsidTr="007F5B15">
        <w:trPr>
          <w:trHeight w:val="34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1C018FFE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Nº3 PUERTA DE INGRESO</w:t>
            </w:r>
          </w:p>
        </w:tc>
      </w:tr>
      <w:tr w:rsidR="00E421AD" w:rsidRPr="00E421AD" w14:paraId="7F4EA3AF" w14:textId="77777777" w:rsidTr="007F5B15">
        <w:trPr>
          <w:trHeight w:val="34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5C164160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5CD6E6A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B5C73C8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64D29FF0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705B1322" w14:textId="77777777" w:rsidTr="007F5B15">
        <w:trPr>
          <w:trHeight w:val="15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673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Ancho puerta: El ancho libre de paso en puerta de ingreso, que no corresponda a puerta de evacuación, es de 0,90 mt mínimos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649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F1FC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100376D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A63F109" w14:textId="77777777" w:rsidTr="007F5B15">
        <w:trPr>
          <w:trHeight w:val="10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E49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Espacio libre: La puerta principal de ingreso cuenta con espacio libre en interior y exterior a ella, de mínimo 1,20 mt fuera del barrido de la(s) puerta(s)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2EAE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00AB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B8AA2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948D1C5" w14:textId="77777777" w:rsidTr="007F5B15">
        <w:trPr>
          <w:trHeight w:val="127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A48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Apertura y manillas: La puerta es de fácil accionamiento, por simple empuje o con sensor,  las manillas, o tiradores se encuentran a una altura entre 0,95 mt y 1,20 mt y son tipo barra o palanca (no pomo)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F36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D717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51918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264D365" w14:textId="77777777" w:rsidTr="007F5B15">
        <w:trPr>
          <w:trHeight w:val="279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315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Contraste: La puerta es claramente perceptible respecto a los elementos verticales adyacentes (Muros, paneles vidriados u otros)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6522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A0000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2EE06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FF347FB" w14:textId="77777777" w:rsidTr="007F5B15">
        <w:trPr>
          <w:trHeight w:val="10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B81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Percepción: La puerta de ingreso es fácilmente localizable,  en caso de puertas transparentes, cuenta con tratamiento adhesivo para su  clara percepción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806A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3B0B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FE9050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774391DA" w14:textId="77777777" w:rsidTr="007F5B15">
        <w:trPr>
          <w:trHeight w:val="31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631D549A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Nº4 EVACUACIÓN</w:t>
            </w:r>
          </w:p>
        </w:tc>
      </w:tr>
      <w:tr w:rsidR="00E421AD" w:rsidRPr="00E421AD" w14:paraId="2DD3AE36" w14:textId="77777777" w:rsidTr="007F5B15">
        <w:trPr>
          <w:trHeight w:val="3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63F4656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47A520B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13AA5321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0843D875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0B5DC895" w14:textId="77777777" w:rsidTr="007F5B15">
        <w:trPr>
          <w:trHeight w:val="1247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CF1FD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Ancho puertas de evacuación: El ancho libre de paso en puertas de evacuación es de 1,10 mt mínimos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525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B7E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E137434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BE59851" w14:textId="77777777" w:rsidTr="007F5B15">
        <w:trPr>
          <w:trHeight w:val="1388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E4BFDE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Puertas de Evacuación: La puerta es de fácil accionamiento es por empuje y su uso requiere un mínimo esfuerzo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62E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9EDA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46BDA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9484E79" w14:textId="77777777" w:rsidTr="007F5B15">
        <w:trPr>
          <w:trHeight w:val="1954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111233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Puertas de Evacuación: Percepción: La puerta de evacuación es fácilmente localizable, conectada a la ruta accesible, se encuentra señalizada para su clara identificación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FFE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FE6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A9C71B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55EA2B1" w14:textId="77777777" w:rsidTr="007F5B15">
        <w:trPr>
          <w:trHeight w:val="18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F72E9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Vías de evacuación: La vía de evacuación está conectada a la ruta accesible, y a su vez se encuentra conectada a zona de seguridad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CD90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F970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F1F55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EC1BE25" w14:textId="77777777" w:rsidTr="007F5B15">
        <w:trPr>
          <w:trHeight w:val="1697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A9412B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Vías de evacuación: Percepción: Las vías de evacuación son fácilmente identificables, se encuentran señalizadas para su optimo recorrido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4CC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34A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5DB3A7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CBE7C14" w14:textId="77777777" w:rsidTr="007F5B15">
        <w:trPr>
          <w:trHeight w:val="2127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9A87F4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Iluminación: El recorrido interior de las vías de evacuación, se encuentra bien iluminado.  La iluminación es uniforme y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homogénea.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F84C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613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7373A2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C106690" w14:textId="77777777" w:rsidTr="007F5B15">
        <w:trPr>
          <w:trHeight w:val="1723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AACE8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El recinto cuenta con sistema sonoro y lumínico de alarma para orientar a público con discapacidad auditiva, visual o cognitiva en caso de emergencia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D569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0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0A5FF7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2EB40C3" w14:textId="77777777" w:rsidTr="007F5B15">
        <w:trPr>
          <w:trHeight w:val="31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7C3B885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Nº5 ESPACIOS DE ATENCIÓN DE PÚBLICO</w:t>
            </w:r>
          </w:p>
        </w:tc>
      </w:tr>
      <w:tr w:rsidR="00E421AD" w:rsidRPr="00E421AD" w14:paraId="1B9EE879" w14:textId="77777777" w:rsidTr="007F5B15">
        <w:trPr>
          <w:trHeight w:val="3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66203EB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E141148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62E7E693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5857322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50EBFC12" w14:textId="77777777" w:rsidTr="007F5B15">
        <w:trPr>
          <w:trHeight w:val="12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2D0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 xml:space="preserve">Mesón de atención o recepción: Tiene al menos una cubierta baja a 0,80 mt con espacio libre para la atención de una persona en silla de ruedas.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0E219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A54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D17B0F2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DE6BEC3" w14:textId="77777777" w:rsidTr="007F5B15">
        <w:trPr>
          <w:trHeight w:val="16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2154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Espacio de aproximación y uso: El mesón de atención y/o recepción tiene un espacio que permite el giro en 360°, considerando un diámetro de 1,50 mt y tiene espacio libre bajo cubierta de altura 0,70 mt y mínimo 0,60 mt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profundidad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383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5885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EDA52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CC7F46C" w14:textId="77777777" w:rsidTr="007F5B15">
        <w:trPr>
          <w:trHeight w:val="99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0BA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Atención preferencial: Cuenta con al menos una unidad de atención preferencial a personas con discapacidad  y personas con movilidad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reducida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736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6A8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F623CB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0688E26" w14:textId="77777777" w:rsidTr="007F5B15">
        <w:trPr>
          <w:trHeight w:val="16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8643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Dimensiones de cajas de pago o mesón de atención preferencial: Tiene una altura de atención de 0,80 mt y tiene un ancho mínimo de 0,90 mt y tiene un espacio libre bajo cubierta de altura mínima 0,70 mt y profundidad mínima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0,60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869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346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7E2BF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CAD9F9E" w14:textId="77777777" w:rsidTr="007F5B15">
        <w:trPr>
          <w:trHeight w:val="78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21A3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Zona de espera: Considera espacio libre señalizado para la silla de ruedas de mínimo 0,80 mt x 1,20 mt conectado a ruta accesible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4F56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D53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9CC7E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4C9B279" w14:textId="77777777" w:rsidTr="007F5B15">
        <w:trPr>
          <w:trHeight w:val="31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4BD13AC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lastRenderedPageBreak/>
              <w:t>ÍTEM Nº6 RUTA ACCESIBLE INTERIOR</w:t>
            </w:r>
          </w:p>
        </w:tc>
      </w:tr>
      <w:tr w:rsidR="00E421AD" w:rsidRPr="00E421AD" w14:paraId="42933862" w14:textId="77777777" w:rsidTr="007F5B15">
        <w:trPr>
          <w:trHeight w:val="3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8D0AA4B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821CD06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03C3277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0CEA4BF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21592D2E" w14:textId="77777777" w:rsidTr="007F5B15">
        <w:trPr>
          <w:trHeight w:val="13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6F15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 xml:space="preserve">Continuidad: No existen desniveles interiores, y en caso de haberlos son salvados con rampas cumpliendo las mismas exigencias establecidas en la norma.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E24E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AC6A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462555CB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69F1F66" w14:textId="77777777" w:rsidTr="007F5B15">
        <w:trPr>
          <w:trHeight w:val="72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0EC8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Pasillo: Pasillo más angosto de ancho mayor o igual a 1,50 mt. No incluye bodegas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FD0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BE7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B0119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CAF85FB" w14:textId="77777777" w:rsidTr="007F5B15">
        <w:trPr>
          <w:trHeight w:val="105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749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En todo su recorrido, la ruta accesible se encuentra libre de elementos que interfieran su ancho mínimo de 1,50 mt como extintores, basureros, muebles o elementos ornamentales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3A84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B13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8A88D0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CC4720B" w14:textId="77777777" w:rsidTr="007F5B15">
        <w:trPr>
          <w:trHeight w:val="7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3AFB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Elementos fuera de altura: Elementos como letreros, lámparas u otros, ubicados en la ruta accesible están a una altura mínima de 2,10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09C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030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51520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93DC5A7" w14:textId="77777777" w:rsidTr="007F5B15">
        <w:trPr>
          <w:trHeight w:val="7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DCD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Iluminación:  La iluminación es uniforme y homogénea en todo su desarrollo no se generan zonas oscuras o de encandilamiento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3EC9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94C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263C9B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6D54D50" w14:textId="77777777" w:rsidTr="007F5B15">
        <w:trPr>
          <w:trHeight w:val="31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21D4412E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Nº7 CONEXIÓN VERTICAL: ESCALERA</w:t>
            </w:r>
          </w:p>
        </w:tc>
      </w:tr>
      <w:tr w:rsidR="00E421AD" w:rsidRPr="00E421AD" w14:paraId="0B0D9A52" w14:textId="77777777" w:rsidTr="007F5B15">
        <w:trPr>
          <w:trHeight w:val="3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2003DA78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4EE0F05B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2671A6D5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7119EFB3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1EA89F81" w14:textId="77777777" w:rsidTr="007F5B15">
        <w:trPr>
          <w:trHeight w:val="69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E5EBA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Conexión: La escalera se encuentra conectada a la Ruta Accesible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DB9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AC28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354FE31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7CB096D" w14:textId="77777777" w:rsidTr="007F5B15">
        <w:trPr>
          <w:trHeight w:val="7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FBDB8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Huella escalera (parte horizontal del peldaño): Existe diferenciación entre la nariz de grada (punta del peldaño) y el resto de la huella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7E5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C79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0CD81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278436BD" w14:textId="77777777" w:rsidTr="007F5B15">
        <w:trPr>
          <w:trHeight w:val="13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3358C5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Pasamanos: Cuenta con pasamanos doble a ambos costados, al menos uno es continuo (si el ancho de la escalera es superior a 3,00 mt, considera doble pasamanos central dividiendo la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escalera en dos secciones paralelas)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B51A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9C0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9AD25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B1E27F1" w14:textId="77777777" w:rsidTr="007F5B15">
        <w:trPr>
          <w:trHeight w:val="135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34B00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Pavimento podotáctil de alerta/contraste cromático: La escalera cuenta con pavimento de alerta (botones en sobrerrelieve) o pavimento con contraste cromático y una textura distinta, en su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inicio, descanso y término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AFD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07F8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AE988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711EFB72" w14:textId="77777777" w:rsidTr="007F5B15">
        <w:trPr>
          <w:trHeight w:val="81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EF2B8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Altura peldaños: La altura de los peldaños es regular y se encuentra en un rango entre 0,15 mt y 0,18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D84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B7F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CA8A0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2F5E24A2" w14:textId="77777777" w:rsidTr="007F5B15">
        <w:trPr>
          <w:trHeight w:val="73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A145BD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Zona sombra escaleras: La zona bajo la escalera se encuentra protegida para impedir el tránsito, hasta cubrir la altura de 2,10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5147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40707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72E898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046CE3CF" w14:textId="77777777" w:rsidTr="007F5B15">
        <w:trPr>
          <w:trHeight w:val="315"/>
        </w:trPr>
        <w:tc>
          <w:tcPr>
            <w:tcW w:w="94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hideMark/>
          </w:tcPr>
          <w:p w14:paraId="49B01D9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CL" w:eastAsia="es-CL"/>
              </w:rPr>
              <w:t>ÍTEM Nº8 CONEXIÓN VERTICAL: ASCENSOR</w:t>
            </w:r>
          </w:p>
        </w:tc>
      </w:tr>
      <w:tr w:rsidR="00E421AD" w:rsidRPr="00E421AD" w14:paraId="5FD5CDF5" w14:textId="77777777" w:rsidTr="007F5B15">
        <w:trPr>
          <w:trHeight w:val="31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606C3285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Indicadores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1DB0C9B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>XXX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3B7F6C8D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Criterio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hideMark/>
          </w:tcPr>
          <w:p w14:paraId="227439B0" w14:textId="77777777" w:rsidR="00E421AD" w:rsidRPr="00E421AD" w:rsidRDefault="00E421AD" w:rsidP="00E421AD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L" w:eastAsia="es-CL"/>
              </w:rPr>
              <w:t xml:space="preserve">% Logro </w:t>
            </w:r>
          </w:p>
        </w:tc>
      </w:tr>
      <w:tr w:rsidR="00E421AD" w:rsidRPr="00E421AD" w14:paraId="250FAE37" w14:textId="77777777" w:rsidTr="007F5B15">
        <w:trPr>
          <w:trHeight w:val="79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129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Conexión: El ascensor o salva escaleras/plataforma elevadora  se encuentra conectado a la Ruta Accesible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5C60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24A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E3DD48A" w14:textId="77777777" w:rsidR="00E421AD" w:rsidRPr="00E421AD" w:rsidRDefault="00E421AD" w:rsidP="00E421AD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256D6C5" w14:textId="77777777" w:rsidTr="007F5B15">
        <w:trPr>
          <w:trHeight w:val="81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460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Puerta: El ancho libre de paso en la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puerta es de mínimo 0,90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506A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BAC2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173B9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6762F2C5" w14:textId="77777777" w:rsidTr="007F5B15">
        <w:trPr>
          <w:trHeight w:val="10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0A2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Dimensiones de Cabina: La dimensión mínima de la cabina será de 1,40 mt de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ancho por 1,40 mt de profundidad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31B1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1DA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A48A84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1A45D904" w14:textId="77777777" w:rsidTr="007F5B15">
        <w:trPr>
          <w:trHeight w:val="10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637B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Zona exterior: El espacio exterior al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acceso al ascensor permite giro en 360° considerando un diámetro de 1,50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3F7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E97B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24F13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2A2B945" w14:textId="77777777" w:rsidTr="007F5B15">
        <w:trPr>
          <w:trHeight w:val="9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33DC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Pasamanos interior: Cuenta con</w:t>
            </w: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br/>
              <w:t>pasamanos a ambos costados de la cabina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C907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C612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ED60AD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4F0A56BD" w14:textId="77777777" w:rsidTr="007F5B15">
        <w:trPr>
          <w:trHeight w:val="7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5F8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Información táctil: Cuenta con botonera interior y exterior, con braille y/o sobre relieve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F1F2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AF5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FFD7E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3C5AE08A" w14:textId="77777777" w:rsidTr="007F5B15">
        <w:trPr>
          <w:trHeight w:val="66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75BD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Botonera interior: Se encuentra  a una altura entre 1 mt y 1,4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C5C6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2F45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714B1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285F38E2" w14:textId="77777777" w:rsidTr="007F5B15">
        <w:trPr>
          <w:trHeight w:val="49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DB8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Botonera exterior: Se encuentra  a una altura entre 1 mt y 1,4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E29A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DA86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1F49CF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F3DAC39" w14:textId="77777777" w:rsidTr="007F5B15">
        <w:trPr>
          <w:trHeight w:val="765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5EFCC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lastRenderedPageBreak/>
              <w:t>Información sensorial: Cuenta con dispositivos audiovisuales que indican llegada al piso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4535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C731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0A5A79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  <w:tr w:rsidR="00E421AD" w:rsidRPr="00E421AD" w14:paraId="515C2DFA" w14:textId="77777777" w:rsidTr="007F5B15">
        <w:trPr>
          <w:trHeight w:val="1350"/>
        </w:trPr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DF7F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  <w:r w:rsidRPr="00E421AD"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  <w:t>Sensor: Cuenta con sensor de movimiento o protección, que detenga el movimiento de cierre de las puertas en caso de que una persona entre o salga durante el cierre. El sensor cubre un rango entre 0,70 mt y 1,50 mt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EE58" w14:textId="77777777" w:rsidR="00E421AD" w:rsidRPr="00E421AD" w:rsidRDefault="00E421AD" w:rsidP="00E421A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CL" w:eastAsia="es-C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6C53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EA9B7E" w14:textId="77777777" w:rsidR="00E421AD" w:rsidRPr="00E421AD" w:rsidRDefault="00E421AD" w:rsidP="00E421AD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val="es-CL" w:eastAsia="es-CL"/>
              </w:rPr>
            </w:pPr>
          </w:p>
        </w:tc>
      </w:tr>
    </w:tbl>
    <w:p w14:paraId="3187569C" w14:textId="3012597E" w:rsidR="00E421AD" w:rsidRDefault="00E421AD" w:rsidP="007F5B15">
      <w:pPr>
        <w:ind w:left="645"/>
      </w:pPr>
    </w:p>
    <w:p w14:paraId="4B0000CD" w14:textId="77777777" w:rsidR="00E421AD" w:rsidRDefault="00E421AD" w:rsidP="007F5B15">
      <w:pPr>
        <w:ind w:left="645"/>
      </w:pPr>
    </w:p>
    <w:p w14:paraId="1D89FA44" w14:textId="5152CA8F" w:rsidR="00590EA1" w:rsidRPr="00590EA1" w:rsidRDefault="00590EA1" w:rsidP="007F5B15">
      <w:pPr>
        <w:ind w:left="645"/>
      </w:pPr>
    </w:p>
    <w:p w14:paraId="7031B134" w14:textId="3D680F40" w:rsidR="00590EA1" w:rsidRPr="00590EA1" w:rsidRDefault="00590EA1" w:rsidP="007F5B15">
      <w:pPr>
        <w:ind w:left="645"/>
      </w:pPr>
    </w:p>
    <w:p w14:paraId="5C1DF1B9" w14:textId="03CF407E" w:rsidR="00590EA1" w:rsidRPr="00590EA1" w:rsidRDefault="00590EA1" w:rsidP="007F5B15">
      <w:pPr>
        <w:ind w:left="645"/>
      </w:pPr>
    </w:p>
    <w:p w14:paraId="40E9E609" w14:textId="682AACF3" w:rsidR="00590EA1" w:rsidRPr="00590EA1" w:rsidRDefault="00590EA1" w:rsidP="007F5B15">
      <w:pPr>
        <w:ind w:left="645"/>
      </w:pPr>
    </w:p>
    <w:p w14:paraId="4839E3A2" w14:textId="6FDE9344" w:rsidR="00590EA1" w:rsidRPr="00590EA1" w:rsidRDefault="00590EA1" w:rsidP="007F5B15">
      <w:pPr>
        <w:ind w:left="645"/>
      </w:pPr>
    </w:p>
    <w:p w14:paraId="48C49A9A" w14:textId="396BEC5F" w:rsidR="00590EA1" w:rsidRPr="00590EA1" w:rsidRDefault="00590EA1" w:rsidP="007F5B15">
      <w:pPr>
        <w:ind w:left="645"/>
      </w:pPr>
    </w:p>
    <w:p w14:paraId="7C57DDF6" w14:textId="51EB2452" w:rsidR="00590EA1" w:rsidRPr="00590EA1" w:rsidRDefault="00590EA1" w:rsidP="007F5B15">
      <w:pPr>
        <w:ind w:left="645"/>
      </w:pPr>
    </w:p>
    <w:p w14:paraId="44DD44AA" w14:textId="77A016A8" w:rsidR="00590EA1" w:rsidRPr="00590EA1" w:rsidRDefault="00590EA1" w:rsidP="007F5B15">
      <w:pPr>
        <w:ind w:left="645"/>
      </w:pPr>
    </w:p>
    <w:p w14:paraId="53921042" w14:textId="25869D1A" w:rsidR="00590EA1" w:rsidRPr="00590EA1" w:rsidRDefault="00590EA1" w:rsidP="007F5B15">
      <w:pPr>
        <w:ind w:left="645"/>
      </w:pPr>
    </w:p>
    <w:p w14:paraId="3845C237" w14:textId="673894AA" w:rsidR="00590EA1" w:rsidRPr="00590EA1" w:rsidRDefault="00590EA1" w:rsidP="007F5B15">
      <w:pPr>
        <w:ind w:left="645"/>
      </w:pPr>
    </w:p>
    <w:p w14:paraId="00AC320D" w14:textId="6908CC9A" w:rsidR="00590EA1" w:rsidRPr="00590EA1" w:rsidRDefault="00590EA1" w:rsidP="007F5B15">
      <w:pPr>
        <w:ind w:left="645"/>
      </w:pPr>
    </w:p>
    <w:p w14:paraId="119E0C69" w14:textId="774EDCA0" w:rsidR="00590EA1" w:rsidRPr="00590EA1" w:rsidRDefault="00590EA1" w:rsidP="007F5B15">
      <w:pPr>
        <w:ind w:left="645"/>
      </w:pPr>
    </w:p>
    <w:p w14:paraId="2772E714" w14:textId="7E17B4F7" w:rsidR="00590EA1" w:rsidRPr="00590EA1" w:rsidRDefault="00590EA1" w:rsidP="007F5B15">
      <w:pPr>
        <w:ind w:left="645"/>
      </w:pPr>
    </w:p>
    <w:p w14:paraId="6E866B9A" w14:textId="35DAE729" w:rsidR="00590EA1" w:rsidRPr="00590EA1" w:rsidRDefault="00590EA1" w:rsidP="007F5B15">
      <w:pPr>
        <w:ind w:left="645"/>
      </w:pPr>
    </w:p>
    <w:p w14:paraId="29E2DF3F" w14:textId="7F9B3512" w:rsidR="00590EA1" w:rsidRPr="00590EA1" w:rsidRDefault="00590EA1" w:rsidP="007F5B15">
      <w:pPr>
        <w:ind w:left="645"/>
      </w:pPr>
    </w:p>
    <w:p w14:paraId="004FF4CB" w14:textId="166ECFF6" w:rsidR="00590EA1" w:rsidRPr="00590EA1" w:rsidRDefault="00590EA1" w:rsidP="007F5B15">
      <w:pPr>
        <w:ind w:left="645"/>
      </w:pPr>
    </w:p>
    <w:p w14:paraId="342CDD65" w14:textId="38364969" w:rsidR="00590EA1" w:rsidRPr="00590EA1" w:rsidRDefault="00590EA1" w:rsidP="007F5B15">
      <w:pPr>
        <w:ind w:left="645"/>
      </w:pPr>
    </w:p>
    <w:p w14:paraId="15AB0568" w14:textId="5CFB2C77" w:rsidR="00590EA1" w:rsidRPr="00590EA1" w:rsidRDefault="00590EA1" w:rsidP="007F5B15">
      <w:pPr>
        <w:ind w:left="645"/>
      </w:pPr>
    </w:p>
    <w:p w14:paraId="2AE5A839" w14:textId="47736820" w:rsidR="00590EA1" w:rsidRPr="00590EA1" w:rsidRDefault="00590EA1" w:rsidP="007F5B15">
      <w:pPr>
        <w:ind w:left="645"/>
      </w:pPr>
    </w:p>
    <w:p w14:paraId="316E702A" w14:textId="74D1BB3E" w:rsidR="00590EA1" w:rsidRPr="00590EA1" w:rsidRDefault="00590EA1" w:rsidP="007F5B15">
      <w:pPr>
        <w:ind w:left="645"/>
      </w:pPr>
    </w:p>
    <w:p w14:paraId="2D093E5F" w14:textId="56AA9E4C" w:rsidR="00590EA1" w:rsidRPr="00590EA1" w:rsidRDefault="00590EA1" w:rsidP="007F5B15">
      <w:pPr>
        <w:ind w:left="645"/>
      </w:pPr>
    </w:p>
    <w:p w14:paraId="6A87B701" w14:textId="738482B1" w:rsidR="00590EA1" w:rsidRPr="00590EA1" w:rsidRDefault="00590EA1" w:rsidP="007F5B15">
      <w:pPr>
        <w:ind w:left="645"/>
      </w:pPr>
    </w:p>
    <w:p w14:paraId="3D96BEA1" w14:textId="5B1C09EB" w:rsidR="00590EA1" w:rsidRPr="00590EA1" w:rsidRDefault="00590EA1" w:rsidP="007F5B15">
      <w:pPr>
        <w:ind w:left="645"/>
      </w:pPr>
    </w:p>
    <w:p w14:paraId="5DB557A2" w14:textId="10EFC4D6" w:rsidR="00590EA1" w:rsidRPr="00590EA1" w:rsidRDefault="00590EA1" w:rsidP="007F5B15">
      <w:pPr>
        <w:ind w:left="645"/>
      </w:pPr>
    </w:p>
    <w:p w14:paraId="595EF732" w14:textId="2B3E0E82" w:rsidR="00590EA1" w:rsidRPr="00590EA1" w:rsidRDefault="00590EA1" w:rsidP="007F5B15">
      <w:pPr>
        <w:ind w:left="645"/>
      </w:pPr>
    </w:p>
    <w:p w14:paraId="06BF66CC" w14:textId="77D76437" w:rsidR="00590EA1" w:rsidRPr="00590EA1" w:rsidRDefault="00590EA1" w:rsidP="007F5B15">
      <w:pPr>
        <w:ind w:left="645"/>
      </w:pPr>
    </w:p>
    <w:p w14:paraId="1D2C9675" w14:textId="5294BF60" w:rsidR="00590EA1" w:rsidRPr="00590EA1" w:rsidRDefault="00590EA1" w:rsidP="007F5B15">
      <w:pPr>
        <w:ind w:left="645"/>
      </w:pPr>
    </w:p>
    <w:p w14:paraId="2F7E9A8C" w14:textId="26FBAA14" w:rsidR="00590EA1" w:rsidRPr="00590EA1" w:rsidRDefault="00590EA1" w:rsidP="007F5B15">
      <w:pPr>
        <w:ind w:left="645"/>
      </w:pPr>
    </w:p>
    <w:p w14:paraId="1FB8841B" w14:textId="04B0B430" w:rsidR="00590EA1" w:rsidRPr="00590EA1" w:rsidRDefault="00590EA1" w:rsidP="007F5B15">
      <w:pPr>
        <w:ind w:left="645"/>
      </w:pPr>
    </w:p>
    <w:p w14:paraId="09FD47A5" w14:textId="54B22CE1" w:rsidR="00590EA1" w:rsidRPr="00590EA1" w:rsidRDefault="00590EA1" w:rsidP="007F5B15">
      <w:pPr>
        <w:ind w:left="645"/>
      </w:pPr>
    </w:p>
    <w:p w14:paraId="52708675" w14:textId="41E324B9" w:rsidR="00590EA1" w:rsidRPr="00590EA1" w:rsidRDefault="00590EA1" w:rsidP="007F5B15">
      <w:pPr>
        <w:ind w:left="645"/>
      </w:pPr>
    </w:p>
    <w:p w14:paraId="4204AE77" w14:textId="48A5DC3A" w:rsidR="00590EA1" w:rsidRPr="00590EA1" w:rsidRDefault="00590EA1" w:rsidP="007F5B15">
      <w:pPr>
        <w:ind w:left="645"/>
      </w:pPr>
    </w:p>
    <w:p w14:paraId="1DFE8479" w14:textId="482CE2E9" w:rsidR="00590EA1" w:rsidRPr="00590EA1" w:rsidRDefault="00590EA1" w:rsidP="007F5B15">
      <w:pPr>
        <w:ind w:left="645"/>
      </w:pPr>
    </w:p>
    <w:p w14:paraId="7D09CD06" w14:textId="7C0B4AD9" w:rsidR="00590EA1" w:rsidRPr="00590EA1" w:rsidRDefault="00590EA1" w:rsidP="007F5B15">
      <w:pPr>
        <w:ind w:left="645"/>
      </w:pPr>
    </w:p>
    <w:p w14:paraId="584367C8" w14:textId="2CF154B9" w:rsidR="00590EA1" w:rsidRPr="00590EA1" w:rsidRDefault="00590EA1" w:rsidP="007F5B15">
      <w:pPr>
        <w:ind w:left="645"/>
      </w:pPr>
    </w:p>
    <w:p w14:paraId="414C1AB8" w14:textId="1FA9D2B2" w:rsidR="00590EA1" w:rsidRPr="00590EA1" w:rsidRDefault="00590EA1" w:rsidP="007F5B15">
      <w:pPr>
        <w:ind w:left="645"/>
      </w:pPr>
    </w:p>
    <w:p w14:paraId="5104C5F0" w14:textId="3F2A68C5" w:rsidR="00590EA1" w:rsidRPr="00590EA1" w:rsidRDefault="00590EA1" w:rsidP="007F5B15">
      <w:pPr>
        <w:ind w:left="645"/>
        <w:jc w:val="both"/>
      </w:pPr>
    </w:p>
    <w:p w14:paraId="59022C93" w14:textId="2CE2FA9F" w:rsidR="00590EA1" w:rsidRDefault="00590EA1" w:rsidP="007F5B15">
      <w:pPr>
        <w:ind w:left="1365"/>
        <w:jc w:val="both"/>
      </w:pPr>
    </w:p>
    <w:p w14:paraId="1AB57663" w14:textId="3E8B7886" w:rsidR="00590EA1" w:rsidRDefault="00590EA1" w:rsidP="007F5B15">
      <w:pPr>
        <w:ind w:left="1365"/>
        <w:jc w:val="both"/>
      </w:pPr>
    </w:p>
    <w:p w14:paraId="079B8E3D" w14:textId="75AC80AA" w:rsidR="00590EA1" w:rsidRDefault="00590EA1" w:rsidP="007F5B15">
      <w:pPr>
        <w:ind w:left="1365"/>
        <w:jc w:val="both"/>
      </w:pPr>
    </w:p>
    <w:p w14:paraId="75D0F709" w14:textId="6CA20915" w:rsidR="00590EA1" w:rsidRDefault="00590EA1" w:rsidP="007F5B15">
      <w:pPr>
        <w:ind w:left="1365"/>
        <w:jc w:val="both"/>
      </w:pPr>
    </w:p>
    <w:p w14:paraId="1F434B5D" w14:textId="73AEF571" w:rsidR="00590EA1" w:rsidRDefault="00590EA1" w:rsidP="007F5B15">
      <w:pPr>
        <w:ind w:left="1365"/>
        <w:jc w:val="both"/>
      </w:pPr>
    </w:p>
    <w:p w14:paraId="1A0AD4E8" w14:textId="2C968EA4" w:rsidR="00590EA1" w:rsidRDefault="00590EA1" w:rsidP="007F5B15">
      <w:pPr>
        <w:ind w:left="1365"/>
        <w:jc w:val="both"/>
      </w:pPr>
    </w:p>
    <w:p w14:paraId="26EAF28F" w14:textId="1E682EA5" w:rsidR="00590EA1" w:rsidRDefault="00590EA1" w:rsidP="007F5B15">
      <w:pPr>
        <w:ind w:left="1365"/>
        <w:jc w:val="both"/>
      </w:pPr>
    </w:p>
    <w:p w14:paraId="1DD2297D" w14:textId="228E6712" w:rsidR="00590EA1" w:rsidRDefault="00590EA1" w:rsidP="007F5B15">
      <w:pPr>
        <w:ind w:left="1365"/>
        <w:jc w:val="both"/>
      </w:pPr>
    </w:p>
    <w:p w14:paraId="4C14DC07" w14:textId="5749E51D" w:rsidR="00590EA1" w:rsidRDefault="00590EA1" w:rsidP="007F5B15">
      <w:pPr>
        <w:ind w:left="1365"/>
        <w:jc w:val="both"/>
      </w:pPr>
    </w:p>
    <w:p w14:paraId="48E76AF1" w14:textId="70FE7E7B" w:rsidR="00590EA1" w:rsidRDefault="00590EA1" w:rsidP="007F5B15">
      <w:pPr>
        <w:ind w:left="1365"/>
        <w:jc w:val="both"/>
      </w:pPr>
    </w:p>
    <w:p w14:paraId="6E473A34" w14:textId="3D90D11B" w:rsidR="00590EA1" w:rsidRDefault="00590EA1" w:rsidP="007F5B15">
      <w:pPr>
        <w:ind w:left="1365"/>
        <w:jc w:val="both"/>
      </w:pPr>
    </w:p>
    <w:p w14:paraId="77B2C828" w14:textId="20B58E16" w:rsidR="00590EA1" w:rsidRDefault="00590EA1" w:rsidP="007F5B15">
      <w:pPr>
        <w:ind w:left="1365"/>
        <w:jc w:val="both"/>
      </w:pPr>
    </w:p>
    <w:p w14:paraId="701896AA" w14:textId="7A58EC31" w:rsidR="00590EA1" w:rsidRDefault="00590EA1" w:rsidP="007F5B15">
      <w:pPr>
        <w:ind w:left="1365"/>
        <w:jc w:val="both"/>
      </w:pPr>
    </w:p>
    <w:p w14:paraId="406A1E7E" w14:textId="4220AA01" w:rsidR="00590EA1" w:rsidRDefault="00590EA1" w:rsidP="007F5B15">
      <w:pPr>
        <w:ind w:left="1365"/>
        <w:jc w:val="both"/>
      </w:pPr>
    </w:p>
    <w:p w14:paraId="7A26C738" w14:textId="3CB5ADE6" w:rsidR="00590EA1" w:rsidRDefault="00590EA1" w:rsidP="007F5B15">
      <w:pPr>
        <w:ind w:left="645"/>
        <w:jc w:val="both"/>
      </w:pPr>
    </w:p>
    <w:p w14:paraId="20DD2274" w14:textId="5E7F8412" w:rsidR="00590EA1" w:rsidRDefault="00590EA1" w:rsidP="007F5B15">
      <w:pPr>
        <w:ind w:left="645"/>
        <w:jc w:val="both"/>
      </w:pPr>
    </w:p>
    <w:sectPr w:rsidR="00590EA1">
      <w:pgSz w:w="11910" w:h="16840"/>
      <w:pgMar w:top="1580" w:right="168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BAA9" w14:textId="77777777" w:rsidR="004809F7" w:rsidRDefault="004809F7" w:rsidP="00E421AD">
      <w:r>
        <w:separator/>
      </w:r>
    </w:p>
  </w:endnote>
  <w:endnote w:type="continuationSeparator" w:id="0">
    <w:p w14:paraId="203FF771" w14:textId="77777777" w:rsidR="004809F7" w:rsidRDefault="004809F7" w:rsidP="00E4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21CA1" w14:textId="77777777" w:rsidR="004809F7" w:rsidRDefault="004809F7" w:rsidP="00E421AD">
      <w:r>
        <w:separator/>
      </w:r>
    </w:p>
  </w:footnote>
  <w:footnote w:type="continuationSeparator" w:id="0">
    <w:p w14:paraId="3A9F141F" w14:textId="77777777" w:rsidR="004809F7" w:rsidRDefault="004809F7" w:rsidP="00E42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996"/>
    <w:rsid w:val="004809F7"/>
    <w:rsid w:val="004C3258"/>
    <w:rsid w:val="005470E9"/>
    <w:rsid w:val="00590EA1"/>
    <w:rsid w:val="00645349"/>
    <w:rsid w:val="006952C0"/>
    <w:rsid w:val="0073114C"/>
    <w:rsid w:val="007D3809"/>
    <w:rsid w:val="007F5B15"/>
    <w:rsid w:val="00A9392A"/>
    <w:rsid w:val="00AA26D9"/>
    <w:rsid w:val="00CB29ED"/>
    <w:rsid w:val="00D450EF"/>
    <w:rsid w:val="00DA726A"/>
    <w:rsid w:val="00DB0996"/>
    <w:rsid w:val="00DF32FD"/>
    <w:rsid w:val="00E421AD"/>
    <w:rsid w:val="00E4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19A93B"/>
  <w15:docId w15:val="{68D1B2D8-9344-4F48-B890-D052E2C0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81">
    <w:name w:val="font81"/>
    <w:basedOn w:val="Fuentedeprrafopredeter"/>
    <w:rsid w:val="0073114C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4"/>
      <w:szCs w:val="24"/>
      <w:u w:val="none"/>
      <w:effect w:val="none"/>
    </w:rPr>
  </w:style>
  <w:style w:type="paragraph" w:styleId="Encabezado">
    <w:name w:val="header"/>
    <w:basedOn w:val="Normal"/>
    <w:link w:val="EncabezadoCar"/>
    <w:uiPriority w:val="99"/>
    <w:unhideWhenUsed/>
    <w:rsid w:val="00E421A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21AD"/>
  </w:style>
  <w:style w:type="paragraph" w:styleId="Piedepgina">
    <w:name w:val="footer"/>
    <w:basedOn w:val="Normal"/>
    <w:link w:val="PiedepginaCar"/>
    <w:uiPriority w:val="99"/>
    <w:unhideWhenUsed/>
    <w:rsid w:val="00E421A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1223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Diego Lopez Avendaño</cp:lastModifiedBy>
  <cp:revision>11</cp:revision>
  <cp:lastPrinted>2022-05-26T05:59:00Z</cp:lastPrinted>
  <dcterms:created xsi:type="dcterms:W3CDTF">2022-05-26T05:31:00Z</dcterms:created>
  <dcterms:modified xsi:type="dcterms:W3CDTF">2022-05-26T06:23:00Z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LastSaved">
    <vt:filetime>2022-05-26T00:00:00Z</vt:filetime>
  </property>
</Properties>
</file>