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AI-Powered Insurance Document Verification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Strategy Document &amp; US Compliance Data</w:t>
      </w:r>
    </w:p>
    <w:p>
      <w:pPr>
        <w:pStyle w:val="Heading1"/>
      </w:pPr>
      <w:r>
        <w:t xml:space="preserve">1. The Problem Statement</w:t>
      </w:r>
    </w:p>
    <w:p>
      <w:pPr>
        <w:spacing w:after="200"/>
      </w:pPr>
      <w:r>
        <w:t xml:space="preserve">When implementing AI-assisted insurance verification, a critical gap exists: </w:t>
      </w:r>
      <w:r>
        <w:rPr>
          <w:b/>
          <w:bCs/>
        </w:rPr>
        <w:t xml:space="preserve">what criteria does the AI use to validate documents?</w:t>
      </w:r>
      <w:r>
        <w:t xml:space="preserve"> Without proper validation logic, several issues arise:</w:t>
      </w:r>
    </w:p>
    <w:p>
      <w:pPr>
        <w:pStyle w:val="ListParagraph"/>
        <w:numPr>
          <w:ilvl w:val="0"/>
          <w:numId w:val="2"/>
        </w:numPr>
      </w:pPr>
      <w:r>
        <w:t xml:space="preserve">Users could upload irrelevant documents (receipts, random PDFs, images)</w:t>
      </w:r>
    </w:p>
    <w:p>
      <w:pPr>
        <w:pStyle w:val="ListParagraph"/>
        <w:numPr>
          <w:ilvl w:val="0"/>
          <w:numId w:val="2"/>
        </w:numPr>
      </w:pPr>
      <w:r>
        <w:t xml:space="preserve">Valid insurance documents might be incorrectly rejected</w:t>
      </w:r>
    </w:p>
    <w:p>
      <w:pPr>
        <w:pStyle w:val="ListParagraph"/>
        <w:numPr>
          <w:ilvl w:val="0"/>
          <w:numId w:val="2"/>
        </w:numPr>
      </w:pPr>
      <w:r>
        <w:t xml:space="preserve">Fraudulent or tampered documents could pass verification</w:t>
      </w:r>
    </w:p>
    <w:p>
      <w:pPr>
        <w:pStyle w:val="ListParagraph"/>
        <w:numPr>
          <w:ilvl w:val="0"/>
          <w:numId w:val="2"/>
        </w:numPr>
      </w:pPr>
      <w:r>
        <w:t xml:space="preserve">Coverage requirements may not meet state-specific minimums</w:t>
      </w:r>
    </w:p>
    <w:p>
      <w:pPr>
        <w:pStyle w:val="Heading1"/>
      </w:pPr>
      <w:r>
        <w:t xml:space="preserve">2. Multi-Layer Verification Strategy</w:t>
      </w:r>
    </w:p>
    <w:p>
      <w:pPr>
        <w:spacing w:after="200"/>
      </w:pPr>
      <w:r>
        <w:t xml:space="preserve">The AI verification system should implement four distinct validation layers, each performing specific checks before allowing a document to proceed.</w:t>
      </w:r>
    </w:p>
    <w:p>
      <w:pPr>
        <w:pStyle w:val="Heading2"/>
      </w:pPr>
      <w:r>
        <w:t xml:space="preserve">Layer 1: Document Type Recognition</w:t>
      </w:r>
    </w:p>
    <w:p>
      <w:pPr>
        <w:spacing w:after="150"/>
      </w:pPr>
      <w:r>
        <w:t xml:space="preserve">Determines whether the uploaded file is actually an insurance document.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Standard Insurance Markers: </w:t>
      </w:r>
      <w:r>
        <w:t xml:space="preserve">Look for phrases like "Certificate of Insurance," "Declarations Page," "Insurance Policy," "Evidence of Coverage"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Company Identification: </w:t>
      </w:r>
      <w:r>
        <w:t xml:space="preserve">Detect insurance company letterhead, logo, or NAIC (National Association of Insurance Commissioners) number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Form Identifiers: </w:t>
      </w:r>
      <w:r>
        <w:t xml:space="preserve">Recognize ACORD forms (industry-standard), state-specific forms, or carrier-specific declaration formats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 Format Validation: </w:t>
      </w:r>
      <w:r>
        <w:t xml:space="preserve">Accept PDF, JPG, PNG; reject executables, zip files, or corrupted files</w:t>
      </w:r>
    </w:p>
    <w:p>
      <w:pPr>
        <w:pStyle w:val="Heading2"/>
      </w:pPr>
      <w:r>
        <w:t xml:space="preserve">Layer 2: Required Field Extraction &amp; Validation</w:t>
      </w:r>
    </w:p>
    <w:p>
      <w:pPr>
        <w:spacing w:after="150"/>
      </w:pPr>
      <w:r>
        <w:t xml:space="preserve">Extract and validate all mandatory fields using OCR and pattern matching.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Validation Rule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Policy 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Alphanumeric, 8-20 characters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PAP-2024-789456123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Policyholder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Must match renter's name (fuzzy match)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John A. Smith / John Smith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 date, must be ≤ today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01/15/2024 or 2024-01-15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Expiration 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Valid date, must be &gt; today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01/15/2025 or 2025-01-15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Insurance Company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Match against known carriers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Farm, GEICO, Progressive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Coverage Limits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Must meet state minimums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$25,000/$50,000/$25,000</w:t>
            </w:r>
          </w:p>
        </w:tc>
      </w:tr>
    </w:tbl>
    <w:p>
      <w:pPr>
        <w:spacing w:before="200" w:after="100"/>
      </w:pPr>
    </w:p>
    <w:p>
      <w:pPr>
        <w:pStyle w:val="Heading2"/>
      </w:pPr>
      <w:r>
        <w:t xml:space="preserve">Layer 3: Business Rule Validation</w:t>
      </w:r>
    </w:p>
    <w:p>
      <w:pPr>
        <w:spacing w:after="150"/>
      </w:pPr>
      <w:r>
        <w:t xml:space="preserve">Apply business logic to ensure the policy meets rental requirements.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Policy Status: </w:t>
      </w:r>
      <w:r>
        <w:t xml:space="preserve">Verify policy is active (not expired, cancelled, or suspended)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Coverage Adequacy: </w:t>
      </w:r>
      <w:r>
        <w:t xml:space="preserve">Liability limits meet or exceed state minimums and rental company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Recognized Provider: </w:t>
      </w:r>
      <w:r>
        <w:t xml:space="preserve">Insurance company is licensed in the rental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Rental Coverage: </w:t>
      </w:r>
      <w:r>
        <w:t xml:space="preserve">Policy extends to rental vehicles (check for rental exclusions)</w:t>
      </w:r>
    </w:p>
    <w:p>
      <w:pPr>
        <w:pStyle w:val="Heading2"/>
      </w:pPr>
      <w:r>
        <w:t xml:space="preserve">Layer 4: Fraud Detection</w:t>
      </w:r>
    </w:p>
    <w:p>
      <w:pPr>
        <w:spacing w:after="150"/>
      </w:pPr>
      <w:r>
        <w:t xml:space="preserve">Detect potential document manipulation or fraud.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Tampering Detection: </w:t>
      </w:r>
      <w:r>
        <w:t xml:space="preserve">Check for image editing artifacts, inconsistent fonts, or pixel anomalies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Consistency: </w:t>
      </w:r>
      <w:r>
        <w:t xml:space="preserve">Cross-validate all fields (dates align, policy number format matches carrier)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Verification (Optional): </w:t>
      </w:r>
      <w:r>
        <w:t xml:space="preserve">Query insurance company databases via ACORD XML or carrier APIs</w:t>
      </w:r>
    </w:p>
    <w:p>
      <w:pPr>
        <w:pStyle w:val="Heading1"/>
      </w:pPr>
      <w:r>
        <w:t xml:space="preserve">3. US State Minimum Liability Requirements</w:t>
      </w:r>
    </w:p>
    <w:p>
      <w:pPr>
        <w:spacing w:after="200"/>
      </w:pPr>
      <w:r>
        <w:t xml:space="preserve">Each US state mandates minimum auto insurance coverage. The format shown is Bodily Injury per Person / Bodily Injury per Accident / Property Damage (in thousands of dollars).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Liability Minimum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Additional Requirements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No-Fault?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Alabama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25/50/25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Alaska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50/100/25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Arizona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25/50/15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California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15/30/5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UM/UIM optional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Colorado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25/50/15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Florida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10/20/10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PIP $10,000 required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Michigan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50/100/10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 required (unlimited or selected)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New Jersey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25/50/25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PIP $15,000 required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York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25/50/10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 $50,000, UM $25/50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Texas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30/60/25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No</w:t>
            </w:r>
          </w:p>
        </w:tc>
      </w:tr>
    </w:tbl>
    <w:p>
      <w:pPr>
        <w:spacing w:before="150" w:after="100"/>
      </w:pPr>
      <w:r>
        <w:rPr>
          <w:i/>
          <w:iCs/>
          <w:color w:val="666666"/>
          <w:sz w:val="20"/>
          <w:szCs w:val="20"/>
        </w:rPr>
        <w:t xml:space="preserve">Note: UM = Uninsured Motorist, UIM = Underinsured Motorist, PIP = Personal Injury Protection</w:t>
      </w:r>
    </w:p>
    <w:p>
      <w:pPr>
        <w:pStyle w:val="Heading1"/>
      </w:pPr>
      <w:r>
        <w:t xml:space="preserve">4. Sample Insurance Document Data (Test Cases)</w:t>
      </w:r>
    </w:p>
    <w:p>
      <w:pPr>
        <w:spacing w:after="200"/>
      </w:pPr>
      <w:r>
        <w:t xml:space="preserve">Use these test cases to validate the verification system. Each represents a different scenario the AI should handle.</w:t>
      </w:r>
    </w:p>
    <w:p>
      <w:pPr>
        <w:pStyle w:val="Heading2"/>
      </w:pPr>
      <w:r>
        <w:t xml:space="preserve">Test Case 1: Valid Personal Auto Policy</w:t>
      </w:r>
    </w:p>
    <w:p>
      <w:pPr>
        <w:spacing w:after="100"/>
      </w:pPr>
      <w:r>
        <w:rPr>
          <w:b/>
          <w:bCs/>
          <w:color w:val="228B22"/>
        </w:rPr>
        <w:t xml:space="preserve">Expected Result: APPROVED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Document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Personal Auto Policy - Declarations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Insurance Company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Farm Mutual Automobile Insurance Company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NAIC 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25178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Policy 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987 6543-E21-45F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Named Insured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JOHNSON, MICHAEL DAVID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Policy Address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1234 Oak Street, Austin, TX 78701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Policy Period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06/15/2024 to 12/15/2024 (12:01 AM)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Bodily Injury Liability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$100,000 per person / $300,000 per accident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Property Damage Liability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$50,000 per accident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Uninsured Motorist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$100,000/$300,000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Comprehensive Deductible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$500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Collision Deductible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Rental Reimbursement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$30/day, $900 maximum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Test Case 2: Expired Policy</w:t>
      </w:r>
    </w:p>
    <w:p>
      <w:pPr>
        <w:spacing w:after="100"/>
      </w:pPr>
      <w:r>
        <w:rPr>
          <w:b/>
          <w:bCs/>
          <w:color w:val="CC0000"/>
        </w:rPr>
        <w:t xml:space="preserve">Expected Result: REJECTED - Policy Expired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Insurance Company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t xml:space="preserve">GEICO General Insurance Company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Policy 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4235-67-89-01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Named Insured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WILLIAMS, SARAH ANN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Policy Period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01/01/2023 to 07/01/2023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Failure Reason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i/>
                <w:iCs/>
                <w:color w:val="CC0000"/>
              </w:rPr>
              <w:t xml:space="preserve">Expiration date (07/01/2023) is in the past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Test Case 3: Below State Minimum Coverage</w:t>
      </w:r>
    </w:p>
    <w:p>
      <w:pPr>
        <w:spacing w:after="100"/>
      </w:pPr>
      <w:r>
        <w:rPr>
          <w:b/>
          <w:bCs/>
          <w:color w:val="CC0000"/>
        </w:rPr>
        <w:t xml:space="preserve">Expected Result: REJECTED - Insufficient Coverage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Insurance Company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Progressive Casualty Insurance Company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Bodily Injury Liability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CC0000"/>
              </w:rPr>
              <w:t xml:space="preserve">$15,000/$30,000</w:t>
            </w:r>
            <w:r>
              <w:t xml:space="preserve"> (TX requires $30,000/$60,000)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Property Damage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$25,000 (meets minimum)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Failure Reason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i/>
                <w:iCs/>
                <w:color w:val="CC0000"/>
              </w:rPr>
              <w:t xml:space="preserve">Bodily Injury limits below Texas state minimum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Test Case 4: Non-Insurance Document</w:t>
      </w:r>
    </w:p>
    <w:p>
      <w:pPr>
        <w:spacing w:after="100"/>
      </w:pPr>
      <w:r>
        <w:rPr>
          <w:b/>
          <w:bCs/>
          <w:color w:val="CC0000"/>
        </w:rPr>
        <w:t xml:space="preserve">Expected Result: REJECTED - Invalid Document Type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Uploaded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t xml:space="preserve">car_registration_2024.pdf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Detected Content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Vehicle Registration Certificate - DMV Document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Missing Indicators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No policy number, no coverage limits, no insurance company, no NAIC number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Failure Reason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CC0000"/>
              </w:rPr>
              <w:t xml:space="preserve">Document is not an insurance certificate or policy declaration</w:t>
            </w:r>
          </w:p>
        </w:tc>
      </w:tr>
    </w:tbl>
    <w:p>
      <w:pPr>
        <w:pStyle w:val="Heading1"/>
      </w:pPr>
      <w:r>
        <w:t xml:space="preserve">5. Major US Auto Insurance Carriers Reference</w:t>
      </w:r>
    </w:p>
    <w:p>
      <w:pPr>
        <w:spacing w:after="200"/>
      </w:pPr>
      <w:r>
        <w:t xml:space="preserve">Use this reference to validate insurance company names and NAIC numbers.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Company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NAIC #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Policy # Format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Farm Mutual Auto Ins 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25178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XXX XXXX-XXX-XXX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GEICO General Insurance 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35882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XXXX-XX-XX-XX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Progressive Casualty Ins 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24260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XXXXXXXXXX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Allstate Fire and Casualty Ins 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29688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XXX XXX XXX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USAA Casualty Insurance 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25941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XXXXXXXX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Liberty Mutual Insurance 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23043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XXX-XXXXXX-XX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Farmers Insurance Exchange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21652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XXXXXXXX-X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Nationwide Mutual Insurance 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23787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XX XX XXXXXX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Travelers Indemnity 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25658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XXXXXXXXXX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American Family Insurance 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19275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XXX XXXXXXX XX</w:t>
            </w:r>
          </w:p>
        </w:tc>
      </w:tr>
    </w:tbl>
    <w:p>
      <w:pPr>
        <w:pStyle w:val="Heading1"/>
      </w:pPr>
      <w:r>
        <w:t xml:space="preserve">6. ACORD Form Reference</w:t>
      </w:r>
    </w:p>
    <w:p>
      <w:pPr>
        <w:spacing w:after="200"/>
      </w:pPr>
      <w:r>
        <w:t xml:space="preserve">ACORD (Association for Cooperative Operations Research and Development) forms are industry-standard documents used across the US insurance industry.</w:t>
      </w:r>
    </w:p>
    <w:p>
      <w:pPr>
        <w:pStyle w:val="Heading3"/>
      </w:pPr>
      <w:r>
        <w:t xml:space="preserve">Common Auto Insurance ACORD 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ACORD 25 - </w:t>
      </w:r>
      <w:r>
        <w:t xml:space="preserve">Certificate of Liability Insurance (most common for rental verification)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ACORD 24 - </w:t>
      </w:r>
      <w:r>
        <w:t xml:space="preserve">Certificate of Property Insurance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ACORD 27 - </w:t>
      </w:r>
      <w:r>
        <w:t xml:space="preserve">Evidence of Property Insurance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ACORD 28 - </w:t>
      </w:r>
      <w:r>
        <w:t xml:space="preserve">Evidence of Commercial Property Insurance</w:t>
      </w:r>
    </w:p>
    <w:p>
      <w:pPr>
        <w:pStyle w:val="Heading1"/>
      </w:pPr>
      <w:r>
        <w:t xml:space="preserve">7. Validation Rules Configuration</w:t>
      </w:r>
    </w:p>
    <w:p>
      <w:pPr>
        <w:spacing w:after="200"/>
      </w:pPr>
      <w:r>
        <w:t xml:space="preserve">Below is a sample JSON configuration that can be used to implement the validation rules programmatically.</w:t>
      </w:r>
    </w:p>
    <w:p>
      <w:pPr>
        <w:shd w:fill="F5F5F5" w:val="clear"/>
        <w:spacing w:before="1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// validation-rules.json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"documentTypeIndicators": [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"Certificate of Insurance",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"Declarations Page",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"Insurance Policy",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"Evidence of Coverage",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"ACORD 25"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"requiredFields": [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"policyNumber", "namedInsured", "effectiveDate",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"expirationDate", "insuranceCompany", "bodilyInjuryLimit",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"propertyDamageLimit"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"acceptedFormats": ["pdf", "jpg", "jpeg", "png"],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"maxFileSizeMB": 10,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"nameMatchThreshold": 0.85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1"/>
      </w:pPr>
      <w:r>
        <w:t xml:space="preserve">8. Suggested API Response Structure</w:t>
      </w:r>
    </w:p>
    <w:p>
      <w:pPr>
        <w:spacing w:after="200"/>
      </w:pPr>
      <w:r>
        <w:t xml:space="preserve">When the AI verification completes, return a structured response that the frontend can display to the user.</w:t>
      </w:r>
    </w:p>
    <w:p>
      <w:pPr>
        <w:shd w:fill="E8F5E9" w:val="clear"/>
        <w:spacing w:before="100"/>
      </w:pPr>
      <w:r>
        <w:rPr>
          <w:rFonts w:ascii="Courier New" w:cs="Courier New" w:eastAsia="Courier New" w:hAnsi="Courier New"/>
          <w:color w:val="228B22"/>
          <w:sz w:val="20"/>
          <w:szCs w:val="20"/>
        </w:rPr>
        <w:t xml:space="preserve">// Success Response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"status": "APPROVED",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"confidence": 0.94,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"extractedData": {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"policyNumber": "987 6543-E21-45F",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"insurer": "State Farm",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"expirationDate": "2024-12-15",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"coverageLimits": "100/300/50"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"validationChecks": {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"documentType": "PASS",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"policyActive": "PASS",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"coverageAdequate": "PASS",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"nameMatch": "PASS"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E8F5E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FEBEE" w:val="clear"/>
        <w:spacing w:before="20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// Failure Response</w:t>
      </w:r>
    </w:p>
    <w:p>
      <w:pPr>
        <w:shd w:fill="FFEBEE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FEBEE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"status": "REJECTED",</w:t>
      </w:r>
    </w:p>
    <w:p>
      <w:pPr>
        <w:shd w:fill="FFEBEE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"reason": "POLICY_EXPIRED",</w:t>
      </w:r>
    </w:p>
    <w:p>
      <w:pPr>
        <w:shd w:fill="FFEBEE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"message": "Your policy expired on 07/01/2023",</w:t>
      </w:r>
    </w:p>
    <w:p>
      <w:pPr>
        <w:shd w:fill="FFEBEE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"suggestion": "Please upload a current policy"</w:t>
      </w:r>
    </w:p>
    <w:p>
      <w:pPr>
        <w:shd w:fill="FFEBEE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400"/>
      </w:pPr>
      <w:r>
        <w:rPr>
          <w:i/>
          <w:iCs/>
          <w:color w:val="999999"/>
          <w:sz w:val="18"/>
          <w:szCs w:val="18"/>
        </w:rPr>
        <w:t xml:space="preserve">Document Version: 1.0 | Last Updated: December 2024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Insurance Verification System -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2025-12-31T03:58:58.200Z</dcterms:created>
  <dcterms:modified xsi:type="dcterms:W3CDTF">2025-12-31T03:58:58.201Z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