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07D2" w14:textId="452C6E1E" w:rsidR="00050EEF" w:rsidRPr="004211F0" w:rsidRDefault="00CF4BBB" w:rsidP="00CE0469">
      <w:pPr>
        <w:pStyle w:val="Heading1"/>
        <w:numPr>
          <w:ilvl w:val="0"/>
          <w:numId w:val="0"/>
        </w:numPr>
        <w:ind w:left="432"/>
        <w:jc w:val="center"/>
        <w:rPr>
          <w:rFonts w:ascii="Segoe UI" w:hAnsi="Segoe UI" w:cs="Segoe UI"/>
          <w:b w:val="0"/>
          <w:bCs w:val="0"/>
        </w:rPr>
      </w:pPr>
      <w:r w:rsidRPr="004211F0">
        <w:rPr>
          <w:rFonts w:ascii="Segoe UI" w:hAnsi="Segoe UI" w:cs="Segoe UI"/>
          <w:b w:val="0"/>
          <w:bCs w:val="0"/>
        </w:rPr>
        <w:t>Alexa for AFM</w:t>
      </w:r>
      <w:r w:rsidR="00381E01" w:rsidRPr="004211F0">
        <w:rPr>
          <w:rFonts w:ascii="Segoe UI" w:hAnsi="Segoe UI" w:cs="Segoe UI"/>
          <w:b w:val="0"/>
          <w:bCs w:val="0"/>
        </w:rPr>
        <w:t xml:space="preserve">, </w:t>
      </w:r>
      <w:r w:rsidR="00C32BCD" w:rsidRPr="004211F0">
        <w:rPr>
          <w:rFonts w:ascii="Segoe UI" w:hAnsi="Segoe UI" w:cs="Segoe UI"/>
          <w:b w:val="0"/>
          <w:bCs w:val="0"/>
        </w:rPr>
        <w:t>Microscopy Hackaton 2025</w:t>
      </w:r>
    </w:p>
    <w:p w14:paraId="7326C12D" w14:textId="426B5CA0" w:rsidR="00050EEF" w:rsidRDefault="00381E01" w:rsidP="00050EEF">
      <w:pPr>
        <w:rPr>
          <w:rFonts w:ascii="Segoe UI" w:hAnsi="Segoe UI" w:cs="Segoe UI"/>
        </w:rPr>
      </w:pPr>
      <w:r w:rsidRPr="00050EEF">
        <w:rPr>
          <w:rFonts w:ascii="Segoe UI" w:hAnsi="Segoe UI" w:cs="Segoe UI"/>
          <w:i/>
          <w:iCs/>
        </w:rPr>
        <w:t>Hans Gunstheimer</w:t>
      </w:r>
      <w:r w:rsidR="00F743C8" w:rsidRPr="00FB40D0">
        <w:rPr>
          <w:rFonts w:ascii="Segoe UI" w:hAnsi="Segoe UI" w:cs="Segoe UI"/>
          <w:i/>
          <w:iCs/>
          <w:vertAlign w:val="superscript"/>
        </w:rPr>
        <w:t>1</w:t>
      </w:r>
      <w:r w:rsidR="00F743C8" w:rsidRPr="00F743C8">
        <w:rPr>
          <w:rFonts w:ascii="Segoe UI" w:hAnsi="Segoe UI" w:cs="Segoe UI"/>
          <w:vertAlign w:val="superscript"/>
        </w:rPr>
        <w:t>,2</w:t>
      </w:r>
      <w:r w:rsidRPr="00AA6089">
        <w:rPr>
          <w:rFonts w:ascii="Segoe UI" w:hAnsi="Segoe UI" w:cs="Segoe UI"/>
        </w:rPr>
        <w:t xml:space="preserve">, </w:t>
      </w:r>
      <w:r w:rsidR="00B61EE7" w:rsidRPr="00050EEF">
        <w:rPr>
          <w:rFonts w:ascii="Segoe UI" w:hAnsi="Segoe UI" w:cs="Segoe UI"/>
          <w:i/>
          <w:iCs/>
        </w:rPr>
        <w:t>H</w:t>
      </w:r>
      <w:r w:rsidR="00B61EE7">
        <w:rPr>
          <w:rFonts w:ascii="Segoe UI" w:hAnsi="Segoe UI" w:cs="Segoe UI"/>
          <w:i/>
          <w:iCs/>
        </w:rPr>
        <w:t>é</w:t>
      </w:r>
      <w:r w:rsidR="00B61EE7" w:rsidRPr="00050EEF">
        <w:rPr>
          <w:rFonts w:ascii="Segoe UI" w:hAnsi="Segoe UI" w:cs="Segoe UI"/>
          <w:i/>
          <w:iCs/>
        </w:rPr>
        <w:t xml:space="preserve">ctor </w:t>
      </w:r>
      <w:r w:rsidR="00050EEF" w:rsidRPr="00050EEF">
        <w:rPr>
          <w:rFonts w:ascii="Segoe UI" w:hAnsi="Segoe UI" w:cs="Segoe UI"/>
          <w:i/>
          <w:iCs/>
        </w:rPr>
        <w:t>Corte-</w:t>
      </w:r>
      <w:r w:rsidR="00B61EE7" w:rsidRPr="00B61EE7">
        <w:rPr>
          <w:rFonts w:ascii="Segoe UI" w:hAnsi="Segoe UI" w:cs="Segoe UI"/>
          <w:i/>
          <w:iCs/>
        </w:rPr>
        <w:t>León</w:t>
      </w:r>
      <w:r w:rsidR="00F743C8" w:rsidRPr="00F743C8">
        <w:rPr>
          <w:rFonts w:ascii="Segoe UI" w:hAnsi="Segoe UI" w:cs="Segoe UI"/>
          <w:vertAlign w:val="superscript"/>
        </w:rPr>
        <w:t>2</w:t>
      </w:r>
    </w:p>
    <w:p w14:paraId="2CC6A811" w14:textId="28640697" w:rsidR="00FB40D0" w:rsidRPr="00FB40D0" w:rsidRDefault="00FB40D0" w:rsidP="00FB40D0">
      <w:pPr>
        <w:rPr>
          <w:rFonts w:ascii="Segoe UI" w:hAnsi="Segoe UI" w:cs="Segoe UI"/>
          <w:sz w:val="20"/>
          <w:szCs w:val="20"/>
        </w:rPr>
      </w:pPr>
      <w:r w:rsidRPr="00FB40D0">
        <w:rPr>
          <w:rFonts w:ascii="Segoe UI" w:hAnsi="Segoe UI" w:cs="Segoe UI"/>
          <w:sz w:val="20"/>
          <w:szCs w:val="20"/>
        </w:rPr>
        <w:t xml:space="preserve">1) Institute of Microstructure </w:t>
      </w:r>
      <w:r w:rsidR="008873C6" w:rsidRPr="00FB40D0">
        <w:rPr>
          <w:rFonts w:ascii="Segoe UI" w:hAnsi="Segoe UI" w:cs="Segoe UI"/>
          <w:sz w:val="20"/>
          <w:szCs w:val="20"/>
        </w:rPr>
        <w:t>Technology, Karlsruhe</w:t>
      </w:r>
      <w:r w:rsidRPr="00FB40D0">
        <w:rPr>
          <w:rFonts w:ascii="Segoe UI" w:hAnsi="Segoe UI" w:cs="Segoe UI"/>
          <w:sz w:val="20"/>
          <w:szCs w:val="20"/>
        </w:rPr>
        <w:t xml:space="preserve"> Institute of Technology (KIT), Karlsruhe, Germany</w:t>
      </w:r>
    </w:p>
    <w:p w14:paraId="58680DAF" w14:textId="77777777" w:rsidR="00FB40D0" w:rsidRPr="00FB40D0" w:rsidRDefault="00FB40D0" w:rsidP="00FB40D0">
      <w:pPr>
        <w:rPr>
          <w:rFonts w:ascii="Segoe UI" w:hAnsi="Segoe UI" w:cs="Segoe UI"/>
          <w:sz w:val="20"/>
          <w:szCs w:val="20"/>
          <w:lang w:val="de-CH"/>
        </w:rPr>
      </w:pPr>
      <w:r w:rsidRPr="00FB40D0">
        <w:rPr>
          <w:rFonts w:ascii="Segoe UI" w:hAnsi="Segoe UI" w:cs="Segoe UI"/>
          <w:sz w:val="20"/>
          <w:szCs w:val="20"/>
          <w:lang w:val="de-CH"/>
        </w:rPr>
        <w:t>2) Nanosurf AG, Liestal, Switzerland</w:t>
      </w:r>
    </w:p>
    <w:p w14:paraId="72EBCA38" w14:textId="48C4F82D" w:rsidR="00CE0469" w:rsidRPr="00CD0A6C" w:rsidRDefault="00B67C59" w:rsidP="00050EEF">
      <w:pPr>
        <w:rPr>
          <w:rFonts w:ascii="Segoe UI" w:hAnsi="Segoe UI" w:cs="Segoe UI"/>
          <w:sz w:val="20"/>
          <w:szCs w:val="20"/>
          <w:lang w:val="de-CH"/>
        </w:rPr>
      </w:pPr>
      <w:r w:rsidRPr="00FB40D0">
        <w:rPr>
          <w:rFonts w:ascii="Segoe UI" w:hAnsi="Segoe UI" w:cs="Segoe UI"/>
          <w:sz w:val="20"/>
          <w:szCs w:val="20"/>
          <w:lang w:val="de-CH"/>
        </w:rPr>
        <w:t>E</w:t>
      </w:r>
      <w:r w:rsidR="007A79C2" w:rsidRPr="00FB40D0">
        <w:rPr>
          <w:rFonts w:ascii="Segoe UI" w:hAnsi="Segoe UI" w:cs="Segoe UI"/>
          <w:sz w:val="20"/>
          <w:szCs w:val="20"/>
          <w:lang w:val="de-CH"/>
        </w:rPr>
        <w:t>-</w:t>
      </w:r>
      <w:r w:rsidRPr="00FB40D0">
        <w:rPr>
          <w:rFonts w:ascii="Segoe UI" w:hAnsi="Segoe UI" w:cs="Segoe UI"/>
          <w:sz w:val="20"/>
          <w:szCs w:val="20"/>
          <w:lang w:val="de-CH"/>
        </w:rPr>
        <w:t>mail:</w:t>
      </w:r>
      <w:r w:rsidR="007A79C2" w:rsidRPr="00FB40D0">
        <w:rPr>
          <w:rFonts w:ascii="Segoe UI" w:hAnsi="Segoe UI" w:cs="Segoe UI"/>
          <w:sz w:val="20"/>
          <w:szCs w:val="20"/>
          <w:lang w:val="de-CH"/>
        </w:rPr>
        <w:t xml:space="preserve"> </w:t>
      </w:r>
      <w:r w:rsidRPr="00FB40D0">
        <w:rPr>
          <w:rFonts w:ascii="Segoe UI" w:hAnsi="Segoe UI" w:cs="Segoe UI"/>
          <w:sz w:val="20"/>
          <w:szCs w:val="20"/>
          <w:lang w:val="de-CH"/>
        </w:rPr>
        <w:t>gunstheimer@nanosurf.com, corte@nanosurf.com</w:t>
      </w:r>
    </w:p>
    <w:p w14:paraId="07EC0255" w14:textId="57EE7AD9" w:rsidR="004C4233" w:rsidRDefault="004C4233" w:rsidP="00302799">
      <w:pPr>
        <w:pStyle w:val="Heading2"/>
        <w:numPr>
          <w:ilvl w:val="0"/>
          <w:numId w:val="0"/>
        </w:numPr>
        <w:ind w:left="576" w:hanging="576"/>
      </w:pPr>
      <w:r>
        <w:t>Abstract</w:t>
      </w:r>
    </w:p>
    <w:p w14:paraId="64A03FA4" w14:textId="3D4DD905" w:rsidR="00050EEF" w:rsidRPr="00050EEF" w:rsidRDefault="00050EEF" w:rsidP="0044760B">
      <w:r w:rsidRPr="00050EEF">
        <w:t xml:space="preserve">Have you ever talked to your </w:t>
      </w:r>
      <w:r w:rsidR="005E3456">
        <w:t>microscope</w:t>
      </w:r>
      <w:r w:rsidRPr="00050EEF">
        <w:t xml:space="preserve">? </w:t>
      </w:r>
      <w:r w:rsidR="00884CA3" w:rsidRPr="00884CA3">
        <w:t xml:space="preserve">We </w:t>
      </w:r>
      <w:r w:rsidR="005E3456">
        <w:t xml:space="preserve">present a shift in </w:t>
      </w:r>
      <w:r w:rsidR="001E2B79">
        <w:t>scanning</w:t>
      </w:r>
      <w:r w:rsidR="001E2B79">
        <w:t xml:space="preserve"> </w:t>
      </w:r>
      <w:r w:rsidR="001E2B79">
        <w:t>probe</w:t>
      </w:r>
      <w:r w:rsidR="005E3456">
        <w:t xml:space="preserve"> microscopy (</w:t>
      </w:r>
      <w:r w:rsidR="001E2B79">
        <w:t>SPM</w:t>
      </w:r>
      <w:r w:rsidR="005E3456">
        <w:t>) operation:</w:t>
      </w:r>
      <w:r w:rsidR="00884CA3" w:rsidRPr="00884CA3">
        <w:t xml:space="preserve"> </w:t>
      </w:r>
      <w:r w:rsidR="001E2B79">
        <w:t>T</w:t>
      </w:r>
      <w:r w:rsidR="005E3456">
        <w:t>he</w:t>
      </w:r>
      <w:r w:rsidR="00884CA3" w:rsidRPr="00884CA3">
        <w:t xml:space="preserve"> proof-of-concept for </w:t>
      </w:r>
      <w:r w:rsidR="005E3456">
        <w:t>a</w:t>
      </w:r>
      <w:r w:rsidR="001E2B79">
        <w:t xml:space="preserve"> </w:t>
      </w:r>
      <w:r w:rsidR="005E3456">
        <w:t>voice-controller, AI-integrated framework for</w:t>
      </w:r>
      <w:r w:rsidR="00884CA3" w:rsidRPr="00884CA3">
        <w:t xml:space="preserve"> </w:t>
      </w:r>
      <w:r w:rsidR="001E2B79">
        <w:t>SPM</w:t>
      </w:r>
      <w:r w:rsidR="001E2B79" w:rsidRPr="00884CA3">
        <w:t xml:space="preserve"> </w:t>
      </w:r>
      <w:r w:rsidR="00884CA3" w:rsidRPr="00884CA3">
        <w:t>operation</w:t>
      </w:r>
      <w:r w:rsidR="005E3456">
        <w:t xml:space="preserve">. </w:t>
      </w:r>
      <w:r w:rsidR="005E3456" w:rsidRPr="005E3456">
        <w:t xml:space="preserve">By bridging Speech-to-Text (STT) with instrument </w:t>
      </w:r>
      <w:r w:rsidR="001E2B79">
        <w:t>a</w:t>
      </w:r>
      <w:r w:rsidR="001E2B79" w:rsidRPr="006756DE">
        <w:t xml:space="preserve">pplication </w:t>
      </w:r>
      <w:r w:rsidR="001E2B79">
        <w:t>p</w:t>
      </w:r>
      <w:r w:rsidR="001E2B79" w:rsidRPr="006756DE">
        <w:t xml:space="preserve">rogramming </w:t>
      </w:r>
      <w:r w:rsidR="001E2B79">
        <w:t>i</w:t>
      </w:r>
      <w:r w:rsidR="001E2B79" w:rsidRPr="006756DE">
        <w:t>nterface</w:t>
      </w:r>
      <w:r w:rsidR="001E2B79">
        <w:t>s</w:t>
      </w:r>
      <w:r w:rsidR="001E2B79" w:rsidRPr="006B4ADC">
        <w:t xml:space="preserve"> </w:t>
      </w:r>
      <w:r w:rsidR="001E2B79">
        <w:t>(</w:t>
      </w:r>
      <w:r w:rsidR="005E3456" w:rsidRPr="005E3456">
        <w:t>APIs</w:t>
      </w:r>
      <w:r w:rsidR="001E2B79">
        <w:t>)</w:t>
      </w:r>
      <w:r w:rsidR="005E3456">
        <w:t xml:space="preserve"> through large language models (LLMs)</w:t>
      </w:r>
      <w:r w:rsidR="005E3456" w:rsidRPr="005E3456">
        <w:t xml:space="preserve">, we enable hands-free execution of complex </w:t>
      </w:r>
      <w:r w:rsidR="001E2B79">
        <w:t xml:space="preserve">imaging </w:t>
      </w:r>
      <w:r w:rsidR="005E3456" w:rsidRPr="005E3456">
        <w:t xml:space="preserve">workflows. This system is not merely a convenience for constrained environments like glove </w:t>
      </w:r>
      <w:proofErr w:type="gramStart"/>
      <w:r w:rsidR="005E3456" w:rsidRPr="005E3456">
        <w:t>boxes</w:t>
      </w:r>
      <w:r w:rsidR="001E2B79">
        <w:t>,</w:t>
      </w:r>
      <w:proofErr w:type="gramEnd"/>
      <w:r w:rsidR="005E3456" w:rsidRPr="005E3456">
        <w:t xml:space="preserve"> it is a foundational step toward</w:t>
      </w:r>
      <w:r w:rsidR="001E2B79">
        <w:t>s</w:t>
      </w:r>
      <w:r w:rsidR="005E3456" w:rsidRPr="005E3456">
        <w:t xml:space="preserve"> autonomous robotic microscopy.</w:t>
      </w:r>
    </w:p>
    <w:p w14:paraId="72B6597B" w14:textId="1571A039" w:rsidR="00050EEF" w:rsidRPr="00050EEF" w:rsidRDefault="00AA6089" w:rsidP="00302799">
      <w:pPr>
        <w:pStyle w:val="Heading2"/>
        <w:numPr>
          <w:ilvl w:val="0"/>
          <w:numId w:val="0"/>
        </w:numPr>
        <w:ind w:left="576" w:hanging="576"/>
      </w:pPr>
      <w:r>
        <w:t>Introduction</w:t>
      </w:r>
      <w:r w:rsidR="00050EEF" w:rsidRPr="00050EEF">
        <w:t xml:space="preserve"> </w:t>
      </w:r>
    </w:p>
    <w:p w14:paraId="59A7C8DA" w14:textId="113903ED" w:rsidR="00C62CAD" w:rsidRPr="00C62CAD" w:rsidRDefault="00C62CAD" w:rsidP="0044760B">
      <w:pPr>
        <w:spacing w:before="100" w:beforeAutospacing="1" w:after="100" w:afterAutospacing="1" w:line="300" w:lineRule="atLeast"/>
      </w:pPr>
      <w:r w:rsidRPr="00C62CAD">
        <w:t>Atomic Force Microscopy (AFM)</w:t>
      </w:r>
      <w:r w:rsidR="001A1F3A">
        <w:fldChar w:fldCharType="begin"/>
      </w:r>
      <w:r w:rsidR="001A1F3A">
        <w:instrText xml:space="preserve"> ADDIN ZOTERO_ITEM CSL_CITATION {"citationID":"NchFSlN6","properties":{"formattedCitation":"\\super [1]\\nosupersub{}","plainCitation":"[1]","noteIndex":0},"citationItems":[{"id":65,"uris":["http://zotero.org/users/16794646/items/3C4S4GBC"],"itemData":{"id":65,"type":"article-journal","container-title":"Physical Review Letters","DOI":"10.1103/PhysRevLett.56.930","ISSN":"0031-9007","issue":"9","journalAbbreviation":"Phys. Rev. Lett.","language":"en","license":"http://link.aps.org/licenses/aps-default-license","page":"930-933","source":"DOI.org (Crossref)","title":"Atomic Force Microscope","volume":"56","author":[{"family":"Binnig","given":"G."},{"family":"Quate","given":"C. F."},{"family":"Gerber","given":"Ch."}],"issued":{"date-parts":[["1986",3,3]]}}}],"schema":"https://github.com/citation-style-language/schema/raw/master/csl-citation.json"} </w:instrText>
      </w:r>
      <w:r w:rsidR="001A1F3A">
        <w:fldChar w:fldCharType="separate"/>
      </w:r>
      <w:r w:rsidR="001A1F3A" w:rsidRPr="001A1F3A">
        <w:rPr>
          <w:rFonts w:cs="Calibri"/>
          <w:vertAlign w:val="superscript"/>
        </w:rPr>
        <w:t>[1]</w:t>
      </w:r>
      <w:r w:rsidR="001A1F3A">
        <w:fldChar w:fldCharType="end"/>
      </w:r>
      <w:r w:rsidRPr="00C62CAD">
        <w:t xml:space="preserve"> is a fundamental technique for nanoscale characterization, yet its operation typically relies on complex graphical user interfaces (GUIs), requiring extensive training and limiting accessibility in high-throughput or remote environments. To overcome these constraints, a transition toward</w:t>
      </w:r>
      <w:r w:rsidR="00176D54">
        <w:t>s</w:t>
      </w:r>
      <w:r w:rsidRPr="00C62CAD">
        <w:t xml:space="preserve"> natural user interfaces (NUIs), such as voice-based control</w:t>
      </w:r>
      <w:r w:rsidR="00567B18">
        <w:t xml:space="preserve"> or touch </w:t>
      </w:r>
      <w:r w:rsidR="00CC16F1">
        <w:t xml:space="preserve">and gesture </w:t>
      </w:r>
      <w:r w:rsidR="00567B18">
        <w:t>interfaces</w:t>
      </w:r>
      <w:r w:rsidRPr="00C62CAD">
        <w:t xml:space="preserve"> is essential. </w:t>
      </w:r>
      <w:r w:rsidR="00B33662">
        <w:t>Here, w</w:t>
      </w:r>
      <w:r w:rsidRPr="00C62CAD">
        <w:t>e present an approach integrating speech recognition to enable intuitive, hands-free interaction with AFM systems. Speech-to-text (STT) conversion reduces cognitive load and improves ergonomics during experimental workflows. Furthermore, coupling STT with large language models (LLMs) enables translation of voice commands into structured instrument control, parameter optimization, and real-time troubleshooting, bridging the gap between user intent and system execution. Previous studies have demonstrated the feasibility of LLM-driven AFM operation</w:t>
      </w:r>
      <w:r w:rsidR="00907BB1">
        <w:fldChar w:fldCharType="begin"/>
      </w:r>
      <w:r w:rsidR="001A1F3A">
        <w:instrText xml:space="preserve"> ADDIN ZOTERO_ITEM CSL_CITATION {"citationID":"U74naG5N","properties":{"formattedCitation":"\\super [2,3]\\nosupersub{}","plainCitation":"[2,3]","noteIndex":0},"citationItems":[{"id":599,"uris":["http://zotero.org/users/16794646/items/HHDP9REL"],"itemData":{"id":599,"type":"article-journal","abstract":"With the advent of large language models (LLMs), in both the open source and proprietary domains, attention is turning to how to exploit such artificial intelligence (AI) systems in assisting complex scientific tasks, such as material synthesis, characterization, analysis and discovery. Here, we explore the utility of LLMs, particularly ChatGPT4, in combination with application program interfaces (APIs) in tasks of experimental design, programming workflows, and data analysis in scanning probe microscopy, using both in-house developed APIs and APIs given by a commercial vendor for instrument control. We find that the LLM can be especially useful in converting ideations of experimental workflows to executable code on microscope APIs. Beyond code generation, we find that the GPT4 is capable of analyzing microscopy images in a generic sense. At the same time, we find that GPT4 suffers from an inability to extend beyond basic analyses for more in-depth technical experimental design. We argue that an LLM specifically fine-tuned for individual scientific domains can potentially be a better language interface for converting scientific ideations from human experts to executable workflows. Such a synergy between human expertise and LLM efficiency in experimentation can open new doors for accelerating scientific research, enabling effective experimental protocols sharing in the scientific community.","container-title":"Machine Learning: Science and Technology","DOI":"10.1088/2632-2153/ad52e9","ISSN":"2632-2153","issue":"2","journalAbbreviation":"Mach. Learn.: Sci. Technol.","language":"en","page":"02LT01","source":"DOI.org (Crossref)","title":"Synergizing human expertise and AI efficiency with language model for microscopy operation and automated experiment design&lt;sup&gt;*&lt;/sup&gt;","volume":"5","author":[{"family":"Liu","given":"Yongtao"},{"family":"Checa","given":"Marti"},{"family":"Vasudevan","given":"Rama K"}],"issued":{"date-parts":[["2024",6,1]]}},"label":"page"},{"id":546,"uris":["http://zotero.org/users/16794646/items/NBLCGLSS"],"itemData":{"id":546,"type":"article-journal","abstract":"Abstract\n            Large language models (LLMs) are transforming laboratory automation by enabling self-driving laboratories (SDLs) that could accelerate materials research. However, current SDL implementations rely on rigid protocols that fail to capture the adaptability and intuition of expert scientists in dynamic experimental settings. Here, we show that LLM agents can automate atomic force microscopy (AFM) through our Artificially Intelligent Lab Assistant (AILA) framework. Further, we develop AFMBench—a comprehensive evaluation suite challenging LLM agents across the complete scientific workflow from experimental design to results analysis. We find that state-of-the-art LLMs struggle with basic tasks and coordination scenarios. Notably, models excelling at materials science question-answering perform poorly in laboratory settings, showing that domain knowledge does not translate to experimental capabilities. Additionally, we observe that LLM agents can deviate from instructions, a phenomenon referred to as sleepwalking, raising safety alignment concerns for SDL applications. Our ablations reveal that multi-agent frameworks significantly outperform single-agent approaches, though both remain sensitive to minor changes in instruction formatting or prompting. Finally, we evaluate AILA’s effectiveness in increasingly advanced experiments—AFM calibration, feature detection, mechanical property measurement, graphene layer counting, and indenter detection. These findings establish the necessity for benchmarking and robust safety protocols before deploying LLM agents as autonomous laboratory assistants across scientific disciplines.","container-title":"Nature Communications","DOI":"10.1038/s41467-025-64105-7","ISSN":"2041-1723","issue":"1","journalAbbreviation":"Nat Commun","language":"en","page":"9104","source":"DOI.org (Crossref)","title":"Evaluating large language model agents for automation of atomic force microscopy","volume":"16","author":[{"family":"Mandal","given":"Indrajeet"},{"family":"Soni","given":"Jitendra"},{"family":"Zaki","given":"Mohd"},{"family":"Smedskjaer","given":"Morten M."},{"family":"Wondraczek","given":"Katrin"},{"family":"Wondraczek","given":"Lothar"},{"family":"Gosvami","given":"Nitya Nand"},{"family":"Krishnan","given":"N. M. Anoop"}],"issued":{"date-parts":[["2025",10,14]]}},"label":"page"}],"schema":"https://github.com/citation-style-language/schema/raw/master/csl-citation.json"} </w:instrText>
      </w:r>
      <w:r w:rsidR="00907BB1">
        <w:fldChar w:fldCharType="separate"/>
      </w:r>
      <w:r w:rsidR="001A1F3A" w:rsidRPr="001A1F3A">
        <w:rPr>
          <w:rFonts w:cs="Calibri"/>
          <w:vertAlign w:val="superscript"/>
        </w:rPr>
        <w:t>[2,3]</w:t>
      </w:r>
      <w:r w:rsidR="00907BB1">
        <w:fldChar w:fldCharType="end"/>
      </w:r>
      <w:r w:rsidRPr="00C62CAD">
        <w:t>. This paradigm shift toward</w:t>
      </w:r>
      <w:r w:rsidR="001925E8">
        <w:t>s</w:t>
      </w:r>
      <w:r w:rsidRPr="00C62CAD">
        <w:t xml:space="preserve"> non-GUI interaction enhances usability, democratizes AFM access for non-expert users, and opens pathways for automation and adaptive experimentation. Our framework represents a first step in applying speech recognition to AFM control, paving the way for more natural and efficient human–instrument interaction.</w:t>
      </w:r>
    </w:p>
    <w:p w14:paraId="0E163924" w14:textId="487E5FB8" w:rsidR="005F0534" w:rsidRDefault="005F0534" w:rsidP="005F0534">
      <w:pPr>
        <w:pStyle w:val="Heading2"/>
        <w:numPr>
          <w:ilvl w:val="0"/>
          <w:numId w:val="0"/>
        </w:numPr>
        <w:ind w:left="576" w:hanging="576"/>
      </w:pPr>
      <w:r>
        <w:t>Results</w:t>
      </w:r>
    </w:p>
    <w:p w14:paraId="330BAB22" w14:textId="69379D2F" w:rsidR="00B665E4" w:rsidRDefault="008669FD" w:rsidP="00B665E4">
      <w:r>
        <w:t xml:space="preserve">The goal </w:t>
      </w:r>
      <w:r w:rsidR="00AB0AF2">
        <w:t xml:space="preserve">of the challenge </w:t>
      </w:r>
      <w:r>
        <w:t xml:space="preserve">was to operate </w:t>
      </w:r>
      <w:r w:rsidR="007C1B50">
        <w:t>a scanning probe microscope</w:t>
      </w:r>
      <w:r>
        <w:t xml:space="preserve"> </w:t>
      </w:r>
      <w:r w:rsidR="000122CC">
        <w:t>by</w:t>
      </w:r>
      <w:r>
        <w:t xml:space="preserve"> human voice commands. </w:t>
      </w:r>
      <w:r w:rsidR="006B4ADC" w:rsidRPr="006B4ADC">
        <w:t xml:space="preserve">The system architecture (Figure 1) integrates a microphone for voice input, processed by a Python-based speech recognition module. The main loop continuously listens for input with a phrase time limit </w:t>
      </w:r>
      <w:r w:rsidR="00A405D0">
        <w:t>set to</w:t>
      </w:r>
      <w:r w:rsidR="006B4ADC" w:rsidRPr="006B4ADC">
        <w:t xml:space="preserve"> 5</w:t>
      </w:r>
      <w:r w:rsidR="00A405D0">
        <w:t> </w:t>
      </w:r>
      <w:r w:rsidR="006B4ADC" w:rsidRPr="006B4ADC">
        <w:t>s and a timeout of 10</w:t>
      </w:r>
      <w:r w:rsidR="00A405D0">
        <w:t> </w:t>
      </w:r>
      <w:r w:rsidR="006B4ADC" w:rsidRPr="006B4ADC">
        <w:t>s. Recognized commands are validated against a predefined look-up table and, if valid, trigger corresponding functions via the instrument</w:t>
      </w:r>
      <w:r w:rsidR="006756DE" w:rsidRPr="006756DE">
        <w:t xml:space="preserve"> </w:t>
      </w:r>
      <w:r w:rsidR="0021293C">
        <w:t>a</w:t>
      </w:r>
      <w:r w:rsidR="006756DE" w:rsidRPr="006756DE">
        <w:t xml:space="preserve">pplication </w:t>
      </w:r>
      <w:r w:rsidR="0021293C">
        <w:t>p</w:t>
      </w:r>
      <w:r w:rsidR="006756DE" w:rsidRPr="006756DE">
        <w:t xml:space="preserve">rogramming </w:t>
      </w:r>
      <w:r w:rsidR="0021293C">
        <w:t>i</w:t>
      </w:r>
      <w:r w:rsidR="006756DE" w:rsidRPr="006756DE">
        <w:t>nterface</w:t>
      </w:r>
      <w:r w:rsidR="006B4ADC" w:rsidRPr="006B4ADC">
        <w:t xml:space="preserve"> </w:t>
      </w:r>
      <w:r w:rsidR="006756DE">
        <w:t>(</w:t>
      </w:r>
      <w:r w:rsidR="006B4ADC" w:rsidRPr="006B4ADC">
        <w:t>API</w:t>
      </w:r>
      <w:r w:rsidR="006756DE">
        <w:t>)</w:t>
      </w:r>
      <w:r w:rsidR="006B4ADC" w:rsidRPr="006B4ADC">
        <w:t xml:space="preserve">. </w:t>
      </w:r>
      <w:r w:rsidR="003C0430" w:rsidRPr="003C0430">
        <w:t xml:space="preserve">A speaker provides </w:t>
      </w:r>
      <w:r w:rsidR="00466519">
        <w:t xml:space="preserve">optional a </w:t>
      </w:r>
      <w:r w:rsidR="003C0430" w:rsidRPr="003C0430">
        <w:t xml:space="preserve">user feedback for confirmation. </w:t>
      </w:r>
      <w:r w:rsidR="005311A9">
        <w:t xml:space="preserve">The </w:t>
      </w:r>
      <w:r w:rsidR="00FE6905">
        <w:t>SPM is then reacting accordingly to the called function</w:t>
      </w:r>
      <w:r w:rsidR="00AE0509">
        <w:t>. Here, we</w:t>
      </w:r>
      <w:r w:rsidR="00703797">
        <w:t xml:space="preserve"> cover </w:t>
      </w:r>
      <w:r w:rsidR="00AE0509">
        <w:t>a basic</w:t>
      </w:r>
      <w:r w:rsidR="00703797">
        <w:t xml:space="preserve"> workflow </w:t>
      </w:r>
      <w:r w:rsidR="00D829CF">
        <w:t xml:space="preserve">of an AFM measurement </w:t>
      </w:r>
      <w:r w:rsidR="00703797">
        <w:t>from laser alignment, approach, start and stop imaging</w:t>
      </w:r>
      <w:r w:rsidR="00D829CF">
        <w:t>,</w:t>
      </w:r>
      <w:r w:rsidR="00DC7E48">
        <w:t xml:space="preserve"> and withdraw.</w:t>
      </w:r>
      <w:r w:rsidR="001752F0">
        <w:t xml:space="preserve"> </w:t>
      </w:r>
      <w:r w:rsidR="001B74FB">
        <w:t>In Future, t</w:t>
      </w:r>
      <w:r w:rsidR="001752F0">
        <w:t>he look-up table can be replaced by an LLM</w:t>
      </w:r>
      <w:r w:rsidR="001B74FB">
        <w:t xml:space="preserve"> </w:t>
      </w:r>
      <w:r w:rsidR="001752F0">
        <w:t xml:space="preserve">to </w:t>
      </w:r>
      <w:r w:rsidR="0015733E">
        <w:t xml:space="preserve">react </w:t>
      </w:r>
      <w:r w:rsidR="0015733E">
        <w:lastRenderedPageBreak/>
        <w:t>to all kinds of vocal input, not just selected (and hard-coded) commands.</w:t>
      </w:r>
      <w:r w:rsidR="00DC7E48">
        <w:t xml:space="preserve"> </w:t>
      </w:r>
      <w:r w:rsidR="00992A3C">
        <w:t>As microscope a</w:t>
      </w:r>
      <w:r w:rsidR="00581457">
        <w:t xml:space="preserve"> stand-alone </w:t>
      </w:r>
      <w:r w:rsidR="00D40DC6">
        <w:t>AFM (</w:t>
      </w:r>
      <w:r w:rsidR="00581457">
        <w:t>DriveAFM</w:t>
      </w:r>
      <w:r w:rsidR="00D40DC6">
        <w:t>, Nanosurf AG)</w:t>
      </w:r>
      <w:r w:rsidR="00581457">
        <w:fldChar w:fldCharType="begin"/>
      </w:r>
      <w:r w:rsidR="001A1F3A">
        <w:instrText xml:space="preserve"> ADDIN ZOTERO_ITEM CSL_CITATION {"citationID":"zEXM4sJd","properties":{"formattedCitation":"\\super [4]\\nosupersub{}","plainCitation":"[4]","noteIndex":0},"citationItems":[{"id":117,"uris":["http://zotero.org/users/16794646/items/DTKYRSRJ"],"itemData":{"id":117,"type":"article-journal","abstract":"Atomic force microscopy is a powerful technique for measurement and mapping of nanoscale topography and electrical and mechanical sample properties. The Nanosurf DriveAFM is a new generation instrument that combines ease of use and high performance through full motorization, CleanDrive photothermal excitation, and a mechanical and electrical design that allows for both high-resolution and large-range imaging.","container-title":"Review of Scientific Instruments","DOI":"10.1063/5.0081190","ISSN":"0034-6748, 1089-7623","issue":"12","language":"en","page":"129503","source":"DOI.org (Crossref)","title":"Breakthrough instruments and products: DriveAFM for high-performance atomic force microscopy","title-short":"Breakthrough instruments and products","volume":"92","author":[{"family":"Adams","given":"Jonathan D."},{"family":"Frederix","given":"Patrick L. T. M."},{"family":"Bippes","given":"Christian A."}],"issued":{"date-parts":[["2021",12,1]]}}}],"schema":"https://github.com/citation-style-language/schema/raw/master/csl-citation.json"} </w:instrText>
      </w:r>
      <w:r w:rsidR="00581457">
        <w:fldChar w:fldCharType="separate"/>
      </w:r>
      <w:r w:rsidR="001A1F3A" w:rsidRPr="001A1F3A">
        <w:rPr>
          <w:rFonts w:cs="Calibri"/>
          <w:vertAlign w:val="superscript"/>
        </w:rPr>
        <w:t>[4]</w:t>
      </w:r>
      <w:r w:rsidR="00581457">
        <w:fldChar w:fldCharType="end"/>
      </w:r>
      <w:r w:rsidR="00992A3C">
        <w:t xml:space="preserve"> was used </w:t>
      </w:r>
      <w:r w:rsidR="0056569D">
        <w:t>along</w:t>
      </w:r>
      <w:r w:rsidR="00992A3C">
        <w:t xml:space="preserve"> with </w:t>
      </w:r>
      <w:r w:rsidR="00D40DC6">
        <w:t xml:space="preserve">the </w:t>
      </w:r>
      <w:r w:rsidR="00AB0AF2">
        <w:t xml:space="preserve">instrument control software </w:t>
      </w:r>
      <w:r w:rsidR="00027FCD">
        <w:t xml:space="preserve">Nanosurf Studio </w:t>
      </w:r>
      <w:r w:rsidR="00B33C20">
        <w:t>(</w:t>
      </w:r>
      <w:r w:rsidR="005C49F0">
        <w:t>version</w:t>
      </w:r>
      <w:r w:rsidR="00027FCD">
        <w:t xml:space="preserve"> 15.14) </w:t>
      </w:r>
      <w:r w:rsidR="00AB0AF2">
        <w:t xml:space="preserve">in combination with the </w:t>
      </w:r>
      <w:r w:rsidR="00044134">
        <w:t>Nanosurf Python API</w:t>
      </w:r>
      <w:r w:rsidR="00075440">
        <w:t>.</w:t>
      </w:r>
      <w:r w:rsidR="00AB0AF2">
        <w:t xml:space="preserve"> </w:t>
      </w:r>
      <w:r w:rsidR="00075440">
        <w:t xml:space="preserve">For speech recognition we </w:t>
      </w:r>
      <w:r w:rsidR="00AB0AF2">
        <w:t>used</w:t>
      </w:r>
      <w:r w:rsidR="00044134">
        <w:t xml:space="preserve"> </w:t>
      </w:r>
      <w:r w:rsidR="00075440">
        <w:t>a</w:t>
      </w:r>
      <w:r w:rsidR="00044134">
        <w:t xml:space="preserve"> </w:t>
      </w:r>
      <w:r w:rsidR="00075440">
        <w:t xml:space="preserve">python </w:t>
      </w:r>
      <w:r w:rsidR="00C50ADD">
        <w:t>speech recognition</w:t>
      </w:r>
      <w:r w:rsidR="00044134">
        <w:t xml:space="preserve"> package.</w:t>
      </w:r>
      <w:r w:rsidR="000A1C80">
        <w:t xml:space="preserve"> </w:t>
      </w:r>
      <w:r w:rsidR="00B665E4" w:rsidRPr="00B665E4">
        <w:t>Easy-to-pronounce commands were selected to minimize word error rate. Error handling was implemented for unclear recognition or technical issues, with fallback feedback provided via audio and console messages.</w:t>
      </w:r>
      <w:r w:rsidR="0030727D">
        <w:t xml:space="preserve"> One command was defined to test the speech recognition, where</w:t>
      </w:r>
      <w:r w:rsidR="00583A10">
        <w:t xml:space="preserve"> just </w:t>
      </w:r>
      <w:r w:rsidR="007A0E01">
        <w:t>an audio feedback</w:t>
      </w:r>
      <w:r w:rsidR="00583A10">
        <w:t xml:space="preserve"> was provided without further instrument actions. </w:t>
      </w:r>
      <w:r w:rsidR="007A0E01">
        <w:t xml:space="preserve">Another command was </w:t>
      </w:r>
      <w:r w:rsidR="008E71EB">
        <w:t>defined</w:t>
      </w:r>
      <w:r w:rsidR="007A0E01">
        <w:t xml:space="preserve"> to exit the listening loop.</w:t>
      </w:r>
      <w:r w:rsidR="00AF2133" w:rsidRPr="00AF2133">
        <w:t xml:space="preserve"> </w:t>
      </w:r>
      <w:r w:rsidR="00AF2133">
        <w:t>Overall, most of the commands were recognized, we had a</w:t>
      </w:r>
      <w:r w:rsidR="00FB6D95">
        <w:t xml:space="preserve"> pleasant</w:t>
      </w:r>
      <w:r w:rsidR="00AF2133">
        <w:t xml:space="preserve"> user experience and were able to capture images without touching a keyboard or mouse.</w:t>
      </w:r>
    </w:p>
    <w:p w14:paraId="5AE1FB40" w14:textId="3F7397B5" w:rsidR="005C755D" w:rsidRPr="006E638E" w:rsidRDefault="008F3C8A" w:rsidP="0061386B">
      <w:r>
        <w:rPr>
          <w:noProof/>
        </w:rPr>
        <w:drawing>
          <wp:inline distT="0" distB="0" distL="0" distR="0" wp14:anchorId="73E25D2C" wp14:editId="461C9F44">
            <wp:extent cx="5400675" cy="2705100"/>
            <wp:effectExtent l="0" t="0" r="0" b="0"/>
            <wp:docPr id="1868174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675" cy="2705100"/>
                    </a:xfrm>
                    <a:prstGeom prst="rect">
                      <a:avLst/>
                    </a:prstGeom>
                    <a:noFill/>
                    <a:ln>
                      <a:noFill/>
                    </a:ln>
                  </pic:spPr>
                </pic:pic>
              </a:graphicData>
            </a:graphic>
          </wp:inline>
        </w:drawing>
      </w:r>
      <w:r w:rsidR="005C755D" w:rsidRPr="007A6937">
        <w:rPr>
          <w:rStyle w:val="Emphasis"/>
          <w:i w:val="0"/>
          <w:iCs w:val="0"/>
        </w:rPr>
        <w:t>Figure1:</w:t>
      </w:r>
      <w:r w:rsidR="005C755D" w:rsidRPr="004C0F3D">
        <w:rPr>
          <w:rStyle w:val="Emphasis"/>
        </w:rPr>
        <w:t xml:space="preserve"> </w:t>
      </w:r>
      <w:r w:rsidR="00CE47F5" w:rsidRPr="004C0F3D">
        <w:rPr>
          <w:rStyle w:val="Emphasis"/>
        </w:rPr>
        <w:t xml:space="preserve">Setup for controlling </w:t>
      </w:r>
      <w:r w:rsidR="0000505D" w:rsidRPr="004C0F3D">
        <w:rPr>
          <w:rStyle w:val="Emphasis"/>
        </w:rPr>
        <w:t xml:space="preserve">a scanning probe microscope (SPM) via voice commands. A speech-to-text (STT) module </w:t>
      </w:r>
      <w:r w:rsidR="00411127" w:rsidRPr="004C0F3D">
        <w:rPr>
          <w:rStyle w:val="Emphasis"/>
        </w:rPr>
        <w:t xml:space="preserve">is recording the voice of a user, </w:t>
      </w:r>
      <w:r w:rsidR="00CF431A" w:rsidRPr="004C0F3D">
        <w:rPr>
          <w:rStyle w:val="Emphasis"/>
        </w:rPr>
        <w:t xml:space="preserve">which is forwarded to either a look-up table (LUT) </w:t>
      </w:r>
      <w:r w:rsidR="00781C0B" w:rsidRPr="004C0F3D">
        <w:rPr>
          <w:rStyle w:val="Emphasis"/>
        </w:rPr>
        <w:t>or a large language model (LLM)</w:t>
      </w:r>
      <w:r w:rsidR="0021293C" w:rsidRPr="004C0F3D">
        <w:rPr>
          <w:rStyle w:val="Emphasis"/>
        </w:rPr>
        <w:t xml:space="preserve">. Based on this input, a function from the instrument application programming interface (API) is called </w:t>
      </w:r>
      <w:r w:rsidR="00492D91" w:rsidRPr="004C0F3D">
        <w:rPr>
          <w:rStyle w:val="Emphasis"/>
        </w:rPr>
        <w:t>and the SPM is executing the command.</w:t>
      </w:r>
    </w:p>
    <w:p w14:paraId="49C913DA" w14:textId="3934E670" w:rsidR="005F0534" w:rsidRDefault="005F0534" w:rsidP="005F0534">
      <w:pPr>
        <w:pStyle w:val="Heading2"/>
        <w:numPr>
          <w:ilvl w:val="0"/>
          <w:numId w:val="0"/>
        </w:numPr>
        <w:ind w:left="576" w:hanging="576"/>
      </w:pPr>
      <w:r>
        <w:t>Conclusion</w:t>
      </w:r>
    </w:p>
    <w:p w14:paraId="5C7ED7A4" w14:textId="0FB11CBB" w:rsidR="00AF2133" w:rsidRPr="00DB62C9" w:rsidRDefault="00AF2133" w:rsidP="00DB62C9">
      <w:r w:rsidRPr="00AF2133">
        <w:t xml:space="preserve">This proof-of-concept demonstrates that voice-controlled AFM operation is both feasible and effective for basic imaging workflows. By eliminating the need for manual input, this approach improves ergonomics and accessibility. Future integration of LLMs with STT will enable flexible command interpretation, adaptive parameter optimization, and conversational troubleshooting, </w:t>
      </w:r>
      <w:r w:rsidR="00FB6E28">
        <w:t>enabling</w:t>
      </w:r>
      <w:r w:rsidRPr="00AF2133">
        <w:t xml:space="preserve"> fully autonomous and intelligent AFM systems.</w:t>
      </w:r>
    </w:p>
    <w:p w14:paraId="3B35ADC4" w14:textId="4E01181B" w:rsidR="001C4878" w:rsidRDefault="001C4878" w:rsidP="001C4878">
      <w:pPr>
        <w:pStyle w:val="Heading2"/>
        <w:numPr>
          <w:ilvl w:val="0"/>
          <w:numId w:val="0"/>
        </w:numPr>
        <w:ind w:left="576" w:hanging="576"/>
      </w:pPr>
      <w:r>
        <w:t>References</w:t>
      </w:r>
    </w:p>
    <w:p w14:paraId="0771A31F" w14:textId="77777777" w:rsidR="001A1F3A" w:rsidRPr="001A1F3A" w:rsidRDefault="00027203" w:rsidP="001A1F3A">
      <w:pPr>
        <w:pStyle w:val="Bibliography"/>
        <w:rPr>
          <w:rFonts w:cs="Calibri"/>
        </w:rPr>
      </w:pPr>
      <w:r>
        <w:fldChar w:fldCharType="begin"/>
      </w:r>
      <w:r w:rsidR="00907BB1">
        <w:instrText xml:space="preserve"> ADDIN ZOTERO_BIBL {"uncited":[],"omitted":[],"custom":[]} CSL_BIBLIOGRAPHY </w:instrText>
      </w:r>
      <w:r>
        <w:fldChar w:fldCharType="separate"/>
      </w:r>
      <w:r w:rsidR="001A1F3A" w:rsidRPr="001A1F3A">
        <w:rPr>
          <w:rFonts w:cs="Calibri"/>
        </w:rPr>
        <w:t>[1]</w:t>
      </w:r>
      <w:r w:rsidR="001A1F3A" w:rsidRPr="001A1F3A">
        <w:rPr>
          <w:rFonts w:cs="Calibri"/>
        </w:rPr>
        <w:tab/>
        <w:t xml:space="preserve">G. Binnig, C. F. Quate, Ch. Gerber, </w:t>
      </w:r>
      <w:r w:rsidR="001A1F3A" w:rsidRPr="001A1F3A">
        <w:rPr>
          <w:rFonts w:cs="Calibri"/>
          <w:i/>
          <w:iCs/>
        </w:rPr>
        <w:t>Phys. Rev. Lett.</w:t>
      </w:r>
      <w:r w:rsidR="001A1F3A" w:rsidRPr="001A1F3A">
        <w:rPr>
          <w:rFonts w:cs="Calibri"/>
        </w:rPr>
        <w:t xml:space="preserve"> </w:t>
      </w:r>
      <w:r w:rsidR="001A1F3A" w:rsidRPr="001A1F3A">
        <w:rPr>
          <w:rFonts w:cs="Calibri"/>
          <w:b/>
          <w:bCs/>
        </w:rPr>
        <w:t>1986</w:t>
      </w:r>
      <w:r w:rsidR="001A1F3A" w:rsidRPr="001A1F3A">
        <w:rPr>
          <w:rFonts w:cs="Calibri"/>
        </w:rPr>
        <w:t xml:space="preserve">, </w:t>
      </w:r>
      <w:r w:rsidR="001A1F3A" w:rsidRPr="001A1F3A">
        <w:rPr>
          <w:rFonts w:cs="Calibri"/>
          <w:i/>
          <w:iCs/>
        </w:rPr>
        <w:t>56</w:t>
      </w:r>
      <w:r w:rsidR="001A1F3A" w:rsidRPr="001A1F3A">
        <w:rPr>
          <w:rFonts w:cs="Calibri"/>
        </w:rPr>
        <w:t>, 930.</w:t>
      </w:r>
    </w:p>
    <w:p w14:paraId="2D8B96DB" w14:textId="77777777" w:rsidR="001A1F3A" w:rsidRPr="001A1F3A" w:rsidRDefault="001A1F3A" w:rsidP="001A1F3A">
      <w:pPr>
        <w:pStyle w:val="Bibliography"/>
        <w:rPr>
          <w:rFonts w:cs="Calibri"/>
        </w:rPr>
      </w:pPr>
      <w:r w:rsidRPr="001A1F3A">
        <w:rPr>
          <w:rFonts w:cs="Calibri"/>
        </w:rPr>
        <w:t>[2]</w:t>
      </w:r>
      <w:r w:rsidRPr="001A1F3A">
        <w:rPr>
          <w:rFonts w:cs="Calibri"/>
        </w:rPr>
        <w:tab/>
        <w:t xml:space="preserve">Y. Liu, M. Checa, R. K. Vasudevan, </w:t>
      </w:r>
      <w:r w:rsidRPr="001A1F3A">
        <w:rPr>
          <w:rFonts w:cs="Calibri"/>
          <w:i/>
          <w:iCs/>
        </w:rPr>
        <w:t>Mach. Learn. Sci. Technol.</w:t>
      </w:r>
      <w:r w:rsidRPr="001A1F3A">
        <w:rPr>
          <w:rFonts w:cs="Calibri"/>
        </w:rPr>
        <w:t xml:space="preserve"> </w:t>
      </w:r>
      <w:r w:rsidRPr="001A1F3A">
        <w:rPr>
          <w:rFonts w:cs="Calibri"/>
          <w:b/>
          <w:bCs/>
        </w:rPr>
        <w:t>2024</w:t>
      </w:r>
      <w:r w:rsidRPr="001A1F3A">
        <w:rPr>
          <w:rFonts w:cs="Calibri"/>
        </w:rPr>
        <w:t xml:space="preserve">, </w:t>
      </w:r>
      <w:r w:rsidRPr="001A1F3A">
        <w:rPr>
          <w:rFonts w:cs="Calibri"/>
          <w:i/>
          <w:iCs/>
        </w:rPr>
        <w:t>5</w:t>
      </w:r>
      <w:r w:rsidRPr="001A1F3A">
        <w:rPr>
          <w:rFonts w:cs="Calibri"/>
        </w:rPr>
        <w:t>, 02LT01.</w:t>
      </w:r>
    </w:p>
    <w:p w14:paraId="5F272B0B" w14:textId="77777777" w:rsidR="001A1F3A" w:rsidRPr="001A1F3A" w:rsidRDefault="001A1F3A" w:rsidP="001A1F3A">
      <w:pPr>
        <w:pStyle w:val="Bibliography"/>
        <w:rPr>
          <w:rFonts w:cs="Calibri"/>
        </w:rPr>
      </w:pPr>
      <w:r w:rsidRPr="001A1F3A">
        <w:rPr>
          <w:rFonts w:cs="Calibri"/>
        </w:rPr>
        <w:t>[3]</w:t>
      </w:r>
      <w:r w:rsidRPr="001A1F3A">
        <w:rPr>
          <w:rFonts w:cs="Calibri"/>
        </w:rPr>
        <w:tab/>
        <w:t xml:space="preserve">I. Mandal, J. Soni, M. Zaki, M. M. Smedskjaer, K. Wondraczek, L. Wondraczek, N. N. Gosvami, N. M. A. Krishnan, </w:t>
      </w:r>
      <w:r w:rsidRPr="001A1F3A">
        <w:rPr>
          <w:rFonts w:cs="Calibri"/>
          <w:i/>
          <w:iCs/>
        </w:rPr>
        <w:t>Nat. Commun.</w:t>
      </w:r>
      <w:r w:rsidRPr="001A1F3A">
        <w:rPr>
          <w:rFonts w:cs="Calibri"/>
        </w:rPr>
        <w:t xml:space="preserve"> </w:t>
      </w:r>
      <w:r w:rsidRPr="001A1F3A">
        <w:rPr>
          <w:rFonts w:cs="Calibri"/>
          <w:b/>
          <w:bCs/>
        </w:rPr>
        <w:t>2025</w:t>
      </w:r>
      <w:r w:rsidRPr="001A1F3A">
        <w:rPr>
          <w:rFonts w:cs="Calibri"/>
        </w:rPr>
        <w:t xml:space="preserve">, </w:t>
      </w:r>
      <w:r w:rsidRPr="001A1F3A">
        <w:rPr>
          <w:rFonts w:cs="Calibri"/>
          <w:i/>
          <w:iCs/>
        </w:rPr>
        <w:t>16</w:t>
      </w:r>
      <w:r w:rsidRPr="001A1F3A">
        <w:rPr>
          <w:rFonts w:cs="Calibri"/>
        </w:rPr>
        <w:t>, 9104.</w:t>
      </w:r>
    </w:p>
    <w:p w14:paraId="7CAB3CE1" w14:textId="77777777" w:rsidR="001A1F3A" w:rsidRPr="001A1F3A" w:rsidRDefault="001A1F3A" w:rsidP="001A1F3A">
      <w:pPr>
        <w:pStyle w:val="Bibliography"/>
        <w:rPr>
          <w:rFonts w:cs="Calibri"/>
        </w:rPr>
      </w:pPr>
      <w:r w:rsidRPr="001A1F3A">
        <w:rPr>
          <w:rFonts w:cs="Calibri"/>
        </w:rPr>
        <w:t>[4]</w:t>
      </w:r>
      <w:r w:rsidRPr="001A1F3A">
        <w:rPr>
          <w:rFonts w:cs="Calibri"/>
        </w:rPr>
        <w:tab/>
        <w:t xml:space="preserve">J. D. Adams, P. L. T. M. Frederix, C. A. Bippes, </w:t>
      </w:r>
      <w:r w:rsidRPr="001A1F3A">
        <w:rPr>
          <w:rFonts w:cs="Calibri"/>
          <w:i/>
          <w:iCs/>
        </w:rPr>
        <w:t>Rev. Sci. Instrum.</w:t>
      </w:r>
      <w:r w:rsidRPr="001A1F3A">
        <w:rPr>
          <w:rFonts w:cs="Calibri"/>
        </w:rPr>
        <w:t xml:space="preserve"> </w:t>
      </w:r>
      <w:r w:rsidRPr="001A1F3A">
        <w:rPr>
          <w:rFonts w:cs="Calibri"/>
          <w:b/>
          <w:bCs/>
        </w:rPr>
        <w:t>2021</w:t>
      </w:r>
      <w:r w:rsidRPr="001A1F3A">
        <w:rPr>
          <w:rFonts w:cs="Calibri"/>
        </w:rPr>
        <w:t xml:space="preserve">, </w:t>
      </w:r>
      <w:r w:rsidRPr="001A1F3A">
        <w:rPr>
          <w:rFonts w:cs="Calibri"/>
          <w:i/>
          <w:iCs/>
        </w:rPr>
        <w:t>92</w:t>
      </w:r>
      <w:r w:rsidRPr="001A1F3A">
        <w:rPr>
          <w:rFonts w:cs="Calibri"/>
        </w:rPr>
        <w:t>, 129503.</w:t>
      </w:r>
    </w:p>
    <w:p w14:paraId="6AE897CC" w14:textId="128A86F7" w:rsidR="00027203" w:rsidRPr="00027203" w:rsidRDefault="00027203" w:rsidP="00027203">
      <w:r>
        <w:fldChar w:fldCharType="end"/>
      </w:r>
    </w:p>
    <w:sectPr w:rsidR="00027203" w:rsidRPr="00027203" w:rsidSect="00625540">
      <w:headerReference w:type="default" r:id="rId13"/>
      <w:footerReference w:type="default" r:id="rId14"/>
      <w:pgSz w:w="11906" w:h="16838"/>
      <w:pgMar w:top="1417" w:right="1417" w:bottom="1134" w:left="1417"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3">
      <wne:acd wne:acdName="acd0"/>
    </wne:keymap>
  </wne:keymaps>
  <wne:toolbars>
    <wne:acdManifest>
      <wne:acdEntry wne:acdName="acd0"/>
    </wne:acdManifest>
    <wne:toolbarData r:id="rId1"/>
  </wne:toolbars>
  <wne:acds>
    <wne:acd wne:argValue="AgBDAG8AZABl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FADF8" w14:textId="77777777" w:rsidR="00090F66" w:rsidRDefault="00090F66" w:rsidP="0023215A">
      <w:r>
        <w:separator/>
      </w:r>
    </w:p>
  </w:endnote>
  <w:endnote w:type="continuationSeparator" w:id="0">
    <w:p w14:paraId="05D65BBF" w14:textId="77777777" w:rsidR="00090F66" w:rsidRDefault="00090F66" w:rsidP="00232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Omega">
    <w:altName w:val="Century Gothic"/>
    <w:charset w:val="00"/>
    <w:family w:val="swiss"/>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A735" w14:textId="7EDF93A2" w:rsidR="00CB7D79" w:rsidRPr="00DD117D" w:rsidRDefault="00C7287E" w:rsidP="0023215A">
    <w:pPr>
      <w:pStyle w:val="Footertext"/>
    </w:pPr>
    <w:r w:rsidRPr="00D66A5B">
      <w:rPr>
        <w:i/>
      </w:rPr>
      <w:tab/>
    </w:r>
    <w:r w:rsidR="009C099F">
      <w:t>Page</w:t>
    </w:r>
    <w:r w:rsidRPr="00D66A5B">
      <w:t xml:space="preserve"> </w:t>
    </w:r>
    <w:r w:rsidR="00CD6B25" w:rsidRPr="00D66A5B">
      <w:rPr>
        <w:rStyle w:val="PageNumber"/>
        <w:sz w:val="16"/>
        <w:szCs w:val="16"/>
      </w:rPr>
      <w:fldChar w:fldCharType="begin"/>
    </w:r>
    <w:r w:rsidRPr="00D66A5B">
      <w:rPr>
        <w:rStyle w:val="PageNumber"/>
        <w:sz w:val="16"/>
        <w:szCs w:val="16"/>
      </w:rPr>
      <w:instrText xml:space="preserve"> PAGE </w:instrText>
    </w:r>
    <w:r w:rsidR="00CD6B25" w:rsidRPr="00D66A5B">
      <w:rPr>
        <w:rStyle w:val="PageNumber"/>
        <w:sz w:val="16"/>
        <w:szCs w:val="16"/>
      </w:rPr>
      <w:fldChar w:fldCharType="separate"/>
    </w:r>
    <w:r w:rsidR="007802DB">
      <w:rPr>
        <w:rStyle w:val="PageNumber"/>
        <w:noProof/>
        <w:sz w:val="16"/>
        <w:szCs w:val="16"/>
      </w:rPr>
      <w:t>1</w:t>
    </w:r>
    <w:r w:rsidR="00CD6B25" w:rsidRPr="00D66A5B">
      <w:rPr>
        <w:rStyle w:val="PageNumber"/>
        <w:sz w:val="16"/>
        <w:szCs w:val="16"/>
      </w:rPr>
      <w:fldChar w:fldCharType="end"/>
    </w:r>
    <w:r w:rsidRPr="00D66A5B">
      <w:rPr>
        <w:rStyle w:val="PageNumber"/>
        <w:sz w:val="16"/>
        <w:szCs w:val="16"/>
      </w:rPr>
      <w:t xml:space="preserve"> </w:t>
    </w:r>
    <w:r w:rsidR="009C099F">
      <w:rPr>
        <w:rStyle w:val="PageNumber"/>
        <w:sz w:val="16"/>
        <w:szCs w:val="16"/>
      </w:rPr>
      <w:t>of</w:t>
    </w:r>
    <w:r w:rsidRPr="00D66A5B">
      <w:rPr>
        <w:rStyle w:val="PageNumber"/>
        <w:sz w:val="16"/>
        <w:szCs w:val="16"/>
      </w:rPr>
      <w:t xml:space="preserve"> </w:t>
    </w:r>
    <w:r w:rsidR="00CD6B25" w:rsidRPr="00D66A5B">
      <w:rPr>
        <w:rStyle w:val="PageNumber"/>
        <w:sz w:val="16"/>
        <w:szCs w:val="16"/>
      </w:rPr>
      <w:fldChar w:fldCharType="begin"/>
    </w:r>
    <w:r w:rsidRPr="00D66A5B">
      <w:rPr>
        <w:rStyle w:val="PageNumber"/>
        <w:sz w:val="16"/>
        <w:szCs w:val="16"/>
      </w:rPr>
      <w:instrText xml:space="preserve"> NUMPAGES </w:instrText>
    </w:r>
    <w:r w:rsidR="00CD6B25" w:rsidRPr="00D66A5B">
      <w:rPr>
        <w:rStyle w:val="PageNumber"/>
        <w:sz w:val="16"/>
        <w:szCs w:val="16"/>
      </w:rPr>
      <w:fldChar w:fldCharType="separate"/>
    </w:r>
    <w:r w:rsidR="007802DB">
      <w:rPr>
        <w:rStyle w:val="PageNumber"/>
        <w:noProof/>
        <w:sz w:val="16"/>
        <w:szCs w:val="16"/>
      </w:rPr>
      <w:t>3</w:t>
    </w:r>
    <w:r w:rsidR="00CD6B25" w:rsidRPr="00D66A5B">
      <w:rPr>
        <w:rStyle w:val="PageNumber"/>
        <w:sz w:val="16"/>
        <w:szCs w:val="16"/>
      </w:rPr>
      <w:fldChar w:fldCharType="end"/>
    </w:r>
    <w:r w:rsidRPr="00D66A5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52AB" w14:textId="77777777" w:rsidR="00090F66" w:rsidRDefault="00090F66" w:rsidP="0023215A">
      <w:r>
        <w:separator/>
      </w:r>
    </w:p>
  </w:footnote>
  <w:footnote w:type="continuationSeparator" w:id="0">
    <w:p w14:paraId="1CEE8AE7" w14:textId="77777777" w:rsidR="00090F66" w:rsidRDefault="00090F66" w:rsidP="00232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854A5" w14:textId="77777777" w:rsidR="00CB7D79" w:rsidRDefault="008F799D" w:rsidP="0023215A">
    <w:pPr>
      <w:pStyle w:val="Headertext"/>
    </w:pPr>
    <w:r>
      <w:rPr>
        <w:lang w:val="de-CH" w:eastAsia="de-CH"/>
      </w:rPr>
      <w:drawing>
        <wp:inline distT="0" distB="0" distL="0" distR="0" wp14:anchorId="4E897202" wp14:editId="09E78781">
          <wp:extent cx="908325" cy="142084"/>
          <wp:effectExtent l="0" t="0" r="6350" b="0"/>
          <wp:docPr id="1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anosurf Logo 2015 RGB.pn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08325" cy="142084"/>
                  </a:xfrm>
                  <a:prstGeom prst="rect">
                    <a:avLst/>
                  </a:prstGeom>
                </pic:spPr>
              </pic:pic>
            </a:graphicData>
          </a:graphic>
        </wp:inline>
      </w:drawing>
    </w:r>
    <w:r w:rsidR="00CB7D79" w:rsidRPr="00107B72">
      <w:tab/>
    </w:r>
    <w:r w:rsidR="000007FB">
      <w:t>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76A975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04A3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B4C81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76C02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7CCA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91680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D1C08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D68EE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40265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0FA7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20563D"/>
    <w:multiLevelType w:val="multilevel"/>
    <w:tmpl w:val="98269076"/>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1" w15:restartNumberingAfterBreak="0">
    <w:nsid w:val="064E1DCB"/>
    <w:multiLevelType w:val="hybridMultilevel"/>
    <w:tmpl w:val="098CA97C"/>
    <w:lvl w:ilvl="0" w:tplc="AF3628DC">
      <w:start w:val="1"/>
      <w:numFmt w:val="upperRoman"/>
      <w:pStyle w:val="PreTitle"/>
      <w:lvlText w:val="%1."/>
      <w:lvlJc w:val="left"/>
      <w:pPr>
        <w:tabs>
          <w:tab w:val="num" w:pos="1080"/>
        </w:tabs>
        <w:ind w:left="720" w:hanging="360"/>
      </w:pPr>
      <w:rPr>
        <w:rFonts w:cs="Times New Roman" w:hint="default"/>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086001F4"/>
    <w:multiLevelType w:val="hybridMultilevel"/>
    <w:tmpl w:val="4A88CA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0F2F209A"/>
    <w:multiLevelType w:val="hybridMultilevel"/>
    <w:tmpl w:val="C6ECCC5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143F5CCC"/>
    <w:multiLevelType w:val="hybridMultilevel"/>
    <w:tmpl w:val="6EE27584"/>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5" w15:restartNumberingAfterBreak="0">
    <w:nsid w:val="16E21381"/>
    <w:multiLevelType w:val="hybridMultilevel"/>
    <w:tmpl w:val="FDBCB6EA"/>
    <w:lvl w:ilvl="0" w:tplc="E966B1DE">
      <w:start w:val="1"/>
      <w:numFmt w:val="decimal"/>
      <w:pStyle w:val="Abbildung"/>
      <w:lvlText w:val="Abbildung %1:"/>
      <w:lvlJc w:val="left"/>
      <w:pPr>
        <w:tabs>
          <w:tab w:val="num" w:pos="2552"/>
        </w:tabs>
        <w:ind w:left="2552" w:hanging="1475"/>
      </w:pPr>
      <w:rPr>
        <w:rFonts w:ascii="Arial" w:hAnsi="Arial" w:cs="Times New Roman" w:hint="default"/>
        <w:b w:val="0"/>
        <w:i w:val="0"/>
        <w:sz w:val="20"/>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196F6E96"/>
    <w:multiLevelType w:val="hybridMultilevel"/>
    <w:tmpl w:val="91328DAA"/>
    <w:lvl w:ilvl="0" w:tplc="27CC359E">
      <w:start w:val="1"/>
      <w:numFmt w:val="bullet"/>
      <w:pStyle w:val="RechtsPunk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BF415E0"/>
    <w:multiLevelType w:val="hybridMultilevel"/>
    <w:tmpl w:val="1480D3D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1FCB5D82"/>
    <w:multiLevelType w:val="hybridMultilevel"/>
    <w:tmpl w:val="88FA759E"/>
    <w:lvl w:ilvl="0" w:tplc="CD68BBD6">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626B36"/>
    <w:multiLevelType w:val="hybridMultilevel"/>
    <w:tmpl w:val="7E18DF7E"/>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5263BB"/>
    <w:multiLevelType w:val="hybridMultilevel"/>
    <w:tmpl w:val="A704E7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8CF2177"/>
    <w:multiLevelType w:val="hybridMultilevel"/>
    <w:tmpl w:val="21426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B7C01"/>
    <w:multiLevelType w:val="hybridMultilevel"/>
    <w:tmpl w:val="69C8867A"/>
    <w:lvl w:ilvl="0" w:tplc="6B7CD83C">
      <w:start w:val="1"/>
      <w:numFmt w:val="decimal"/>
      <w:pStyle w:val="StandartArbeitsanweisungNr"/>
      <w:lvlText w:val="%1."/>
      <w:lvlJc w:val="left"/>
      <w:pPr>
        <w:ind w:left="644"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41372965"/>
    <w:multiLevelType w:val="hybridMultilevel"/>
    <w:tmpl w:val="8F6C98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36A09AD"/>
    <w:multiLevelType w:val="hybridMultilevel"/>
    <w:tmpl w:val="65AAC23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407039A"/>
    <w:multiLevelType w:val="hybridMultilevel"/>
    <w:tmpl w:val="B714F37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05476D6"/>
    <w:multiLevelType w:val="hybridMultilevel"/>
    <w:tmpl w:val="A6B0402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6C871AD"/>
    <w:multiLevelType w:val="hybridMultilevel"/>
    <w:tmpl w:val="91087580"/>
    <w:lvl w:ilvl="0" w:tplc="807EFDDC">
      <w:start w:val="1"/>
      <w:numFmt w:val="bullet"/>
      <w:pStyle w:val="StandardPunkt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800341"/>
    <w:multiLevelType w:val="hybridMultilevel"/>
    <w:tmpl w:val="1E946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6740AD"/>
    <w:multiLevelType w:val="hybridMultilevel"/>
    <w:tmpl w:val="E906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AD42BE"/>
    <w:multiLevelType w:val="hybridMultilevel"/>
    <w:tmpl w:val="446C3E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FF459FB"/>
    <w:multiLevelType w:val="hybridMultilevel"/>
    <w:tmpl w:val="52BC4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46F322C"/>
    <w:multiLevelType w:val="hybridMultilevel"/>
    <w:tmpl w:val="26A28908"/>
    <w:lvl w:ilvl="0" w:tplc="62026CC4">
      <w:numFmt w:val="bullet"/>
      <w:lvlText w:val="-"/>
      <w:lvlJc w:val="left"/>
      <w:pPr>
        <w:tabs>
          <w:tab w:val="num" w:pos="1065"/>
        </w:tabs>
        <w:ind w:left="1065" w:hanging="705"/>
      </w:pPr>
      <w:rPr>
        <w:rFonts w:ascii="Arial" w:eastAsia="Times New Roman" w:hAnsi="Arial" w:cs="Arial" w:hint="default"/>
      </w:rPr>
    </w:lvl>
    <w:lvl w:ilvl="1" w:tplc="0807000F">
      <w:start w:val="1"/>
      <w:numFmt w:val="decimal"/>
      <w:lvlText w:val="%2."/>
      <w:lvlJc w:val="left"/>
      <w:pPr>
        <w:ind w:left="1440" w:hanging="360"/>
      </w:pPr>
      <w:rPr>
        <w:rFonts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65774E5"/>
    <w:multiLevelType w:val="hybridMultilevel"/>
    <w:tmpl w:val="3D900B28"/>
    <w:lvl w:ilvl="0" w:tplc="ACA49E24">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BE02ED4"/>
    <w:multiLevelType w:val="hybridMultilevel"/>
    <w:tmpl w:val="E224318C"/>
    <w:lvl w:ilvl="0" w:tplc="25C43DD0">
      <w:start w:val="1"/>
      <w:numFmt w:val="bullet"/>
      <w:pStyle w:val="ListParagraph"/>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7C116BA6"/>
    <w:multiLevelType w:val="hybridMultilevel"/>
    <w:tmpl w:val="03E6D2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463351801">
    <w:abstractNumId w:val="10"/>
  </w:num>
  <w:num w:numId="2" w16cid:durableId="1313175126">
    <w:abstractNumId w:val="11"/>
  </w:num>
  <w:num w:numId="3" w16cid:durableId="337657787">
    <w:abstractNumId w:val="16"/>
  </w:num>
  <w:num w:numId="4" w16cid:durableId="1680037589">
    <w:abstractNumId w:val="15"/>
  </w:num>
  <w:num w:numId="5" w16cid:durableId="2048871170">
    <w:abstractNumId w:val="27"/>
  </w:num>
  <w:num w:numId="6" w16cid:durableId="997612775">
    <w:abstractNumId w:val="22"/>
  </w:num>
  <w:num w:numId="7" w16cid:durableId="1146167320">
    <w:abstractNumId w:val="33"/>
  </w:num>
  <w:num w:numId="8" w16cid:durableId="988552651">
    <w:abstractNumId w:val="13"/>
  </w:num>
  <w:num w:numId="9" w16cid:durableId="1596405813">
    <w:abstractNumId w:val="19"/>
  </w:num>
  <w:num w:numId="10" w16cid:durableId="576667557">
    <w:abstractNumId w:val="18"/>
  </w:num>
  <w:num w:numId="11" w16cid:durableId="1073504409">
    <w:abstractNumId w:val="32"/>
  </w:num>
  <w:num w:numId="12" w16cid:durableId="1074007254">
    <w:abstractNumId w:val="31"/>
  </w:num>
  <w:num w:numId="13" w16cid:durableId="495153427">
    <w:abstractNumId w:val="14"/>
  </w:num>
  <w:num w:numId="14" w16cid:durableId="2032105691">
    <w:abstractNumId w:val="29"/>
  </w:num>
  <w:num w:numId="15" w16cid:durableId="2124877860">
    <w:abstractNumId w:val="21"/>
  </w:num>
  <w:num w:numId="16" w16cid:durableId="1192719111">
    <w:abstractNumId w:val="28"/>
  </w:num>
  <w:num w:numId="17" w16cid:durableId="868641890">
    <w:abstractNumId w:val="10"/>
  </w:num>
  <w:num w:numId="18" w16cid:durableId="1969432475">
    <w:abstractNumId w:val="10"/>
  </w:num>
  <w:num w:numId="19" w16cid:durableId="1998724784">
    <w:abstractNumId w:val="17"/>
  </w:num>
  <w:num w:numId="20" w16cid:durableId="1281909743">
    <w:abstractNumId w:val="24"/>
  </w:num>
  <w:num w:numId="21" w16cid:durableId="585040442">
    <w:abstractNumId w:val="26"/>
  </w:num>
  <w:num w:numId="22" w16cid:durableId="94714745">
    <w:abstractNumId w:val="25"/>
  </w:num>
  <w:num w:numId="23" w16cid:durableId="133916912">
    <w:abstractNumId w:val="35"/>
  </w:num>
  <w:num w:numId="24" w16cid:durableId="946429487">
    <w:abstractNumId w:val="30"/>
  </w:num>
  <w:num w:numId="25" w16cid:durableId="1251811419">
    <w:abstractNumId w:val="12"/>
  </w:num>
  <w:num w:numId="26" w16cid:durableId="1063597751">
    <w:abstractNumId w:val="23"/>
  </w:num>
  <w:num w:numId="27" w16cid:durableId="317416588">
    <w:abstractNumId w:val="9"/>
  </w:num>
  <w:num w:numId="28" w16cid:durableId="1275939320">
    <w:abstractNumId w:val="7"/>
  </w:num>
  <w:num w:numId="29" w16cid:durableId="2083064901">
    <w:abstractNumId w:val="6"/>
  </w:num>
  <w:num w:numId="30" w16cid:durableId="2014066620">
    <w:abstractNumId w:val="5"/>
  </w:num>
  <w:num w:numId="31" w16cid:durableId="461963876">
    <w:abstractNumId w:val="4"/>
  </w:num>
  <w:num w:numId="32" w16cid:durableId="119812500">
    <w:abstractNumId w:val="8"/>
  </w:num>
  <w:num w:numId="33" w16cid:durableId="1393499477">
    <w:abstractNumId w:val="3"/>
  </w:num>
  <w:num w:numId="34" w16cid:durableId="965506145">
    <w:abstractNumId w:val="2"/>
  </w:num>
  <w:num w:numId="35" w16cid:durableId="1794134179">
    <w:abstractNumId w:val="1"/>
  </w:num>
  <w:num w:numId="36" w16cid:durableId="1422524737">
    <w:abstractNumId w:val="0"/>
  </w:num>
  <w:num w:numId="37" w16cid:durableId="2120443017">
    <w:abstractNumId w:val="20"/>
  </w:num>
  <w:num w:numId="38" w16cid:durableId="1944025849">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9"/>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9D"/>
    <w:rsid w:val="000007FB"/>
    <w:rsid w:val="00003121"/>
    <w:rsid w:val="00003895"/>
    <w:rsid w:val="0000505D"/>
    <w:rsid w:val="000057D6"/>
    <w:rsid w:val="00006A9F"/>
    <w:rsid w:val="00010719"/>
    <w:rsid w:val="000122CC"/>
    <w:rsid w:val="00013105"/>
    <w:rsid w:val="000137E6"/>
    <w:rsid w:val="000148DF"/>
    <w:rsid w:val="0001612A"/>
    <w:rsid w:val="0001744F"/>
    <w:rsid w:val="000265FD"/>
    <w:rsid w:val="00027203"/>
    <w:rsid w:val="00027FCD"/>
    <w:rsid w:val="00032A7A"/>
    <w:rsid w:val="0003323A"/>
    <w:rsid w:val="00035E8D"/>
    <w:rsid w:val="0003780D"/>
    <w:rsid w:val="00040CE4"/>
    <w:rsid w:val="00044134"/>
    <w:rsid w:val="00050EEF"/>
    <w:rsid w:val="000539D4"/>
    <w:rsid w:val="00055A76"/>
    <w:rsid w:val="00055C61"/>
    <w:rsid w:val="000601F5"/>
    <w:rsid w:val="00060554"/>
    <w:rsid w:val="00061B85"/>
    <w:rsid w:val="000657B4"/>
    <w:rsid w:val="0007386B"/>
    <w:rsid w:val="00075440"/>
    <w:rsid w:val="000764E7"/>
    <w:rsid w:val="00080E36"/>
    <w:rsid w:val="000823A6"/>
    <w:rsid w:val="00083DF3"/>
    <w:rsid w:val="0008725E"/>
    <w:rsid w:val="00090F66"/>
    <w:rsid w:val="000923E9"/>
    <w:rsid w:val="00094FFD"/>
    <w:rsid w:val="000952D7"/>
    <w:rsid w:val="00095D67"/>
    <w:rsid w:val="00096602"/>
    <w:rsid w:val="000A10F5"/>
    <w:rsid w:val="000A1C80"/>
    <w:rsid w:val="000A429F"/>
    <w:rsid w:val="000A6E89"/>
    <w:rsid w:val="000B1998"/>
    <w:rsid w:val="000B345A"/>
    <w:rsid w:val="000B3A8C"/>
    <w:rsid w:val="000B4251"/>
    <w:rsid w:val="000B4F7F"/>
    <w:rsid w:val="000B51DD"/>
    <w:rsid w:val="000C185A"/>
    <w:rsid w:val="000D49D8"/>
    <w:rsid w:val="000D5988"/>
    <w:rsid w:val="000D5D06"/>
    <w:rsid w:val="000E0F5D"/>
    <w:rsid w:val="000E3E73"/>
    <w:rsid w:val="000E5095"/>
    <w:rsid w:val="000F2297"/>
    <w:rsid w:val="00101EDE"/>
    <w:rsid w:val="00103146"/>
    <w:rsid w:val="001112FC"/>
    <w:rsid w:val="00114034"/>
    <w:rsid w:val="00117679"/>
    <w:rsid w:val="001178D5"/>
    <w:rsid w:val="0012516D"/>
    <w:rsid w:val="00126A26"/>
    <w:rsid w:val="00136533"/>
    <w:rsid w:val="00136F4E"/>
    <w:rsid w:val="001373E8"/>
    <w:rsid w:val="0014033D"/>
    <w:rsid w:val="00140758"/>
    <w:rsid w:val="0014177A"/>
    <w:rsid w:val="001433D1"/>
    <w:rsid w:val="00145CDF"/>
    <w:rsid w:val="00151A70"/>
    <w:rsid w:val="00156069"/>
    <w:rsid w:val="001562C9"/>
    <w:rsid w:val="0015733E"/>
    <w:rsid w:val="0015779D"/>
    <w:rsid w:val="00161666"/>
    <w:rsid w:val="00161E6F"/>
    <w:rsid w:val="001623A4"/>
    <w:rsid w:val="00164E58"/>
    <w:rsid w:val="001667ED"/>
    <w:rsid w:val="001675E9"/>
    <w:rsid w:val="001702E9"/>
    <w:rsid w:val="001752F0"/>
    <w:rsid w:val="00175B8C"/>
    <w:rsid w:val="00176D54"/>
    <w:rsid w:val="001776C0"/>
    <w:rsid w:val="00183225"/>
    <w:rsid w:val="00183897"/>
    <w:rsid w:val="001839E9"/>
    <w:rsid w:val="0018405F"/>
    <w:rsid w:val="00184651"/>
    <w:rsid w:val="0018500D"/>
    <w:rsid w:val="001925E8"/>
    <w:rsid w:val="00193BAC"/>
    <w:rsid w:val="00195090"/>
    <w:rsid w:val="0019764D"/>
    <w:rsid w:val="001976D2"/>
    <w:rsid w:val="001A1F3A"/>
    <w:rsid w:val="001A4D5E"/>
    <w:rsid w:val="001A4FB7"/>
    <w:rsid w:val="001A5849"/>
    <w:rsid w:val="001A5D1E"/>
    <w:rsid w:val="001B0554"/>
    <w:rsid w:val="001B4E66"/>
    <w:rsid w:val="001B74FB"/>
    <w:rsid w:val="001C4878"/>
    <w:rsid w:val="001D211F"/>
    <w:rsid w:val="001D3E76"/>
    <w:rsid w:val="001D6F7D"/>
    <w:rsid w:val="001E018C"/>
    <w:rsid w:val="001E2B79"/>
    <w:rsid w:val="001E3E3F"/>
    <w:rsid w:val="001E404E"/>
    <w:rsid w:val="001E75CE"/>
    <w:rsid w:val="001F79A8"/>
    <w:rsid w:val="002041C0"/>
    <w:rsid w:val="00206E1B"/>
    <w:rsid w:val="00210F3C"/>
    <w:rsid w:val="00211876"/>
    <w:rsid w:val="0021293C"/>
    <w:rsid w:val="00212BE2"/>
    <w:rsid w:val="00220DF7"/>
    <w:rsid w:val="00221B05"/>
    <w:rsid w:val="00221C82"/>
    <w:rsid w:val="002269E6"/>
    <w:rsid w:val="00231398"/>
    <w:rsid w:val="0023215A"/>
    <w:rsid w:val="00235A7F"/>
    <w:rsid w:val="00237907"/>
    <w:rsid w:val="00241AFD"/>
    <w:rsid w:val="0024221A"/>
    <w:rsid w:val="0024635A"/>
    <w:rsid w:val="002502E4"/>
    <w:rsid w:val="002525D2"/>
    <w:rsid w:val="002559E8"/>
    <w:rsid w:val="002602F4"/>
    <w:rsid w:val="00263DED"/>
    <w:rsid w:val="00265969"/>
    <w:rsid w:val="002739C6"/>
    <w:rsid w:val="00276A4D"/>
    <w:rsid w:val="00276E03"/>
    <w:rsid w:val="00277A80"/>
    <w:rsid w:val="00283BD8"/>
    <w:rsid w:val="00291850"/>
    <w:rsid w:val="00291B2F"/>
    <w:rsid w:val="002937F9"/>
    <w:rsid w:val="00295C93"/>
    <w:rsid w:val="002A31F8"/>
    <w:rsid w:val="002A6365"/>
    <w:rsid w:val="002A7403"/>
    <w:rsid w:val="002B00CE"/>
    <w:rsid w:val="002B01A5"/>
    <w:rsid w:val="002B0262"/>
    <w:rsid w:val="002B0853"/>
    <w:rsid w:val="002B4A87"/>
    <w:rsid w:val="002B74FC"/>
    <w:rsid w:val="002C0B4B"/>
    <w:rsid w:val="002C0B59"/>
    <w:rsid w:val="002C215B"/>
    <w:rsid w:val="002C32AB"/>
    <w:rsid w:val="002C3849"/>
    <w:rsid w:val="002C4512"/>
    <w:rsid w:val="002D4641"/>
    <w:rsid w:val="002D552F"/>
    <w:rsid w:val="002D562F"/>
    <w:rsid w:val="002D71DA"/>
    <w:rsid w:val="002E04BD"/>
    <w:rsid w:val="002E0E89"/>
    <w:rsid w:val="002E22CD"/>
    <w:rsid w:val="002E3FC1"/>
    <w:rsid w:val="002F134D"/>
    <w:rsid w:val="002F314D"/>
    <w:rsid w:val="002F3ED5"/>
    <w:rsid w:val="002F4097"/>
    <w:rsid w:val="00302799"/>
    <w:rsid w:val="00305334"/>
    <w:rsid w:val="0030727D"/>
    <w:rsid w:val="00307F6C"/>
    <w:rsid w:val="00314169"/>
    <w:rsid w:val="00314868"/>
    <w:rsid w:val="00322568"/>
    <w:rsid w:val="00323147"/>
    <w:rsid w:val="0032317F"/>
    <w:rsid w:val="00323765"/>
    <w:rsid w:val="003310AF"/>
    <w:rsid w:val="003332E4"/>
    <w:rsid w:val="003346B6"/>
    <w:rsid w:val="00335718"/>
    <w:rsid w:val="003374D9"/>
    <w:rsid w:val="0034040F"/>
    <w:rsid w:val="003405F4"/>
    <w:rsid w:val="003406E1"/>
    <w:rsid w:val="00341D09"/>
    <w:rsid w:val="00342D76"/>
    <w:rsid w:val="0035006F"/>
    <w:rsid w:val="00350CD8"/>
    <w:rsid w:val="00353161"/>
    <w:rsid w:val="00354D32"/>
    <w:rsid w:val="003565D4"/>
    <w:rsid w:val="003604D1"/>
    <w:rsid w:val="003607A6"/>
    <w:rsid w:val="00361979"/>
    <w:rsid w:val="00362B64"/>
    <w:rsid w:val="003633DE"/>
    <w:rsid w:val="003678FA"/>
    <w:rsid w:val="00372B71"/>
    <w:rsid w:val="00373134"/>
    <w:rsid w:val="0037636C"/>
    <w:rsid w:val="00380091"/>
    <w:rsid w:val="00380D89"/>
    <w:rsid w:val="00381E01"/>
    <w:rsid w:val="00383EB1"/>
    <w:rsid w:val="00384A59"/>
    <w:rsid w:val="00385281"/>
    <w:rsid w:val="00387B64"/>
    <w:rsid w:val="00390DD8"/>
    <w:rsid w:val="00395A93"/>
    <w:rsid w:val="00395C19"/>
    <w:rsid w:val="003A06E0"/>
    <w:rsid w:val="003A3235"/>
    <w:rsid w:val="003B165B"/>
    <w:rsid w:val="003B3041"/>
    <w:rsid w:val="003C0202"/>
    <w:rsid w:val="003C0430"/>
    <w:rsid w:val="003C0963"/>
    <w:rsid w:val="003C177F"/>
    <w:rsid w:val="003D5694"/>
    <w:rsid w:val="003D7211"/>
    <w:rsid w:val="003D751C"/>
    <w:rsid w:val="003E0DAA"/>
    <w:rsid w:val="003E32CE"/>
    <w:rsid w:val="003E4EFC"/>
    <w:rsid w:val="003E7395"/>
    <w:rsid w:val="003F6A95"/>
    <w:rsid w:val="003F79D6"/>
    <w:rsid w:val="00400838"/>
    <w:rsid w:val="004026EA"/>
    <w:rsid w:val="004065F4"/>
    <w:rsid w:val="00411127"/>
    <w:rsid w:val="0041360D"/>
    <w:rsid w:val="00414A73"/>
    <w:rsid w:val="00415CD7"/>
    <w:rsid w:val="00416D98"/>
    <w:rsid w:val="00420693"/>
    <w:rsid w:val="004211F0"/>
    <w:rsid w:val="00422CAD"/>
    <w:rsid w:val="004237C3"/>
    <w:rsid w:val="004249C1"/>
    <w:rsid w:val="00426D34"/>
    <w:rsid w:val="00427C12"/>
    <w:rsid w:val="0043243E"/>
    <w:rsid w:val="00435988"/>
    <w:rsid w:val="00436F0B"/>
    <w:rsid w:val="00441D42"/>
    <w:rsid w:val="0044259E"/>
    <w:rsid w:val="00443C12"/>
    <w:rsid w:val="00443C25"/>
    <w:rsid w:val="0044760B"/>
    <w:rsid w:val="00456EDF"/>
    <w:rsid w:val="004637C5"/>
    <w:rsid w:val="00464A5A"/>
    <w:rsid w:val="00465E6E"/>
    <w:rsid w:val="00466519"/>
    <w:rsid w:val="00466814"/>
    <w:rsid w:val="00470CD6"/>
    <w:rsid w:val="00472351"/>
    <w:rsid w:val="00482B68"/>
    <w:rsid w:val="004913CC"/>
    <w:rsid w:val="00492D91"/>
    <w:rsid w:val="004A12DA"/>
    <w:rsid w:val="004A1848"/>
    <w:rsid w:val="004A441F"/>
    <w:rsid w:val="004A494F"/>
    <w:rsid w:val="004A4B6D"/>
    <w:rsid w:val="004B7261"/>
    <w:rsid w:val="004C0F3D"/>
    <w:rsid w:val="004C11A0"/>
    <w:rsid w:val="004C1B80"/>
    <w:rsid w:val="004C2E88"/>
    <w:rsid w:val="004C4233"/>
    <w:rsid w:val="004C57A5"/>
    <w:rsid w:val="004C6237"/>
    <w:rsid w:val="004C6C9D"/>
    <w:rsid w:val="004E0A89"/>
    <w:rsid w:val="004E12A5"/>
    <w:rsid w:val="004E3F55"/>
    <w:rsid w:val="004F07D7"/>
    <w:rsid w:val="004F26F7"/>
    <w:rsid w:val="004F7351"/>
    <w:rsid w:val="004F73B6"/>
    <w:rsid w:val="005022D8"/>
    <w:rsid w:val="00505575"/>
    <w:rsid w:val="00507050"/>
    <w:rsid w:val="00507755"/>
    <w:rsid w:val="00507D17"/>
    <w:rsid w:val="00514D5F"/>
    <w:rsid w:val="00517AB3"/>
    <w:rsid w:val="005201AD"/>
    <w:rsid w:val="00521849"/>
    <w:rsid w:val="00523585"/>
    <w:rsid w:val="00526B9A"/>
    <w:rsid w:val="00530840"/>
    <w:rsid w:val="005311A9"/>
    <w:rsid w:val="005319C2"/>
    <w:rsid w:val="00532224"/>
    <w:rsid w:val="00543B27"/>
    <w:rsid w:val="00547DD5"/>
    <w:rsid w:val="00551935"/>
    <w:rsid w:val="00553F75"/>
    <w:rsid w:val="00555258"/>
    <w:rsid w:val="00556583"/>
    <w:rsid w:val="00562A84"/>
    <w:rsid w:val="005634B2"/>
    <w:rsid w:val="0056569D"/>
    <w:rsid w:val="00566594"/>
    <w:rsid w:val="0056705E"/>
    <w:rsid w:val="00567B18"/>
    <w:rsid w:val="00567FC3"/>
    <w:rsid w:val="00575853"/>
    <w:rsid w:val="005803FD"/>
    <w:rsid w:val="00580CCD"/>
    <w:rsid w:val="00580DDA"/>
    <w:rsid w:val="00581457"/>
    <w:rsid w:val="00581A4E"/>
    <w:rsid w:val="0058237F"/>
    <w:rsid w:val="005826A5"/>
    <w:rsid w:val="00583A10"/>
    <w:rsid w:val="00585031"/>
    <w:rsid w:val="00585832"/>
    <w:rsid w:val="005932FE"/>
    <w:rsid w:val="0059540A"/>
    <w:rsid w:val="005955FE"/>
    <w:rsid w:val="00596F40"/>
    <w:rsid w:val="00597680"/>
    <w:rsid w:val="00597FB9"/>
    <w:rsid w:val="005A0EB0"/>
    <w:rsid w:val="005A209D"/>
    <w:rsid w:val="005A227B"/>
    <w:rsid w:val="005A5439"/>
    <w:rsid w:val="005A6AEC"/>
    <w:rsid w:val="005A7EC2"/>
    <w:rsid w:val="005B1805"/>
    <w:rsid w:val="005B21BC"/>
    <w:rsid w:val="005B6B43"/>
    <w:rsid w:val="005B7D89"/>
    <w:rsid w:val="005C3025"/>
    <w:rsid w:val="005C49F0"/>
    <w:rsid w:val="005C5CDF"/>
    <w:rsid w:val="005C755D"/>
    <w:rsid w:val="005D134E"/>
    <w:rsid w:val="005D138D"/>
    <w:rsid w:val="005D1E76"/>
    <w:rsid w:val="005D3015"/>
    <w:rsid w:val="005D42D6"/>
    <w:rsid w:val="005E1EFD"/>
    <w:rsid w:val="005E3456"/>
    <w:rsid w:val="005E4E34"/>
    <w:rsid w:val="005E50DC"/>
    <w:rsid w:val="005E586A"/>
    <w:rsid w:val="005E7012"/>
    <w:rsid w:val="005F0534"/>
    <w:rsid w:val="005F42A4"/>
    <w:rsid w:val="005F4BE2"/>
    <w:rsid w:val="005F5DD1"/>
    <w:rsid w:val="005F716B"/>
    <w:rsid w:val="006018A2"/>
    <w:rsid w:val="0060380D"/>
    <w:rsid w:val="006051A7"/>
    <w:rsid w:val="0060603A"/>
    <w:rsid w:val="0060753E"/>
    <w:rsid w:val="0061386B"/>
    <w:rsid w:val="00613E49"/>
    <w:rsid w:val="00624A6E"/>
    <w:rsid w:val="00625359"/>
    <w:rsid w:val="00625540"/>
    <w:rsid w:val="00626622"/>
    <w:rsid w:val="00635EB6"/>
    <w:rsid w:val="0064004F"/>
    <w:rsid w:val="00641270"/>
    <w:rsid w:val="006467A1"/>
    <w:rsid w:val="006533A4"/>
    <w:rsid w:val="006628C4"/>
    <w:rsid w:val="00662AB4"/>
    <w:rsid w:val="00662CB6"/>
    <w:rsid w:val="00666C28"/>
    <w:rsid w:val="006756DE"/>
    <w:rsid w:val="006767EF"/>
    <w:rsid w:val="006807B0"/>
    <w:rsid w:val="006925C7"/>
    <w:rsid w:val="00692BC3"/>
    <w:rsid w:val="006931AF"/>
    <w:rsid w:val="00696C36"/>
    <w:rsid w:val="0069796A"/>
    <w:rsid w:val="0069798B"/>
    <w:rsid w:val="006A03D0"/>
    <w:rsid w:val="006A11C7"/>
    <w:rsid w:val="006A7304"/>
    <w:rsid w:val="006B1DD7"/>
    <w:rsid w:val="006B4ADC"/>
    <w:rsid w:val="006C025C"/>
    <w:rsid w:val="006D24F0"/>
    <w:rsid w:val="006D55E3"/>
    <w:rsid w:val="006D65EF"/>
    <w:rsid w:val="006D7AC3"/>
    <w:rsid w:val="006E0770"/>
    <w:rsid w:val="006E1932"/>
    <w:rsid w:val="006E2F3D"/>
    <w:rsid w:val="006E38B1"/>
    <w:rsid w:val="006E4DB0"/>
    <w:rsid w:val="006E638E"/>
    <w:rsid w:val="006F3705"/>
    <w:rsid w:val="006F4BAF"/>
    <w:rsid w:val="006F7232"/>
    <w:rsid w:val="00700DBB"/>
    <w:rsid w:val="00701EDB"/>
    <w:rsid w:val="00702CBB"/>
    <w:rsid w:val="00703797"/>
    <w:rsid w:val="00703CE4"/>
    <w:rsid w:val="00712E83"/>
    <w:rsid w:val="007131C9"/>
    <w:rsid w:val="00717957"/>
    <w:rsid w:val="00724983"/>
    <w:rsid w:val="00725418"/>
    <w:rsid w:val="00727BBE"/>
    <w:rsid w:val="00732DA4"/>
    <w:rsid w:val="00735304"/>
    <w:rsid w:val="00740CF7"/>
    <w:rsid w:val="0074516F"/>
    <w:rsid w:val="007454E0"/>
    <w:rsid w:val="0074660B"/>
    <w:rsid w:val="007476BF"/>
    <w:rsid w:val="00751E36"/>
    <w:rsid w:val="00752622"/>
    <w:rsid w:val="00753781"/>
    <w:rsid w:val="00753B0A"/>
    <w:rsid w:val="0076391E"/>
    <w:rsid w:val="00763BF0"/>
    <w:rsid w:val="00771B61"/>
    <w:rsid w:val="0077571F"/>
    <w:rsid w:val="007802DB"/>
    <w:rsid w:val="00781C0B"/>
    <w:rsid w:val="00785CD0"/>
    <w:rsid w:val="00793DC9"/>
    <w:rsid w:val="007A0E01"/>
    <w:rsid w:val="007A46B1"/>
    <w:rsid w:val="007A4A2F"/>
    <w:rsid w:val="007A6937"/>
    <w:rsid w:val="007A79C2"/>
    <w:rsid w:val="007B09EC"/>
    <w:rsid w:val="007B4FAA"/>
    <w:rsid w:val="007B59F2"/>
    <w:rsid w:val="007B5AE3"/>
    <w:rsid w:val="007B5CC2"/>
    <w:rsid w:val="007C0A8F"/>
    <w:rsid w:val="007C1B50"/>
    <w:rsid w:val="007C2D32"/>
    <w:rsid w:val="007C5CA0"/>
    <w:rsid w:val="007D1662"/>
    <w:rsid w:val="007D41A8"/>
    <w:rsid w:val="007E0B8E"/>
    <w:rsid w:val="007E13E5"/>
    <w:rsid w:val="007E44B5"/>
    <w:rsid w:val="007E5C68"/>
    <w:rsid w:val="007F4A8B"/>
    <w:rsid w:val="007F4A90"/>
    <w:rsid w:val="007F7768"/>
    <w:rsid w:val="008000B5"/>
    <w:rsid w:val="00800BC4"/>
    <w:rsid w:val="00801FCC"/>
    <w:rsid w:val="00803A40"/>
    <w:rsid w:val="00812925"/>
    <w:rsid w:val="008130A0"/>
    <w:rsid w:val="00813ECA"/>
    <w:rsid w:val="00820899"/>
    <w:rsid w:val="00820B88"/>
    <w:rsid w:val="00824386"/>
    <w:rsid w:val="008248EF"/>
    <w:rsid w:val="008267FB"/>
    <w:rsid w:val="00830CAC"/>
    <w:rsid w:val="00830CED"/>
    <w:rsid w:val="0083207F"/>
    <w:rsid w:val="00832EC4"/>
    <w:rsid w:val="00834442"/>
    <w:rsid w:val="00834672"/>
    <w:rsid w:val="008423C3"/>
    <w:rsid w:val="008445DF"/>
    <w:rsid w:val="008453A5"/>
    <w:rsid w:val="008465F6"/>
    <w:rsid w:val="00847694"/>
    <w:rsid w:val="00847B90"/>
    <w:rsid w:val="00851617"/>
    <w:rsid w:val="008555F0"/>
    <w:rsid w:val="008559D1"/>
    <w:rsid w:val="008574FA"/>
    <w:rsid w:val="00861F43"/>
    <w:rsid w:val="00864028"/>
    <w:rsid w:val="00865252"/>
    <w:rsid w:val="008669FD"/>
    <w:rsid w:val="00867FC5"/>
    <w:rsid w:val="0087343A"/>
    <w:rsid w:val="00875CB7"/>
    <w:rsid w:val="0087628C"/>
    <w:rsid w:val="00876BAC"/>
    <w:rsid w:val="00882630"/>
    <w:rsid w:val="00882EB3"/>
    <w:rsid w:val="00884CA3"/>
    <w:rsid w:val="00885B86"/>
    <w:rsid w:val="008873C6"/>
    <w:rsid w:val="008921E9"/>
    <w:rsid w:val="008935EB"/>
    <w:rsid w:val="00895248"/>
    <w:rsid w:val="00895712"/>
    <w:rsid w:val="008A148F"/>
    <w:rsid w:val="008A314F"/>
    <w:rsid w:val="008A3CC1"/>
    <w:rsid w:val="008A401D"/>
    <w:rsid w:val="008B01EF"/>
    <w:rsid w:val="008B05BC"/>
    <w:rsid w:val="008B6B51"/>
    <w:rsid w:val="008C22F2"/>
    <w:rsid w:val="008D1140"/>
    <w:rsid w:val="008D19C0"/>
    <w:rsid w:val="008D3BEA"/>
    <w:rsid w:val="008D4130"/>
    <w:rsid w:val="008D772C"/>
    <w:rsid w:val="008E19BF"/>
    <w:rsid w:val="008E41B6"/>
    <w:rsid w:val="008E58F3"/>
    <w:rsid w:val="008E71EB"/>
    <w:rsid w:val="008E726A"/>
    <w:rsid w:val="008E794A"/>
    <w:rsid w:val="008E7A8D"/>
    <w:rsid w:val="008F2754"/>
    <w:rsid w:val="008F3C8A"/>
    <w:rsid w:val="008F5083"/>
    <w:rsid w:val="008F7804"/>
    <w:rsid w:val="008F799D"/>
    <w:rsid w:val="008F7E54"/>
    <w:rsid w:val="00900986"/>
    <w:rsid w:val="00900EC4"/>
    <w:rsid w:val="00901107"/>
    <w:rsid w:val="00904A86"/>
    <w:rsid w:val="00904C61"/>
    <w:rsid w:val="00905060"/>
    <w:rsid w:val="00907BB1"/>
    <w:rsid w:val="009105E5"/>
    <w:rsid w:val="00910FFC"/>
    <w:rsid w:val="00915A87"/>
    <w:rsid w:val="00921448"/>
    <w:rsid w:val="00922C9D"/>
    <w:rsid w:val="00923715"/>
    <w:rsid w:val="00924536"/>
    <w:rsid w:val="00926565"/>
    <w:rsid w:val="00930EF3"/>
    <w:rsid w:val="009331A5"/>
    <w:rsid w:val="00933B95"/>
    <w:rsid w:val="00934438"/>
    <w:rsid w:val="009367B7"/>
    <w:rsid w:val="00941AD1"/>
    <w:rsid w:val="00944902"/>
    <w:rsid w:val="009455C4"/>
    <w:rsid w:val="00952AC7"/>
    <w:rsid w:val="0095321D"/>
    <w:rsid w:val="009536DA"/>
    <w:rsid w:val="0095376C"/>
    <w:rsid w:val="00957990"/>
    <w:rsid w:val="00961744"/>
    <w:rsid w:val="009620C4"/>
    <w:rsid w:val="00963348"/>
    <w:rsid w:val="009633D9"/>
    <w:rsid w:val="00972BC1"/>
    <w:rsid w:val="00973F19"/>
    <w:rsid w:val="00975401"/>
    <w:rsid w:val="0097623F"/>
    <w:rsid w:val="00976EDE"/>
    <w:rsid w:val="00983EFE"/>
    <w:rsid w:val="00990808"/>
    <w:rsid w:val="00990D72"/>
    <w:rsid w:val="00992A3C"/>
    <w:rsid w:val="00995C7B"/>
    <w:rsid w:val="00996260"/>
    <w:rsid w:val="00997454"/>
    <w:rsid w:val="009A0E27"/>
    <w:rsid w:val="009A505A"/>
    <w:rsid w:val="009B2509"/>
    <w:rsid w:val="009B3C86"/>
    <w:rsid w:val="009B5364"/>
    <w:rsid w:val="009B7519"/>
    <w:rsid w:val="009C08F3"/>
    <w:rsid w:val="009C099F"/>
    <w:rsid w:val="009C214D"/>
    <w:rsid w:val="009C2D43"/>
    <w:rsid w:val="009C30FB"/>
    <w:rsid w:val="009C410C"/>
    <w:rsid w:val="009C6E6D"/>
    <w:rsid w:val="009D09FF"/>
    <w:rsid w:val="009D3A86"/>
    <w:rsid w:val="009D3B45"/>
    <w:rsid w:val="009D427F"/>
    <w:rsid w:val="009D4B5F"/>
    <w:rsid w:val="009D72AA"/>
    <w:rsid w:val="009E5FD0"/>
    <w:rsid w:val="009E6F7A"/>
    <w:rsid w:val="009F0E63"/>
    <w:rsid w:val="009F25C5"/>
    <w:rsid w:val="009F4FE7"/>
    <w:rsid w:val="009F5CC0"/>
    <w:rsid w:val="009F61D1"/>
    <w:rsid w:val="00A02BD2"/>
    <w:rsid w:val="00A03350"/>
    <w:rsid w:val="00A052CF"/>
    <w:rsid w:val="00A06C41"/>
    <w:rsid w:val="00A11878"/>
    <w:rsid w:val="00A125EE"/>
    <w:rsid w:val="00A12AE4"/>
    <w:rsid w:val="00A1473A"/>
    <w:rsid w:val="00A20E2D"/>
    <w:rsid w:val="00A2408C"/>
    <w:rsid w:val="00A26E2B"/>
    <w:rsid w:val="00A31C02"/>
    <w:rsid w:val="00A36A46"/>
    <w:rsid w:val="00A37CD9"/>
    <w:rsid w:val="00A37DEF"/>
    <w:rsid w:val="00A37FFC"/>
    <w:rsid w:val="00A405D0"/>
    <w:rsid w:val="00A41AF0"/>
    <w:rsid w:val="00A44929"/>
    <w:rsid w:val="00A45CA2"/>
    <w:rsid w:val="00A467E9"/>
    <w:rsid w:val="00A472A6"/>
    <w:rsid w:val="00A5128C"/>
    <w:rsid w:val="00A518C4"/>
    <w:rsid w:val="00A5212E"/>
    <w:rsid w:val="00A53211"/>
    <w:rsid w:val="00A537FE"/>
    <w:rsid w:val="00A53D4C"/>
    <w:rsid w:val="00A54028"/>
    <w:rsid w:val="00A552A6"/>
    <w:rsid w:val="00A5698A"/>
    <w:rsid w:val="00A6020D"/>
    <w:rsid w:val="00A65536"/>
    <w:rsid w:val="00A667C0"/>
    <w:rsid w:val="00A733AA"/>
    <w:rsid w:val="00A74336"/>
    <w:rsid w:val="00A75CF6"/>
    <w:rsid w:val="00A7686E"/>
    <w:rsid w:val="00A81AF3"/>
    <w:rsid w:val="00A81DE2"/>
    <w:rsid w:val="00A8628F"/>
    <w:rsid w:val="00A877BA"/>
    <w:rsid w:val="00A939E6"/>
    <w:rsid w:val="00A9583E"/>
    <w:rsid w:val="00A95ABA"/>
    <w:rsid w:val="00AA5B21"/>
    <w:rsid w:val="00AA6089"/>
    <w:rsid w:val="00AA729C"/>
    <w:rsid w:val="00AB0AF2"/>
    <w:rsid w:val="00AB1438"/>
    <w:rsid w:val="00AB4C12"/>
    <w:rsid w:val="00AC118C"/>
    <w:rsid w:val="00AC2CD7"/>
    <w:rsid w:val="00AC317E"/>
    <w:rsid w:val="00AC40CE"/>
    <w:rsid w:val="00AC4F48"/>
    <w:rsid w:val="00AD2953"/>
    <w:rsid w:val="00AD3C0C"/>
    <w:rsid w:val="00AE0509"/>
    <w:rsid w:val="00AE0A4B"/>
    <w:rsid w:val="00AE3E31"/>
    <w:rsid w:val="00AE7043"/>
    <w:rsid w:val="00AE7976"/>
    <w:rsid w:val="00AF00AD"/>
    <w:rsid w:val="00AF2133"/>
    <w:rsid w:val="00AF2B0E"/>
    <w:rsid w:val="00AF4A7D"/>
    <w:rsid w:val="00AF4C10"/>
    <w:rsid w:val="00AF73B6"/>
    <w:rsid w:val="00B02A40"/>
    <w:rsid w:val="00B1017E"/>
    <w:rsid w:val="00B10A36"/>
    <w:rsid w:val="00B11D21"/>
    <w:rsid w:val="00B14A55"/>
    <w:rsid w:val="00B16D23"/>
    <w:rsid w:val="00B17069"/>
    <w:rsid w:val="00B2021B"/>
    <w:rsid w:val="00B22C89"/>
    <w:rsid w:val="00B23EEF"/>
    <w:rsid w:val="00B240BD"/>
    <w:rsid w:val="00B26C50"/>
    <w:rsid w:val="00B33662"/>
    <w:rsid w:val="00B33C20"/>
    <w:rsid w:val="00B4167F"/>
    <w:rsid w:val="00B4380A"/>
    <w:rsid w:val="00B43F64"/>
    <w:rsid w:val="00B4595F"/>
    <w:rsid w:val="00B4611A"/>
    <w:rsid w:val="00B55B18"/>
    <w:rsid w:val="00B57434"/>
    <w:rsid w:val="00B61BA1"/>
    <w:rsid w:val="00B61EE7"/>
    <w:rsid w:val="00B633A3"/>
    <w:rsid w:val="00B6378C"/>
    <w:rsid w:val="00B665E4"/>
    <w:rsid w:val="00B669E8"/>
    <w:rsid w:val="00B67C59"/>
    <w:rsid w:val="00B700E5"/>
    <w:rsid w:val="00B7033F"/>
    <w:rsid w:val="00B72753"/>
    <w:rsid w:val="00B740E9"/>
    <w:rsid w:val="00B8098C"/>
    <w:rsid w:val="00B835E4"/>
    <w:rsid w:val="00B84561"/>
    <w:rsid w:val="00B863AB"/>
    <w:rsid w:val="00B86FED"/>
    <w:rsid w:val="00B91D00"/>
    <w:rsid w:val="00B936C0"/>
    <w:rsid w:val="00B96B1F"/>
    <w:rsid w:val="00BA0C41"/>
    <w:rsid w:val="00BA20EE"/>
    <w:rsid w:val="00BA2B49"/>
    <w:rsid w:val="00BA66EE"/>
    <w:rsid w:val="00BB283C"/>
    <w:rsid w:val="00BB6020"/>
    <w:rsid w:val="00BB6973"/>
    <w:rsid w:val="00BC0581"/>
    <w:rsid w:val="00BC0A1F"/>
    <w:rsid w:val="00BC1EF8"/>
    <w:rsid w:val="00BC2634"/>
    <w:rsid w:val="00BD47E8"/>
    <w:rsid w:val="00BE0DA6"/>
    <w:rsid w:val="00BE2C5D"/>
    <w:rsid w:val="00BE7C7F"/>
    <w:rsid w:val="00BF6AF4"/>
    <w:rsid w:val="00C02239"/>
    <w:rsid w:val="00C06744"/>
    <w:rsid w:val="00C11CDF"/>
    <w:rsid w:val="00C12864"/>
    <w:rsid w:val="00C15D19"/>
    <w:rsid w:val="00C177A3"/>
    <w:rsid w:val="00C211F7"/>
    <w:rsid w:val="00C21CA6"/>
    <w:rsid w:val="00C22F17"/>
    <w:rsid w:val="00C32BCD"/>
    <w:rsid w:val="00C33A1C"/>
    <w:rsid w:val="00C43336"/>
    <w:rsid w:val="00C442A2"/>
    <w:rsid w:val="00C50ADD"/>
    <w:rsid w:val="00C538AF"/>
    <w:rsid w:val="00C5718F"/>
    <w:rsid w:val="00C62CAD"/>
    <w:rsid w:val="00C62DEB"/>
    <w:rsid w:val="00C6646E"/>
    <w:rsid w:val="00C7090F"/>
    <w:rsid w:val="00C7287E"/>
    <w:rsid w:val="00C73EAD"/>
    <w:rsid w:val="00C764A7"/>
    <w:rsid w:val="00C82F9D"/>
    <w:rsid w:val="00C83062"/>
    <w:rsid w:val="00C831E9"/>
    <w:rsid w:val="00C83E5B"/>
    <w:rsid w:val="00C855FB"/>
    <w:rsid w:val="00C86205"/>
    <w:rsid w:val="00C943DA"/>
    <w:rsid w:val="00C9469C"/>
    <w:rsid w:val="00C947E1"/>
    <w:rsid w:val="00CA1702"/>
    <w:rsid w:val="00CA2341"/>
    <w:rsid w:val="00CA2403"/>
    <w:rsid w:val="00CA46E5"/>
    <w:rsid w:val="00CB1E7D"/>
    <w:rsid w:val="00CB6295"/>
    <w:rsid w:val="00CB7D79"/>
    <w:rsid w:val="00CC0DC2"/>
    <w:rsid w:val="00CC16F1"/>
    <w:rsid w:val="00CC3A38"/>
    <w:rsid w:val="00CC3FF4"/>
    <w:rsid w:val="00CD0A6C"/>
    <w:rsid w:val="00CD2EDC"/>
    <w:rsid w:val="00CD56F2"/>
    <w:rsid w:val="00CD5D36"/>
    <w:rsid w:val="00CD6B25"/>
    <w:rsid w:val="00CD7545"/>
    <w:rsid w:val="00CE0469"/>
    <w:rsid w:val="00CE1A32"/>
    <w:rsid w:val="00CE2567"/>
    <w:rsid w:val="00CE47F5"/>
    <w:rsid w:val="00CE67C3"/>
    <w:rsid w:val="00CF2517"/>
    <w:rsid w:val="00CF431A"/>
    <w:rsid w:val="00CF486A"/>
    <w:rsid w:val="00CF4BBB"/>
    <w:rsid w:val="00CF7ABB"/>
    <w:rsid w:val="00D01187"/>
    <w:rsid w:val="00D07CBF"/>
    <w:rsid w:val="00D10D00"/>
    <w:rsid w:val="00D15B8F"/>
    <w:rsid w:val="00D20A08"/>
    <w:rsid w:val="00D27D14"/>
    <w:rsid w:val="00D30EC0"/>
    <w:rsid w:val="00D32441"/>
    <w:rsid w:val="00D327D8"/>
    <w:rsid w:val="00D33116"/>
    <w:rsid w:val="00D3451A"/>
    <w:rsid w:val="00D35000"/>
    <w:rsid w:val="00D3733A"/>
    <w:rsid w:val="00D40B5E"/>
    <w:rsid w:val="00D40C39"/>
    <w:rsid w:val="00D40DC6"/>
    <w:rsid w:val="00D44EA2"/>
    <w:rsid w:val="00D53FEF"/>
    <w:rsid w:val="00D6163E"/>
    <w:rsid w:val="00D6325C"/>
    <w:rsid w:val="00D7170A"/>
    <w:rsid w:val="00D731C3"/>
    <w:rsid w:val="00D809BA"/>
    <w:rsid w:val="00D8225B"/>
    <w:rsid w:val="00D829CF"/>
    <w:rsid w:val="00D8338B"/>
    <w:rsid w:val="00D95CB0"/>
    <w:rsid w:val="00D962B1"/>
    <w:rsid w:val="00D9736A"/>
    <w:rsid w:val="00DA08F8"/>
    <w:rsid w:val="00DA413B"/>
    <w:rsid w:val="00DA5CD0"/>
    <w:rsid w:val="00DA61CB"/>
    <w:rsid w:val="00DB62C9"/>
    <w:rsid w:val="00DC15AE"/>
    <w:rsid w:val="00DC16CA"/>
    <w:rsid w:val="00DC53CA"/>
    <w:rsid w:val="00DC7E48"/>
    <w:rsid w:val="00DD0299"/>
    <w:rsid w:val="00DD117D"/>
    <w:rsid w:val="00DD138D"/>
    <w:rsid w:val="00DD478D"/>
    <w:rsid w:val="00DD628A"/>
    <w:rsid w:val="00DD7636"/>
    <w:rsid w:val="00DE0322"/>
    <w:rsid w:val="00DE1656"/>
    <w:rsid w:val="00DE33FA"/>
    <w:rsid w:val="00DE5F6F"/>
    <w:rsid w:val="00DF74FA"/>
    <w:rsid w:val="00DF7F60"/>
    <w:rsid w:val="00E019F0"/>
    <w:rsid w:val="00E023BE"/>
    <w:rsid w:val="00E02ADC"/>
    <w:rsid w:val="00E02F03"/>
    <w:rsid w:val="00E067CD"/>
    <w:rsid w:val="00E1517D"/>
    <w:rsid w:val="00E16BC1"/>
    <w:rsid w:val="00E16CFA"/>
    <w:rsid w:val="00E2006C"/>
    <w:rsid w:val="00E21180"/>
    <w:rsid w:val="00E2224A"/>
    <w:rsid w:val="00E239A8"/>
    <w:rsid w:val="00E31790"/>
    <w:rsid w:val="00E42FC2"/>
    <w:rsid w:val="00E459CE"/>
    <w:rsid w:val="00E46567"/>
    <w:rsid w:val="00E46E22"/>
    <w:rsid w:val="00E473FF"/>
    <w:rsid w:val="00E52125"/>
    <w:rsid w:val="00E52CC0"/>
    <w:rsid w:val="00E550DA"/>
    <w:rsid w:val="00E55FE1"/>
    <w:rsid w:val="00E560D3"/>
    <w:rsid w:val="00E611C1"/>
    <w:rsid w:val="00E6255D"/>
    <w:rsid w:val="00E659BA"/>
    <w:rsid w:val="00E65B27"/>
    <w:rsid w:val="00E667A3"/>
    <w:rsid w:val="00E7453A"/>
    <w:rsid w:val="00E7513C"/>
    <w:rsid w:val="00E778A9"/>
    <w:rsid w:val="00E77918"/>
    <w:rsid w:val="00E77B67"/>
    <w:rsid w:val="00E839C9"/>
    <w:rsid w:val="00E85540"/>
    <w:rsid w:val="00E857C8"/>
    <w:rsid w:val="00E90877"/>
    <w:rsid w:val="00E9655B"/>
    <w:rsid w:val="00E9786D"/>
    <w:rsid w:val="00EA17D4"/>
    <w:rsid w:val="00EA2AA8"/>
    <w:rsid w:val="00EA6C7C"/>
    <w:rsid w:val="00EB58C5"/>
    <w:rsid w:val="00EC1EDB"/>
    <w:rsid w:val="00ED5248"/>
    <w:rsid w:val="00ED6335"/>
    <w:rsid w:val="00ED6798"/>
    <w:rsid w:val="00ED6CD8"/>
    <w:rsid w:val="00ED72FF"/>
    <w:rsid w:val="00EE055B"/>
    <w:rsid w:val="00EE0E6E"/>
    <w:rsid w:val="00EF2B4C"/>
    <w:rsid w:val="00EF4F95"/>
    <w:rsid w:val="00EF5A18"/>
    <w:rsid w:val="00EF5C98"/>
    <w:rsid w:val="00F05198"/>
    <w:rsid w:val="00F1382A"/>
    <w:rsid w:val="00F1566B"/>
    <w:rsid w:val="00F1708D"/>
    <w:rsid w:val="00F2137A"/>
    <w:rsid w:val="00F21E8E"/>
    <w:rsid w:val="00F25F28"/>
    <w:rsid w:val="00F3075C"/>
    <w:rsid w:val="00F30E1B"/>
    <w:rsid w:val="00F35960"/>
    <w:rsid w:val="00F3643D"/>
    <w:rsid w:val="00F3722D"/>
    <w:rsid w:val="00F408F1"/>
    <w:rsid w:val="00F4243F"/>
    <w:rsid w:val="00F42A27"/>
    <w:rsid w:val="00F436FD"/>
    <w:rsid w:val="00F43EF0"/>
    <w:rsid w:val="00F44DB8"/>
    <w:rsid w:val="00F466FD"/>
    <w:rsid w:val="00F4695C"/>
    <w:rsid w:val="00F5081B"/>
    <w:rsid w:val="00F52437"/>
    <w:rsid w:val="00F52626"/>
    <w:rsid w:val="00F54908"/>
    <w:rsid w:val="00F55DD3"/>
    <w:rsid w:val="00F5794E"/>
    <w:rsid w:val="00F57F06"/>
    <w:rsid w:val="00F60EFB"/>
    <w:rsid w:val="00F65383"/>
    <w:rsid w:val="00F6585B"/>
    <w:rsid w:val="00F67EEC"/>
    <w:rsid w:val="00F743C8"/>
    <w:rsid w:val="00F749C2"/>
    <w:rsid w:val="00F81410"/>
    <w:rsid w:val="00F81B38"/>
    <w:rsid w:val="00F83F6F"/>
    <w:rsid w:val="00F90075"/>
    <w:rsid w:val="00F923A3"/>
    <w:rsid w:val="00F93370"/>
    <w:rsid w:val="00F93BB6"/>
    <w:rsid w:val="00F941BF"/>
    <w:rsid w:val="00F94E39"/>
    <w:rsid w:val="00FA0010"/>
    <w:rsid w:val="00FA4090"/>
    <w:rsid w:val="00FA7590"/>
    <w:rsid w:val="00FA7729"/>
    <w:rsid w:val="00FB03E7"/>
    <w:rsid w:val="00FB132F"/>
    <w:rsid w:val="00FB2430"/>
    <w:rsid w:val="00FB40D0"/>
    <w:rsid w:val="00FB6357"/>
    <w:rsid w:val="00FB6D95"/>
    <w:rsid w:val="00FB6E28"/>
    <w:rsid w:val="00FB7E59"/>
    <w:rsid w:val="00FC371A"/>
    <w:rsid w:val="00FC7782"/>
    <w:rsid w:val="00FD0015"/>
    <w:rsid w:val="00FD2C43"/>
    <w:rsid w:val="00FD5BCD"/>
    <w:rsid w:val="00FD625A"/>
    <w:rsid w:val="00FE0CFD"/>
    <w:rsid w:val="00FE21AC"/>
    <w:rsid w:val="00FE61E7"/>
    <w:rsid w:val="00FE6905"/>
    <w:rsid w:val="00FF2217"/>
    <w:rsid w:val="00FF2A24"/>
    <w:rsid w:val="00FF6428"/>
    <w:rsid w:val="00FF6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5E06E"/>
  <w15:docId w15:val="{4403D0A6-B797-43E9-B253-2FF844A6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uiPriority="99" w:qFormat="1"/>
    <w:lsdException w:name="heading 2" w:locked="1" w:semiHidden="1" w:uiPriority="99" w:unhideWhenUsed="1" w:qFormat="1"/>
    <w:lsdException w:name="heading 3" w:locked="1" w:semiHidden="1" w:uiPriority="99" w:unhideWhenUsed="1" w:qFormat="1"/>
    <w:lsdException w:name="heading 4" w:locked="1" w:semiHidden="1" w:uiPriority="99" w:unhideWhenUsed="1" w:qFormat="1"/>
    <w:lsdException w:name="heading 5" w:locked="1" w:semiHidden="1" w:uiPriority="99" w:unhideWhenUsed="1" w:qFormat="1"/>
    <w:lsdException w:name="heading 6" w:locked="1" w:semiHidden="1" w:uiPriority="99" w:unhideWhenUsed="1" w:qFormat="1"/>
    <w:lsdException w:name="heading 7" w:locked="1" w:semiHidden="1" w:uiPriority="99" w:unhideWhenUsed="1" w:qFormat="1"/>
    <w:lsdException w:name="heading 8" w:locked="1" w:semiHidden="1" w:uiPriority="99" w:unhideWhenUsed="1" w:qFormat="1"/>
    <w:lsdException w:name="heading 9" w:locked="1"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07B0"/>
    <w:pPr>
      <w:spacing w:before="120"/>
      <w:jc w:val="both"/>
    </w:pPr>
    <w:rPr>
      <w:rFonts w:ascii="Calibri" w:hAnsi="Calibri"/>
      <w:sz w:val="24"/>
      <w:szCs w:val="24"/>
      <w:lang w:eastAsia="de-DE"/>
    </w:rPr>
  </w:style>
  <w:style w:type="paragraph" w:styleId="Heading1">
    <w:name w:val="heading 1"/>
    <w:basedOn w:val="Normal"/>
    <w:next w:val="Normal"/>
    <w:link w:val="Heading1Char"/>
    <w:uiPriority w:val="99"/>
    <w:qFormat/>
    <w:rsid w:val="00900EC4"/>
    <w:pPr>
      <w:keepNext/>
      <w:numPr>
        <w:numId w:val="1"/>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900EC4"/>
    <w:pPr>
      <w:keepNext/>
      <w:numPr>
        <w:ilvl w:val="1"/>
        <w:numId w:val="1"/>
      </w:numPr>
      <w:spacing w:before="240" w:after="60"/>
      <w:outlineLvl w:val="1"/>
    </w:pPr>
    <w:rPr>
      <w:rFonts w:cs="Arial"/>
      <w:b/>
      <w:bCs/>
      <w:sz w:val="28"/>
      <w:szCs w:val="28"/>
    </w:rPr>
  </w:style>
  <w:style w:type="paragraph" w:styleId="Heading3">
    <w:name w:val="heading 3"/>
    <w:basedOn w:val="Normal"/>
    <w:next w:val="Normal"/>
    <w:link w:val="Heading3Char"/>
    <w:uiPriority w:val="99"/>
    <w:qFormat/>
    <w:rsid w:val="00DC16CA"/>
    <w:pPr>
      <w:keepNext/>
      <w:numPr>
        <w:ilvl w:val="2"/>
        <w:numId w:val="1"/>
      </w:numPr>
      <w:spacing w:before="240" w:after="60"/>
      <w:outlineLvl w:val="2"/>
    </w:pPr>
    <w:rPr>
      <w:rFonts w:cs="Arial"/>
      <w:b/>
      <w:bCs/>
      <w:sz w:val="26"/>
      <w:szCs w:val="26"/>
    </w:rPr>
  </w:style>
  <w:style w:type="paragraph" w:styleId="Heading4">
    <w:name w:val="heading 4"/>
    <w:basedOn w:val="Normal"/>
    <w:next w:val="Normal"/>
    <w:uiPriority w:val="99"/>
    <w:qFormat/>
    <w:rsid w:val="00900EC4"/>
    <w:pPr>
      <w:keepNext/>
      <w:numPr>
        <w:ilvl w:val="3"/>
        <w:numId w:val="1"/>
      </w:numPr>
      <w:spacing w:before="240" w:after="60"/>
      <w:outlineLvl w:val="3"/>
    </w:pPr>
    <w:rPr>
      <w:rFonts w:cs="Arial"/>
      <w:b/>
      <w:bCs/>
      <w:sz w:val="26"/>
      <w:szCs w:val="28"/>
    </w:rPr>
  </w:style>
  <w:style w:type="paragraph" w:styleId="Heading5">
    <w:name w:val="heading 5"/>
    <w:basedOn w:val="Normal"/>
    <w:next w:val="Normal"/>
    <w:uiPriority w:val="99"/>
    <w:semiHidden/>
    <w:unhideWhenUsed/>
    <w:qFormat/>
    <w:rsid w:val="007B5CC2"/>
    <w:pPr>
      <w:numPr>
        <w:ilvl w:val="4"/>
        <w:numId w:val="1"/>
      </w:numPr>
      <w:spacing w:before="240" w:after="60"/>
      <w:outlineLvl w:val="4"/>
    </w:pPr>
    <w:rPr>
      <w:b/>
      <w:bCs/>
      <w:i/>
      <w:iCs/>
      <w:sz w:val="26"/>
      <w:szCs w:val="26"/>
    </w:rPr>
  </w:style>
  <w:style w:type="paragraph" w:styleId="Heading6">
    <w:name w:val="heading 6"/>
    <w:basedOn w:val="Normal"/>
    <w:next w:val="Normal"/>
    <w:uiPriority w:val="99"/>
    <w:semiHidden/>
    <w:unhideWhenUsed/>
    <w:qFormat/>
    <w:rsid w:val="007B5CC2"/>
    <w:pPr>
      <w:numPr>
        <w:ilvl w:val="5"/>
        <w:numId w:val="1"/>
      </w:numPr>
      <w:spacing w:before="240" w:after="60"/>
      <w:outlineLvl w:val="5"/>
    </w:pPr>
    <w:rPr>
      <w:b/>
      <w:bCs/>
      <w:sz w:val="22"/>
      <w:szCs w:val="22"/>
    </w:rPr>
  </w:style>
  <w:style w:type="paragraph" w:styleId="Heading7">
    <w:name w:val="heading 7"/>
    <w:basedOn w:val="Normal"/>
    <w:next w:val="Normal"/>
    <w:uiPriority w:val="99"/>
    <w:semiHidden/>
    <w:unhideWhenUsed/>
    <w:qFormat/>
    <w:rsid w:val="007B5CC2"/>
    <w:pPr>
      <w:numPr>
        <w:ilvl w:val="6"/>
        <w:numId w:val="1"/>
      </w:numPr>
      <w:spacing w:before="240" w:after="60"/>
      <w:outlineLvl w:val="6"/>
    </w:pPr>
  </w:style>
  <w:style w:type="paragraph" w:styleId="Heading8">
    <w:name w:val="heading 8"/>
    <w:basedOn w:val="Normal"/>
    <w:next w:val="Normal"/>
    <w:uiPriority w:val="99"/>
    <w:semiHidden/>
    <w:unhideWhenUsed/>
    <w:qFormat/>
    <w:rsid w:val="007B5CC2"/>
    <w:pPr>
      <w:numPr>
        <w:ilvl w:val="7"/>
        <w:numId w:val="1"/>
      </w:numPr>
      <w:spacing w:before="240" w:after="60"/>
      <w:outlineLvl w:val="7"/>
    </w:pPr>
    <w:rPr>
      <w:i/>
      <w:iCs/>
    </w:rPr>
  </w:style>
  <w:style w:type="paragraph" w:styleId="Heading9">
    <w:name w:val="heading 9"/>
    <w:basedOn w:val="Normal"/>
    <w:next w:val="Normal"/>
    <w:uiPriority w:val="99"/>
    <w:semiHidden/>
    <w:unhideWhenUsed/>
    <w:qFormat/>
    <w:rsid w:val="007B5CC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B5CC2"/>
    <w:pPr>
      <w:tabs>
        <w:tab w:val="center" w:pos="4536"/>
        <w:tab w:val="right" w:pos="9072"/>
      </w:tabs>
    </w:pPr>
  </w:style>
  <w:style w:type="paragraph" w:styleId="Footer">
    <w:name w:val="footer"/>
    <w:basedOn w:val="Normal"/>
    <w:link w:val="FooterChar"/>
    <w:semiHidden/>
    <w:rsid w:val="007B5CC2"/>
    <w:pPr>
      <w:tabs>
        <w:tab w:val="center" w:pos="4536"/>
        <w:tab w:val="right" w:pos="9072"/>
      </w:tabs>
    </w:pPr>
  </w:style>
  <w:style w:type="character" w:styleId="PageNumber">
    <w:name w:val="page number"/>
    <w:basedOn w:val="DefaultParagraphFont"/>
    <w:semiHidden/>
    <w:unhideWhenUsed/>
    <w:rsid w:val="007B5CC2"/>
    <w:rPr>
      <w:rFonts w:cs="Times New Roman"/>
    </w:rPr>
  </w:style>
  <w:style w:type="paragraph" w:styleId="TOC1">
    <w:name w:val="toc 1"/>
    <w:basedOn w:val="Normal"/>
    <w:next w:val="Normal"/>
    <w:autoRedefine/>
    <w:uiPriority w:val="39"/>
    <w:rsid w:val="007B5CC2"/>
    <w:rPr>
      <w:rFonts w:ascii="Arial" w:hAnsi="Arial"/>
      <w:sz w:val="22"/>
    </w:rPr>
  </w:style>
  <w:style w:type="paragraph" w:customStyle="1" w:styleId="StandartProzessflow">
    <w:name w:val="Standart Prozessflow"/>
    <w:basedOn w:val="Normal"/>
    <w:link w:val="StandartProzessflowZchn"/>
    <w:semiHidden/>
    <w:unhideWhenUsed/>
    <w:qFormat/>
    <w:rsid w:val="00003121"/>
    <w:pPr>
      <w:jc w:val="left"/>
    </w:pPr>
    <w:rPr>
      <w:rFonts w:cs="Arial"/>
      <w:sz w:val="16"/>
    </w:rPr>
  </w:style>
  <w:style w:type="paragraph" w:styleId="TOC2">
    <w:name w:val="toc 2"/>
    <w:basedOn w:val="Normal"/>
    <w:next w:val="Normal"/>
    <w:autoRedefine/>
    <w:uiPriority w:val="39"/>
    <w:rsid w:val="007B5CC2"/>
    <w:pPr>
      <w:ind w:left="240"/>
    </w:pPr>
  </w:style>
  <w:style w:type="paragraph" w:styleId="TOC3">
    <w:name w:val="toc 3"/>
    <w:basedOn w:val="Normal"/>
    <w:next w:val="Normal"/>
    <w:autoRedefine/>
    <w:uiPriority w:val="39"/>
    <w:rsid w:val="007B5CC2"/>
    <w:pPr>
      <w:ind w:left="480"/>
    </w:pPr>
  </w:style>
  <w:style w:type="paragraph" w:styleId="TOC4">
    <w:name w:val="toc 4"/>
    <w:basedOn w:val="Normal"/>
    <w:next w:val="Normal"/>
    <w:autoRedefine/>
    <w:semiHidden/>
    <w:rsid w:val="007B5CC2"/>
    <w:pPr>
      <w:ind w:left="720"/>
    </w:pPr>
  </w:style>
  <w:style w:type="paragraph" w:styleId="TOC5">
    <w:name w:val="toc 5"/>
    <w:basedOn w:val="Normal"/>
    <w:next w:val="Normal"/>
    <w:autoRedefine/>
    <w:semiHidden/>
    <w:rsid w:val="007B5CC2"/>
    <w:pPr>
      <w:ind w:left="960"/>
    </w:pPr>
  </w:style>
  <w:style w:type="paragraph" w:styleId="TOC6">
    <w:name w:val="toc 6"/>
    <w:basedOn w:val="Normal"/>
    <w:next w:val="Normal"/>
    <w:autoRedefine/>
    <w:semiHidden/>
    <w:rsid w:val="007B5CC2"/>
    <w:pPr>
      <w:ind w:left="1200"/>
    </w:pPr>
  </w:style>
  <w:style w:type="paragraph" w:styleId="TOC7">
    <w:name w:val="toc 7"/>
    <w:basedOn w:val="Normal"/>
    <w:next w:val="Normal"/>
    <w:autoRedefine/>
    <w:semiHidden/>
    <w:rsid w:val="007B5CC2"/>
    <w:pPr>
      <w:ind w:left="1440"/>
    </w:pPr>
  </w:style>
  <w:style w:type="paragraph" w:styleId="TOC8">
    <w:name w:val="toc 8"/>
    <w:basedOn w:val="Normal"/>
    <w:next w:val="Normal"/>
    <w:autoRedefine/>
    <w:semiHidden/>
    <w:rsid w:val="007B5CC2"/>
    <w:pPr>
      <w:ind w:left="1680"/>
    </w:pPr>
  </w:style>
  <w:style w:type="paragraph" w:styleId="TOC9">
    <w:name w:val="toc 9"/>
    <w:basedOn w:val="Normal"/>
    <w:next w:val="Normal"/>
    <w:autoRedefine/>
    <w:semiHidden/>
    <w:rsid w:val="007B5CC2"/>
    <w:pPr>
      <w:ind w:left="1920"/>
    </w:pPr>
  </w:style>
  <w:style w:type="character" w:styleId="Hyperlink">
    <w:name w:val="Hyperlink"/>
    <w:basedOn w:val="DefaultParagraphFont"/>
    <w:uiPriority w:val="99"/>
    <w:unhideWhenUsed/>
    <w:rsid w:val="00F6585B"/>
    <w:rPr>
      <w:noProof/>
      <w:color w:val="0000FF"/>
      <w:u w:val="single"/>
    </w:rPr>
  </w:style>
  <w:style w:type="paragraph" w:styleId="BodyText">
    <w:name w:val="Body Text"/>
    <w:basedOn w:val="Normal"/>
    <w:link w:val="BodyTextChar"/>
    <w:semiHidden/>
    <w:rsid w:val="007B5CC2"/>
    <w:rPr>
      <w:rFonts w:ascii="Arial" w:hAnsi="Arial" w:cs="Arial"/>
    </w:rPr>
  </w:style>
  <w:style w:type="paragraph" w:styleId="Index1">
    <w:name w:val="index 1"/>
    <w:basedOn w:val="Normal"/>
    <w:next w:val="Normal"/>
    <w:autoRedefine/>
    <w:semiHidden/>
    <w:rsid w:val="007B5CC2"/>
    <w:pPr>
      <w:ind w:left="240" w:hanging="240"/>
    </w:pPr>
  </w:style>
  <w:style w:type="paragraph" w:styleId="IndexHeading">
    <w:name w:val="index heading"/>
    <w:basedOn w:val="Normal"/>
    <w:next w:val="Index1"/>
    <w:semiHidden/>
    <w:rsid w:val="007B5CC2"/>
    <w:pPr>
      <w:suppressAutoHyphens/>
      <w:overflowPunct w:val="0"/>
      <w:autoSpaceDE w:val="0"/>
      <w:textAlignment w:val="baseline"/>
    </w:pPr>
    <w:rPr>
      <w:rFonts w:ascii="Arial" w:hAnsi="Arial"/>
      <w:sz w:val="20"/>
      <w:szCs w:val="20"/>
      <w:lang w:eastAsia="ar-SA"/>
    </w:rPr>
  </w:style>
  <w:style w:type="paragraph" w:styleId="Title">
    <w:name w:val="Title"/>
    <w:basedOn w:val="Normal"/>
    <w:next w:val="Normal"/>
    <w:link w:val="TitleChar"/>
    <w:semiHidden/>
    <w:unhideWhenUsed/>
    <w:qFormat/>
    <w:rsid w:val="00E90877"/>
    <w:pPr>
      <w:spacing w:before="240" w:after="60"/>
      <w:jc w:val="center"/>
      <w:outlineLvl w:val="0"/>
    </w:pPr>
    <w:rPr>
      <w:b/>
      <w:bCs/>
      <w:kern w:val="28"/>
      <w:sz w:val="40"/>
      <w:szCs w:val="32"/>
    </w:rPr>
  </w:style>
  <w:style w:type="paragraph" w:customStyle="1" w:styleId="PreTitle">
    <w:name w:val="PreTitle"/>
    <w:basedOn w:val="Normal"/>
    <w:semiHidden/>
    <w:unhideWhenUsed/>
    <w:rsid w:val="007B5CC2"/>
    <w:pPr>
      <w:numPr>
        <w:numId w:val="2"/>
      </w:numPr>
      <w:tabs>
        <w:tab w:val="num" w:pos="540"/>
      </w:tabs>
      <w:spacing w:before="240" w:after="120"/>
      <w:ind w:left="539" w:hanging="539"/>
    </w:pPr>
    <w:rPr>
      <w:rFonts w:ascii="Arial" w:hAnsi="Arial"/>
      <w:b/>
      <w:bCs/>
    </w:rPr>
  </w:style>
  <w:style w:type="paragraph" w:styleId="Caption">
    <w:name w:val="caption"/>
    <w:basedOn w:val="Normal"/>
    <w:next w:val="Normal"/>
    <w:semiHidden/>
    <w:unhideWhenUsed/>
    <w:qFormat/>
    <w:rsid w:val="007B5CC2"/>
    <w:pPr>
      <w:spacing w:after="120"/>
    </w:pPr>
    <w:rPr>
      <w:rFonts w:ascii="Arial" w:hAnsi="Arial"/>
      <w:sz w:val="20"/>
      <w:szCs w:val="20"/>
    </w:rPr>
  </w:style>
  <w:style w:type="paragraph" w:customStyle="1" w:styleId="RechtsPunkt">
    <w:name w:val="Rechts Punkt"/>
    <w:basedOn w:val="Normal"/>
    <w:semiHidden/>
    <w:unhideWhenUsed/>
    <w:rsid w:val="007B5CC2"/>
    <w:pPr>
      <w:numPr>
        <w:numId w:val="3"/>
      </w:numPr>
      <w:autoSpaceDE w:val="0"/>
      <w:autoSpaceDN w:val="0"/>
      <w:adjustRightInd w:val="0"/>
      <w:spacing w:line="360" w:lineRule="auto"/>
    </w:pPr>
    <w:rPr>
      <w:rFonts w:ascii="Arial" w:hAnsi="Arial" w:cs="Arial"/>
    </w:rPr>
  </w:style>
  <w:style w:type="paragraph" w:styleId="BodyText2">
    <w:name w:val="Body Text 2"/>
    <w:basedOn w:val="Normal"/>
    <w:semiHidden/>
    <w:rsid w:val="007B5CC2"/>
    <w:pPr>
      <w:spacing w:after="120" w:line="480" w:lineRule="auto"/>
    </w:pPr>
  </w:style>
  <w:style w:type="paragraph" w:styleId="NormalWeb">
    <w:name w:val="Normal (Web)"/>
    <w:basedOn w:val="Normal"/>
    <w:semiHidden/>
    <w:rsid w:val="007B5CC2"/>
    <w:pPr>
      <w:spacing w:before="100" w:beforeAutospacing="1" w:after="100" w:afterAutospacing="1"/>
    </w:pPr>
    <w:rPr>
      <w:rFonts w:ascii="Arial Unicode MS" w:hAnsi="Arial Unicode MS" w:cs="Arial Unicode MS"/>
    </w:rPr>
  </w:style>
  <w:style w:type="paragraph" w:customStyle="1" w:styleId="Abbildung">
    <w:name w:val="Abbildung"/>
    <w:basedOn w:val="Normal"/>
    <w:semiHidden/>
    <w:unhideWhenUsed/>
    <w:rsid w:val="007B5CC2"/>
    <w:pPr>
      <w:numPr>
        <w:numId w:val="4"/>
      </w:numPr>
      <w:spacing w:line="360" w:lineRule="auto"/>
    </w:pPr>
    <w:rPr>
      <w:rFonts w:ascii="Arial" w:hAnsi="Arial"/>
      <w:bCs/>
      <w:sz w:val="20"/>
    </w:rPr>
  </w:style>
  <w:style w:type="character" w:customStyle="1" w:styleId="mw-headline">
    <w:name w:val="mw-headline"/>
    <w:basedOn w:val="DefaultParagraphFont"/>
    <w:semiHidden/>
    <w:unhideWhenUsed/>
    <w:rsid w:val="007B5CC2"/>
    <w:rPr>
      <w:rFonts w:cs="Times New Roman"/>
    </w:rPr>
  </w:style>
  <w:style w:type="character" w:customStyle="1" w:styleId="editsection2">
    <w:name w:val="editsection2"/>
    <w:basedOn w:val="DefaultParagraphFont"/>
    <w:semiHidden/>
    <w:unhideWhenUsed/>
    <w:rsid w:val="007B5CC2"/>
    <w:rPr>
      <w:rFonts w:cs="Times New Roman"/>
      <w:sz w:val="22"/>
      <w:szCs w:val="22"/>
    </w:rPr>
  </w:style>
  <w:style w:type="character" w:customStyle="1" w:styleId="tocnumber">
    <w:name w:val="tocnumber"/>
    <w:basedOn w:val="DefaultParagraphFont"/>
    <w:semiHidden/>
    <w:unhideWhenUsed/>
    <w:rsid w:val="007B5CC2"/>
    <w:rPr>
      <w:rFonts w:cs="Times New Roman"/>
    </w:rPr>
  </w:style>
  <w:style w:type="character" w:customStyle="1" w:styleId="ipa1">
    <w:name w:val="ipa1"/>
    <w:basedOn w:val="DefaultParagraphFont"/>
    <w:semiHidden/>
    <w:unhideWhenUsed/>
    <w:rsid w:val="007B5CC2"/>
    <w:rPr>
      <w:rFonts w:ascii="Arial Unicode MS" w:eastAsia="Times New Roman" w:hAnsi="Arial Unicode MS" w:cs="Arial Unicode MS"/>
    </w:rPr>
  </w:style>
  <w:style w:type="character" w:customStyle="1" w:styleId="toctoggle">
    <w:name w:val="toctoggle"/>
    <w:basedOn w:val="DefaultParagraphFont"/>
    <w:semiHidden/>
    <w:unhideWhenUsed/>
    <w:rsid w:val="007B5CC2"/>
    <w:rPr>
      <w:rFonts w:cs="Times New Roman"/>
    </w:rPr>
  </w:style>
  <w:style w:type="character" w:customStyle="1" w:styleId="toctext">
    <w:name w:val="toctext"/>
    <w:basedOn w:val="DefaultParagraphFont"/>
    <w:semiHidden/>
    <w:unhideWhenUsed/>
    <w:rsid w:val="007B5CC2"/>
    <w:rPr>
      <w:rFonts w:cs="Times New Roman"/>
    </w:rPr>
  </w:style>
  <w:style w:type="character" w:customStyle="1" w:styleId="TitleChar">
    <w:name w:val="Title Char"/>
    <w:basedOn w:val="DefaultParagraphFont"/>
    <w:link w:val="Title"/>
    <w:semiHidden/>
    <w:locked/>
    <w:rsid w:val="008000B5"/>
    <w:rPr>
      <w:rFonts w:ascii="Calibri" w:hAnsi="Calibri"/>
      <w:b/>
      <w:bCs/>
      <w:kern w:val="28"/>
      <w:sz w:val="40"/>
      <w:szCs w:val="32"/>
      <w:lang w:eastAsia="de-DE"/>
    </w:rPr>
  </w:style>
  <w:style w:type="paragraph" w:customStyle="1" w:styleId="Inhaltsverzeichnisberschrift1">
    <w:name w:val="Inhaltsverzeichnisüberschrift1"/>
    <w:basedOn w:val="Heading1"/>
    <w:next w:val="Normal"/>
    <w:semiHidden/>
    <w:rsid w:val="00136F4E"/>
    <w:pPr>
      <w:keepLines/>
      <w:numPr>
        <w:numId w:val="0"/>
      </w:numPr>
      <w:spacing w:before="480" w:after="0" w:line="276" w:lineRule="auto"/>
      <w:jc w:val="left"/>
      <w:outlineLvl w:val="9"/>
    </w:pPr>
    <w:rPr>
      <w:rFonts w:ascii="Cambria" w:hAnsi="Cambria" w:cs="Times New Roman"/>
      <w:color w:val="365F91"/>
      <w:kern w:val="0"/>
      <w:sz w:val="28"/>
      <w:szCs w:val="28"/>
      <w:lang w:val="de-DE" w:eastAsia="en-US"/>
    </w:rPr>
  </w:style>
  <w:style w:type="character" w:customStyle="1" w:styleId="HeaderChar">
    <w:name w:val="Header Char"/>
    <w:basedOn w:val="DefaultParagraphFont"/>
    <w:link w:val="Header"/>
    <w:locked/>
    <w:rsid w:val="008000B5"/>
    <w:rPr>
      <w:rFonts w:ascii="Calibri" w:hAnsi="Calibri"/>
      <w:sz w:val="24"/>
      <w:szCs w:val="24"/>
      <w:lang w:eastAsia="de-DE"/>
    </w:rPr>
  </w:style>
  <w:style w:type="paragraph" w:customStyle="1" w:styleId="StandartArbeitsanweisung">
    <w:name w:val="Standart Arbeitsanweisung"/>
    <w:basedOn w:val="StandartProzessflow"/>
    <w:link w:val="StandartArbeitsanweisungZchn"/>
    <w:semiHidden/>
    <w:unhideWhenUsed/>
    <w:rsid w:val="00BD47E8"/>
    <w:rPr>
      <w:szCs w:val="18"/>
    </w:rPr>
  </w:style>
  <w:style w:type="paragraph" w:customStyle="1" w:styleId="StandartArbeitsanweisungNr">
    <w:name w:val="Standart Arbeitsanweisung Nr"/>
    <w:basedOn w:val="StandartArbeitsanweisung"/>
    <w:link w:val="StandartArbeitsanweisungNrZchn"/>
    <w:semiHidden/>
    <w:unhideWhenUsed/>
    <w:rsid w:val="00472351"/>
    <w:pPr>
      <w:numPr>
        <w:numId w:val="6"/>
      </w:numPr>
    </w:pPr>
  </w:style>
  <w:style w:type="character" w:styleId="FollowedHyperlink">
    <w:name w:val="FollowedHyperlink"/>
    <w:basedOn w:val="DefaultParagraphFont"/>
    <w:semiHidden/>
    <w:rsid w:val="00AE7976"/>
    <w:rPr>
      <w:rFonts w:cs="Times New Roman"/>
      <w:color w:val="800080"/>
      <w:u w:val="single"/>
    </w:rPr>
  </w:style>
  <w:style w:type="paragraph" w:customStyle="1" w:styleId="StandardNummerierung">
    <w:name w:val="Standard Nummerierung"/>
    <w:basedOn w:val="StandartArbeitsanweisungNr"/>
    <w:link w:val="StandardNummerierungZchn"/>
    <w:semiHidden/>
    <w:unhideWhenUsed/>
    <w:rsid w:val="00341D09"/>
    <w:rPr>
      <w:sz w:val="24"/>
    </w:rPr>
  </w:style>
  <w:style w:type="paragraph" w:styleId="BalloonText">
    <w:name w:val="Balloon Text"/>
    <w:basedOn w:val="Normal"/>
    <w:link w:val="BalloonTextChar"/>
    <w:semiHidden/>
    <w:rsid w:val="0060603A"/>
    <w:rPr>
      <w:rFonts w:ascii="Tahoma" w:hAnsi="Tahoma" w:cs="Tahoma"/>
      <w:sz w:val="16"/>
      <w:szCs w:val="16"/>
    </w:rPr>
  </w:style>
  <w:style w:type="character" w:customStyle="1" w:styleId="StandartProzessflowZchn">
    <w:name w:val="Standart Prozessflow Zchn"/>
    <w:basedOn w:val="DefaultParagraphFont"/>
    <w:link w:val="StandartProzessflow"/>
    <w:semiHidden/>
    <w:locked/>
    <w:rsid w:val="008000B5"/>
    <w:rPr>
      <w:rFonts w:ascii="Calibri" w:hAnsi="Calibri" w:cs="Arial"/>
      <w:sz w:val="16"/>
      <w:szCs w:val="24"/>
      <w:lang w:eastAsia="de-DE"/>
    </w:rPr>
  </w:style>
  <w:style w:type="character" w:customStyle="1" w:styleId="StandartArbeitsanweisungZchn">
    <w:name w:val="Standart Arbeitsanweisung Zchn"/>
    <w:basedOn w:val="StandartProzessflowZchn"/>
    <w:link w:val="StandartArbeitsanweisung"/>
    <w:semiHidden/>
    <w:locked/>
    <w:rsid w:val="008000B5"/>
    <w:rPr>
      <w:rFonts w:ascii="Calibri" w:hAnsi="Calibri" w:cs="Arial"/>
      <w:sz w:val="16"/>
      <w:szCs w:val="18"/>
      <w:lang w:eastAsia="de-DE"/>
    </w:rPr>
  </w:style>
  <w:style w:type="character" w:customStyle="1" w:styleId="StandartArbeitsanweisungNrZchn">
    <w:name w:val="Standart Arbeitsanweisung Nr Zchn"/>
    <w:basedOn w:val="StandartArbeitsanweisungZchn"/>
    <w:link w:val="StandartArbeitsanweisungNr"/>
    <w:semiHidden/>
    <w:locked/>
    <w:rsid w:val="008000B5"/>
    <w:rPr>
      <w:rFonts w:ascii="Calibri" w:hAnsi="Calibri" w:cs="Arial"/>
      <w:sz w:val="16"/>
      <w:szCs w:val="18"/>
      <w:lang w:eastAsia="de-DE"/>
    </w:rPr>
  </w:style>
  <w:style w:type="character" w:customStyle="1" w:styleId="StandardNummerierungZchn">
    <w:name w:val="Standard Nummerierung Zchn"/>
    <w:basedOn w:val="StandartArbeitsanweisungNrZchn"/>
    <w:link w:val="StandardNummerierung"/>
    <w:semiHidden/>
    <w:locked/>
    <w:rsid w:val="008000B5"/>
    <w:rPr>
      <w:rFonts w:ascii="Calibri" w:hAnsi="Calibri" w:cs="Arial"/>
      <w:sz w:val="24"/>
      <w:szCs w:val="18"/>
      <w:lang w:eastAsia="de-DE"/>
    </w:rPr>
  </w:style>
  <w:style w:type="character" w:customStyle="1" w:styleId="BalloonTextChar">
    <w:name w:val="Balloon Text Char"/>
    <w:basedOn w:val="DefaultParagraphFont"/>
    <w:link w:val="BalloonText"/>
    <w:semiHidden/>
    <w:locked/>
    <w:rsid w:val="0060603A"/>
    <w:rPr>
      <w:rFonts w:ascii="Tahoma" w:hAnsi="Tahoma" w:cs="Tahoma"/>
      <w:sz w:val="16"/>
      <w:szCs w:val="16"/>
      <w:lang w:val="de-CH" w:eastAsia="de-DE"/>
    </w:rPr>
  </w:style>
  <w:style w:type="paragraph" w:customStyle="1" w:styleId="StandardPunkte">
    <w:name w:val="Standard Punkte"/>
    <w:basedOn w:val="Normal"/>
    <w:link w:val="StandardPunkteZchn"/>
    <w:semiHidden/>
    <w:unhideWhenUsed/>
    <w:rsid w:val="00414A73"/>
    <w:pPr>
      <w:numPr>
        <w:numId w:val="5"/>
      </w:numPr>
    </w:pPr>
  </w:style>
  <w:style w:type="character" w:customStyle="1" w:styleId="StandardPunkteZchn">
    <w:name w:val="Standard Punkte Zchn"/>
    <w:basedOn w:val="DefaultParagraphFont"/>
    <w:link w:val="StandardPunkte"/>
    <w:semiHidden/>
    <w:locked/>
    <w:rsid w:val="008000B5"/>
    <w:rPr>
      <w:rFonts w:ascii="Calibri" w:hAnsi="Calibri"/>
      <w:sz w:val="24"/>
      <w:szCs w:val="24"/>
      <w:lang w:eastAsia="de-DE"/>
    </w:rPr>
  </w:style>
  <w:style w:type="character" w:styleId="Strong">
    <w:name w:val="Strong"/>
    <w:basedOn w:val="DefaultParagraphFont"/>
    <w:semiHidden/>
    <w:unhideWhenUsed/>
    <w:qFormat/>
    <w:rsid w:val="00B84561"/>
    <w:rPr>
      <w:rFonts w:cs="Times New Roman"/>
      <w:b/>
      <w:bCs/>
    </w:rPr>
  </w:style>
  <w:style w:type="character" w:customStyle="1" w:styleId="Heading1Char">
    <w:name w:val="Heading 1 Char"/>
    <w:basedOn w:val="DefaultParagraphFont"/>
    <w:link w:val="Heading1"/>
    <w:uiPriority w:val="99"/>
    <w:locked/>
    <w:rsid w:val="008000B5"/>
    <w:rPr>
      <w:rFonts w:ascii="Calibri" w:hAnsi="Calibri" w:cs="Arial"/>
      <w:b/>
      <w:bCs/>
      <w:kern w:val="32"/>
      <w:sz w:val="32"/>
      <w:szCs w:val="32"/>
      <w:lang w:eastAsia="de-DE"/>
    </w:rPr>
  </w:style>
  <w:style w:type="character" w:customStyle="1" w:styleId="Heading2Char">
    <w:name w:val="Heading 2 Char"/>
    <w:basedOn w:val="DefaultParagraphFont"/>
    <w:link w:val="Heading2"/>
    <w:uiPriority w:val="99"/>
    <w:locked/>
    <w:rsid w:val="008000B5"/>
    <w:rPr>
      <w:rFonts w:ascii="Calibri" w:hAnsi="Calibri" w:cs="Arial"/>
      <w:b/>
      <w:bCs/>
      <w:sz w:val="28"/>
      <w:szCs w:val="28"/>
      <w:lang w:eastAsia="de-DE"/>
    </w:rPr>
  </w:style>
  <w:style w:type="character" w:customStyle="1" w:styleId="FooterChar">
    <w:name w:val="Footer Char"/>
    <w:basedOn w:val="DefaultParagraphFont"/>
    <w:link w:val="Footer"/>
    <w:semiHidden/>
    <w:locked/>
    <w:rsid w:val="001839E9"/>
    <w:rPr>
      <w:rFonts w:ascii="Calibri" w:hAnsi="Calibri" w:cs="Times New Roman"/>
      <w:sz w:val="24"/>
      <w:szCs w:val="24"/>
      <w:lang w:val="de-CH" w:eastAsia="de-DE"/>
    </w:rPr>
  </w:style>
  <w:style w:type="table" w:styleId="TableGrid">
    <w:name w:val="Table Grid"/>
    <w:basedOn w:val="TableNormal"/>
    <w:rsid w:val="005022D8"/>
    <w:rPr>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locked/>
    <w:rsid w:val="008000B5"/>
    <w:rPr>
      <w:rFonts w:ascii="Calibri" w:hAnsi="Calibri" w:cs="Arial"/>
      <w:b/>
      <w:bCs/>
      <w:sz w:val="26"/>
      <w:szCs w:val="26"/>
      <w:lang w:eastAsia="de-DE"/>
    </w:rPr>
  </w:style>
  <w:style w:type="paragraph" w:customStyle="1" w:styleId="Absatz">
    <w:name w:val="Absatz"/>
    <w:basedOn w:val="Normal"/>
    <w:semiHidden/>
    <w:unhideWhenUsed/>
    <w:rsid w:val="009F25C5"/>
    <w:pPr>
      <w:ind w:left="567"/>
      <w:jc w:val="left"/>
    </w:pPr>
    <w:rPr>
      <w:rFonts w:ascii="CG Omega" w:hAnsi="CG Omega"/>
      <w:sz w:val="20"/>
      <w:szCs w:val="20"/>
      <w:lang w:val="de-DE"/>
    </w:rPr>
  </w:style>
  <w:style w:type="paragraph" w:customStyle="1" w:styleId="Sprechblasentext1">
    <w:name w:val="Sprechblasentext1"/>
    <w:basedOn w:val="Normal"/>
    <w:semiHidden/>
    <w:rsid w:val="00F43EF0"/>
    <w:pPr>
      <w:jc w:val="left"/>
    </w:pPr>
    <w:rPr>
      <w:rFonts w:ascii="Tahoma" w:hAnsi="Tahoma" w:cs="Tahoma"/>
      <w:sz w:val="16"/>
      <w:szCs w:val="16"/>
    </w:rPr>
  </w:style>
  <w:style w:type="paragraph" w:styleId="ListParagraph">
    <w:name w:val="List Paragraph"/>
    <w:basedOn w:val="Normal"/>
    <w:uiPriority w:val="34"/>
    <w:unhideWhenUsed/>
    <w:qFormat/>
    <w:rsid w:val="0023215A"/>
    <w:pPr>
      <w:numPr>
        <w:numId w:val="38"/>
      </w:numPr>
      <w:spacing w:before="0"/>
      <w:ind w:left="714" w:hanging="357"/>
      <w:jc w:val="left"/>
    </w:pPr>
    <w:rPr>
      <w:rFonts w:asciiTheme="minorHAnsi" w:hAnsiTheme="minorHAnsi"/>
    </w:rPr>
  </w:style>
  <w:style w:type="paragraph" w:customStyle="1" w:styleId="Sprechblasentext10">
    <w:name w:val="Sprechblasentext1"/>
    <w:basedOn w:val="Normal"/>
    <w:semiHidden/>
    <w:rsid w:val="00E02ADC"/>
    <w:pPr>
      <w:jc w:val="left"/>
    </w:pPr>
    <w:rPr>
      <w:rFonts w:ascii="Tahoma" w:hAnsi="Tahoma" w:cs="Tahoma"/>
      <w:sz w:val="16"/>
      <w:szCs w:val="16"/>
    </w:rPr>
  </w:style>
  <w:style w:type="paragraph" w:customStyle="1" w:styleId="Headertext">
    <w:name w:val="Header text"/>
    <w:basedOn w:val="Normal"/>
    <w:link w:val="HeadertextChar"/>
    <w:unhideWhenUsed/>
    <w:qFormat/>
    <w:rsid w:val="008A314F"/>
    <w:pPr>
      <w:pBdr>
        <w:bottom w:val="single" w:sz="4" w:space="1" w:color="000000" w:themeColor="text1"/>
      </w:pBdr>
      <w:tabs>
        <w:tab w:val="right" w:pos="9072"/>
      </w:tabs>
      <w:jc w:val="left"/>
    </w:pPr>
    <w:rPr>
      <w:rFonts w:asciiTheme="minorHAnsi" w:hAnsiTheme="minorHAnsi" w:cstheme="minorHAnsi"/>
      <w:noProof/>
      <w:sz w:val="18"/>
      <w:szCs w:val="18"/>
      <w:lang w:eastAsia="en-US"/>
    </w:rPr>
  </w:style>
  <w:style w:type="character" w:customStyle="1" w:styleId="HeadertextChar">
    <w:name w:val="Header text Char"/>
    <w:basedOn w:val="HeaderChar"/>
    <w:link w:val="Headertext"/>
    <w:rsid w:val="008000B5"/>
    <w:rPr>
      <w:rFonts w:asciiTheme="minorHAnsi" w:hAnsiTheme="minorHAnsi" w:cstheme="minorHAnsi"/>
      <w:noProof/>
      <w:sz w:val="18"/>
      <w:szCs w:val="18"/>
      <w:lang w:eastAsia="de-DE"/>
    </w:rPr>
  </w:style>
  <w:style w:type="paragraph" w:customStyle="1" w:styleId="Sprechblasentext2">
    <w:name w:val="Sprechblasentext2"/>
    <w:basedOn w:val="Normal"/>
    <w:semiHidden/>
    <w:rsid w:val="009C410C"/>
    <w:pPr>
      <w:jc w:val="left"/>
    </w:pPr>
    <w:rPr>
      <w:rFonts w:ascii="Tahoma" w:hAnsi="Tahoma" w:cs="Tahoma"/>
      <w:sz w:val="16"/>
      <w:szCs w:val="16"/>
    </w:rPr>
  </w:style>
  <w:style w:type="paragraph" w:customStyle="1" w:styleId="Footertext">
    <w:name w:val="Footer text"/>
    <w:basedOn w:val="Footer"/>
    <w:link w:val="FootertextChar"/>
    <w:unhideWhenUsed/>
    <w:qFormat/>
    <w:rsid w:val="002602F4"/>
    <w:pPr>
      <w:pBdr>
        <w:top w:val="single" w:sz="4" w:space="1" w:color="000000"/>
      </w:pBdr>
      <w:jc w:val="left"/>
    </w:pPr>
    <w:rPr>
      <w:rFonts w:cs="Calibri"/>
      <w:sz w:val="18"/>
      <w:szCs w:val="20"/>
    </w:rPr>
  </w:style>
  <w:style w:type="character" w:customStyle="1" w:styleId="FootertextChar">
    <w:name w:val="Footer text Char"/>
    <w:link w:val="Footertext"/>
    <w:rsid w:val="008000B5"/>
    <w:rPr>
      <w:rFonts w:ascii="Calibri" w:hAnsi="Calibri" w:cs="Calibri"/>
      <w:sz w:val="18"/>
      <w:lang w:eastAsia="de-DE"/>
    </w:rPr>
  </w:style>
  <w:style w:type="paragraph" w:customStyle="1" w:styleId="berschrift1Ohnenummer">
    <w:name w:val="Überschrift 1 Ohne nummer"/>
    <w:basedOn w:val="Heading1"/>
    <w:rsid w:val="000007FB"/>
    <w:pPr>
      <w:numPr>
        <w:numId w:val="0"/>
      </w:numPr>
      <w:spacing w:before="360" w:after="120"/>
      <w:jc w:val="left"/>
      <w:outlineLvl w:val="9"/>
    </w:pPr>
    <w:rPr>
      <w:rFonts w:ascii="Arial" w:hAnsi="Arial" w:cs="Times New Roman"/>
      <w:bCs w:val="0"/>
      <w:kern w:val="0"/>
      <w:szCs w:val="24"/>
    </w:rPr>
  </w:style>
  <w:style w:type="paragraph" w:customStyle="1" w:styleId="nderungstext">
    <w:name w:val="Änderungstext"/>
    <w:basedOn w:val="Normal"/>
    <w:rsid w:val="000007FB"/>
    <w:pPr>
      <w:spacing w:before="57"/>
      <w:jc w:val="left"/>
    </w:pPr>
    <w:rPr>
      <w:rFonts w:ascii="Arial" w:hAnsi="Arial" w:cs="Arial"/>
      <w:sz w:val="18"/>
      <w:lang w:val="de-DE"/>
    </w:rPr>
  </w:style>
  <w:style w:type="character" w:customStyle="1" w:styleId="BodyTextChar">
    <w:name w:val="Body Text Char"/>
    <w:basedOn w:val="DefaultParagraphFont"/>
    <w:link w:val="BodyText"/>
    <w:semiHidden/>
    <w:rsid w:val="008000B5"/>
    <w:rPr>
      <w:rFonts w:ascii="Arial" w:hAnsi="Arial" w:cs="Arial"/>
      <w:sz w:val="24"/>
      <w:szCs w:val="24"/>
      <w:lang w:eastAsia="de-DE"/>
    </w:rPr>
  </w:style>
  <w:style w:type="paragraph" w:styleId="DocumentMap">
    <w:name w:val="Document Map"/>
    <w:basedOn w:val="Normal"/>
    <w:link w:val="DocumentMapChar"/>
    <w:semiHidden/>
    <w:unhideWhenUsed/>
    <w:rsid w:val="0023215A"/>
    <w:rPr>
      <w:rFonts w:ascii="Tahoma" w:hAnsi="Tahoma" w:cs="Tahoma"/>
      <w:sz w:val="16"/>
      <w:szCs w:val="16"/>
    </w:rPr>
  </w:style>
  <w:style w:type="character" w:customStyle="1" w:styleId="DocumentMapChar">
    <w:name w:val="Document Map Char"/>
    <w:basedOn w:val="DefaultParagraphFont"/>
    <w:link w:val="DocumentMap"/>
    <w:semiHidden/>
    <w:rsid w:val="0023215A"/>
    <w:rPr>
      <w:rFonts w:ascii="Tahoma" w:hAnsi="Tahoma" w:cs="Tahoma"/>
      <w:sz w:val="16"/>
      <w:szCs w:val="16"/>
      <w:lang w:eastAsia="de-DE"/>
    </w:rPr>
  </w:style>
  <w:style w:type="character" w:customStyle="1" w:styleId="Code">
    <w:name w:val="Code"/>
    <w:basedOn w:val="DefaultParagraphFont"/>
    <w:uiPriority w:val="1"/>
    <w:qFormat/>
    <w:rsid w:val="006807B0"/>
    <w:rPr>
      <w:rFonts w:ascii="Consolas" w:hAnsi="Consolas"/>
      <w:noProof/>
    </w:rPr>
  </w:style>
  <w:style w:type="paragraph" w:customStyle="1" w:styleId="Codeblock">
    <w:name w:val="Code block"/>
    <w:basedOn w:val="Normal"/>
    <w:qFormat/>
    <w:rsid w:val="006807B0"/>
    <w:pPr>
      <w:spacing w:before="0"/>
    </w:pPr>
    <w:rPr>
      <w:rFonts w:ascii="Consolas" w:hAnsi="Consolas"/>
    </w:rPr>
  </w:style>
  <w:style w:type="character" w:styleId="UnresolvedMention">
    <w:name w:val="Unresolved Mention"/>
    <w:basedOn w:val="DefaultParagraphFont"/>
    <w:uiPriority w:val="99"/>
    <w:semiHidden/>
    <w:unhideWhenUsed/>
    <w:rsid w:val="00381E01"/>
    <w:rPr>
      <w:color w:val="605E5C"/>
      <w:shd w:val="clear" w:color="auto" w:fill="E1DFDD"/>
    </w:rPr>
  </w:style>
  <w:style w:type="paragraph" w:styleId="Bibliography">
    <w:name w:val="Bibliography"/>
    <w:basedOn w:val="Normal"/>
    <w:next w:val="Normal"/>
    <w:uiPriority w:val="37"/>
    <w:unhideWhenUsed/>
    <w:rsid w:val="00027203"/>
    <w:pPr>
      <w:tabs>
        <w:tab w:val="left" w:pos="384"/>
      </w:tabs>
      <w:ind w:left="384" w:hanging="384"/>
    </w:pPr>
  </w:style>
  <w:style w:type="character" w:styleId="Emphasis">
    <w:name w:val="Emphasis"/>
    <w:basedOn w:val="DefaultParagraphFont"/>
    <w:qFormat/>
    <w:locked/>
    <w:rsid w:val="004C0F3D"/>
    <w:rPr>
      <w:i/>
      <w:iCs/>
    </w:rPr>
  </w:style>
  <w:style w:type="paragraph" w:styleId="Revision">
    <w:name w:val="Revision"/>
    <w:hidden/>
    <w:uiPriority w:val="99"/>
    <w:semiHidden/>
    <w:rsid w:val="005E3456"/>
    <w:rPr>
      <w:rFonts w:ascii="Calibri" w:hAnsi="Calibri"/>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92c7a4f-6982-43bf-861a-7d74496e94d5">
      <Terms xmlns="http://schemas.microsoft.com/office/infopath/2007/PartnerControls"/>
    </lcf76f155ced4ddcb4097134ff3c332f>
    <TaxCatchAll xmlns="20e1620e-0447-45c8-86bd-25bd4f7002e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4C6DFB96876FE443A5B2B499F436CC3F" ma:contentTypeVersion="16" ma:contentTypeDescription="Ein neues Dokument erstellen." ma:contentTypeScope="" ma:versionID="07180c566abf33bca44735c83a46c230">
  <xsd:schema xmlns:xsd="http://www.w3.org/2001/XMLSchema" xmlns:xs="http://www.w3.org/2001/XMLSchema" xmlns:p="http://schemas.microsoft.com/office/2006/metadata/properties" xmlns:ns2="c92c7a4f-6982-43bf-861a-7d74496e94d5" xmlns:ns3="20e1620e-0447-45c8-86bd-25bd4f7002e7" targetNamespace="http://schemas.microsoft.com/office/2006/metadata/properties" ma:root="true" ma:fieldsID="73d40de00db1525a9cb9dc7107bb0493" ns2:_="" ns3:_="">
    <xsd:import namespace="c92c7a4f-6982-43bf-861a-7d74496e94d5"/>
    <xsd:import namespace="20e1620e-0447-45c8-86bd-25bd4f7002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DateTaken" minOccurs="0"/>
                <xsd:element ref="ns2:MediaServiceSearchProperties"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c7a4f-6982-43bf-861a-7d74496e9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507fa781-7af1-4cac-a67f-97835a25359c" ma:termSetId="09814cd3-568e-fe90-9814-8d621ff8fb84" ma:anchorId="fba54fb3-c3e1-fe81-a776-ca4b69148c4d" ma:open="true" ma:isKeyword="false">
      <xsd:complexType>
        <xsd:sequence>
          <xsd:element ref="pc:Terms" minOccurs="0" maxOccurs="1"/>
        </xsd:sequence>
      </xsd:complex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e1620e-0447-45c8-86bd-25bd4f7002e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1e9b0f65-99b2-4484-b39d-a1c31c4e6eb5}" ma:internalName="TaxCatchAll" ma:showField="CatchAllData" ma:web="20e1620e-0447-45c8-86bd-25bd4f7002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724362-E9A0-4A02-A781-3AEF127953D6}">
  <ds:schemaRefs>
    <ds:schemaRef ds:uri="http://schemas.openxmlformats.org/officeDocument/2006/bibliography"/>
  </ds:schemaRefs>
</ds:datastoreItem>
</file>

<file path=customXml/itemProps2.xml><?xml version="1.0" encoding="utf-8"?>
<ds:datastoreItem xmlns:ds="http://schemas.openxmlformats.org/officeDocument/2006/customXml" ds:itemID="{4757318A-CFCD-4A0B-A9E9-AD151ED0822D}">
  <ds:schemaRefs>
    <ds:schemaRef ds:uri="http://purl.org/dc/elements/1.1/"/>
    <ds:schemaRef ds:uri="20e1620e-0447-45c8-86bd-25bd4f7002e7"/>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schemas.microsoft.com/office/2006/metadata/properties"/>
    <ds:schemaRef ds:uri="c92c7a4f-6982-43bf-861a-7d74496e94d5"/>
    <ds:schemaRef ds:uri="http://www.w3.org/XML/1998/namespace"/>
    <ds:schemaRef ds:uri="http://purl.org/dc/dcmitype/"/>
  </ds:schemaRefs>
</ds:datastoreItem>
</file>

<file path=customXml/itemProps3.xml><?xml version="1.0" encoding="utf-8"?>
<ds:datastoreItem xmlns:ds="http://schemas.openxmlformats.org/officeDocument/2006/customXml" ds:itemID="{51D2B0F3-9FAC-473A-9656-A511F317F652}">
  <ds:schemaRefs>
    <ds:schemaRef ds:uri="http://schemas.microsoft.com/sharepoint/v3/contenttype/forms"/>
  </ds:schemaRefs>
</ds:datastoreItem>
</file>

<file path=customXml/itemProps4.xml><?xml version="1.0" encoding="utf-8"?>
<ds:datastoreItem xmlns:ds="http://schemas.openxmlformats.org/officeDocument/2006/customXml" ds:itemID="{DF3DD648-A697-4D73-8CDB-9991BDB486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2c7a4f-6982-43bf-861a-7d74496e94d5"/>
    <ds:schemaRef ds:uri="20e1620e-0447-45c8-86bd-25bd4f700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e641b7-518a-4953-89cb-ba161d09a612}" enabled="0" method="" siteId="{3ee641b7-518a-4953-89cb-ba161d09a61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1828</Words>
  <Characters>10422</Characters>
  <Application>Microsoft Office Word</Application>
  <DocSecurity>4</DocSecurity>
  <Lines>86</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Word Dokument</vt:lpstr>
      <vt:lpstr>Word Dokument</vt:lpstr>
    </vt:vector>
  </TitlesOfParts>
  <Company>Nanosurf</Company>
  <LinksUpToDate>false</LinksUpToDate>
  <CharactersWithSpaces>12226</CharactersWithSpaces>
  <SharedDoc>false</SharedDoc>
  <HLinks>
    <vt:vector size="528" baseType="variant">
      <vt:variant>
        <vt:i4>3276836</vt:i4>
      </vt:variant>
      <vt:variant>
        <vt:i4>447</vt:i4>
      </vt:variant>
      <vt:variant>
        <vt:i4>0</vt:i4>
      </vt:variant>
      <vt:variant>
        <vt:i4>5</vt:i4>
      </vt:variant>
      <vt:variant>
        <vt:lpwstr/>
      </vt:variant>
      <vt:variant>
        <vt:lpwstr>_Inhalt_1</vt:lpwstr>
      </vt:variant>
      <vt:variant>
        <vt:i4>3276836</vt:i4>
      </vt:variant>
      <vt:variant>
        <vt:i4>432</vt:i4>
      </vt:variant>
      <vt:variant>
        <vt:i4>0</vt:i4>
      </vt:variant>
      <vt:variant>
        <vt:i4>5</vt:i4>
      </vt:variant>
      <vt:variant>
        <vt:lpwstr/>
      </vt:variant>
      <vt:variant>
        <vt:lpwstr>_Inhalt_1</vt:lpwstr>
      </vt:variant>
      <vt:variant>
        <vt:i4>3276836</vt:i4>
      </vt:variant>
      <vt:variant>
        <vt:i4>423</vt:i4>
      </vt:variant>
      <vt:variant>
        <vt:i4>0</vt:i4>
      </vt:variant>
      <vt:variant>
        <vt:i4>5</vt:i4>
      </vt:variant>
      <vt:variant>
        <vt:lpwstr/>
      </vt:variant>
      <vt:variant>
        <vt:lpwstr>_Inhalt_1</vt:lpwstr>
      </vt:variant>
      <vt:variant>
        <vt:i4>3276836</vt:i4>
      </vt:variant>
      <vt:variant>
        <vt:i4>414</vt:i4>
      </vt:variant>
      <vt:variant>
        <vt:i4>0</vt:i4>
      </vt:variant>
      <vt:variant>
        <vt:i4>5</vt:i4>
      </vt:variant>
      <vt:variant>
        <vt:lpwstr/>
      </vt:variant>
      <vt:variant>
        <vt:lpwstr>_Inhalt_1</vt:lpwstr>
      </vt:variant>
      <vt:variant>
        <vt:i4>8323158</vt:i4>
      </vt:variant>
      <vt:variant>
        <vt:i4>390</vt:i4>
      </vt:variant>
      <vt:variant>
        <vt:i4>0</vt:i4>
      </vt:variant>
      <vt:variant>
        <vt:i4>5</vt:i4>
      </vt:variant>
      <vt:variant>
        <vt:lpwstr/>
      </vt:variant>
      <vt:variant>
        <vt:lpwstr>_Transferinfos</vt:lpwstr>
      </vt:variant>
      <vt:variant>
        <vt:i4>16121965</vt:i4>
      </vt:variant>
      <vt:variant>
        <vt:i4>387</vt:i4>
      </vt:variant>
      <vt:variant>
        <vt:i4>0</vt:i4>
      </vt:variant>
      <vt:variant>
        <vt:i4>5</vt:i4>
      </vt:variant>
      <vt:variant>
        <vt:lpwstr/>
      </vt:variant>
      <vt:variant>
        <vt:lpwstr>_Stücklistenexport_(offen)</vt:lpwstr>
      </vt:variant>
      <vt:variant>
        <vt:i4>4522034</vt:i4>
      </vt:variant>
      <vt:variant>
        <vt:i4>384</vt:i4>
      </vt:variant>
      <vt:variant>
        <vt:i4>0</vt:i4>
      </vt:variant>
      <vt:variant>
        <vt:i4>5</vt:i4>
      </vt:variant>
      <vt:variant>
        <vt:lpwstr/>
      </vt:variant>
      <vt:variant>
        <vt:lpwstr>_Import-Tool</vt:lpwstr>
      </vt:variant>
      <vt:variant>
        <vt:i4>2490483</vt:i4>
      </vt:variant>
      <vt:variant>
        <vt:i4>381</vt:i4>
      </vt:variant>
      <vt:variant>
        <vt:i4>0</vt:i4>
      </vt:variant>
      <vt:variant>
        <vt:i4>5</vt:i4>
      </vt:variant>
      <vt:variant>
        <vt:lpwstr/>
      </vt:variant>
      <vt:variant>
        <vt:lpwstr>_Sonderpreise_(offen)</vt:lpwstr>
      </vt:variant>
      <vt:variant>
        <vt:i4>7405638</vt:i4>
      </vt:variant>
      <vt:variant>
        <vt:i4>378</vt:i4>
      </vt:variant>
      <vt:variant>
        <vt:i4>0</vt:i4>
      </vt:variant>
      <vt:variant>
        <vt:i4>5</vt:i4>
      </vt:variant>
      <vt:variant>
        <vt:lpwstr/>
      </vt:variant>
      <vt:variant>
        <vt:lpwstr>_Artikelexport</vt:lpwstr>
      </vt:variant>
      <vt:variant>
        <vt:i4>3276836</vt:i4>
      </vt:variant>
      <vt:variant>
        <vt:i4>375</vt:i4>
      </vt:variant>
      <vt:variant>
        <vt:i4>0</vt:i4>
      </vt:variant>
      <vt:variant>
        <vt:i4>5</vt:i4>
      </vt:variant>
      <vt:variant>
        <vt:lpwstr/>
      </vt:variant>
      <vt:variant>
        <vt:lpwstr>_Inhalt_1</vt:lpwstr>
      </vt:variant>
      <vt:variant>
        <vt:i4>1515590</vt:i4>
      </vt:variant>
      <vt:variant>
        <vt:i4>372</vt:i4>
      </vt:variant>
      <vt:variant>
        <vt:i4>0</vt:i4>
      </vt:variant>
      <vt:variant>
        <vt:i4>5</vt:i4>
      </vt:variant>
      <vt:variant>
        <vt:lpwstr/>
      </vt:variant>
      <vt:variant>
        <vt:lpwstr>_AA_–_Import</vt:lpwstr>
      </vt:variant>
      <vt:variant>
        <vt:i4>1515590</vt:i4>
      </vt:variant>
      <vt:variant>
        <vt:i4>369</vt:i4>
      </vt:variant>
      <vt:variant>
        <vt:i4>0</vt:i4>
      </vt:variant>
      <vt:variant>
        <vt:i4>5</vt:i4>
      </vt:variant>
      <vt:variant>
        <vt:lpwstr/>
      </vt:variant>
      <vt:variant>
        <vt:lpwstr>_AA_–_Import</vt:lpwstr>
      </vt:variant>
      <vt:variant>
        <vt:i4>3276836</vt:i4>
      </vt:variant>
      <vt:variant>
        <vt:i4>366</vt:i4>
      </vt:variant>
      <vt:variant>
        <vt:i4>0</vt:i4>
      </vt:variant>
      <vt:variant>
        <vt:i4>5</vt:i4>
      </vt:variant>
      <vt:variant>
        <vt:lpwstr/>
      </vt:variant>
      <vt:variant>
        <vt:lpwstr>_Inhalt_1</vt:lpwstr>
      </vt:variant>
      <vt:variant>
        <vt:i4>1515590</vt:i4>
      </vt:variant>
      <vt:variant>
        <vt:i4>363</vt:i4>
      </vt:variant>
      <vt:variant>
        <vt:i4>0</vt:i4>
      </vt:variant>
      <vt:variant>
        <vt:i4>5</vt:i4>
      </vt:variant>
      <vt:variant>
        <vt:lpwstr/>
      </vt:variant>
      <vt:variant>
        <vt:lpwstr>_AA_–_Import</vt:lpwstr>
      </vt:variant>
      <vt:variant>
        <vt:i4>1114228</vt:i4>
      </vt:variant>
      <vt:variant>
        <vt:i4>360</vt:i4>
      </vt:variant>
      <vt:variant>
        <vt:i4>0</vt:i4>
      </vt:variant>
      <vt:variant>
        <vt:i4>5</vt:i4>
      </vt:variant>
      <vt:variant>
        <vt:lpwstr/>
      </vt:variant>
      <vt:variant>
        <vt:lpwstr>_AA_-_GP</vt:lpwstr>
      </vt:variant>
      <vt:variant>
        <vt:i4>3276836</vt:i4>
      </vt:variant>
      <vt:variant>
        <vt:i4>357</vt:i4>
      </vt:variant>
      <vt:variant>
        <vt:i4>0</vt:i4>
      </vt:variant>
      <vt:variant>
        <vt:i4>5</vt:i4>
      </vt:variant>
      <vt:variant>
        <vt:lpwstr/>
      </vt:variant>
      <vt:variant>
        <vt:lpwstr>_Inhalt_1</vt:lpwstr>
      </vt:variant>
      <vt:variant>
        <vt:i4>1515590</vt:i4>
      </vt:variant>
      <vt:variant>
        <vt:i4>354</vt:i4>
      </vt:variant>
      <vt:variant>
        <vt:i4>0</vt:i4>
      </vt:variant>
      <vt:variant>
        <vt:i4>5</vt:i4>
      </vt:variant>
      <vt:variant>
        <vt:lpwstr/>
      </vt:variant>
      <vt:variant>
        <vt:lpwstr>_AA_–_Import</vt:lpwstr>
      </vt:variant>
      <vt:variant>
        <vt:i4>1114228</vt:i4>
      </vt:variant>
      <vt:variant>
        <vt:i4>351</vt:i4>
      </vt:variant>
      <vt:variant>
        <vt:i4>0</vt:i4>
      </vt:variant>
      <vt:variant>
        <vt:i4>5</vt:i4>
      </vt:variant>
      <vt:variant>
        <vt:lpwstr/>
      </vt:variant>
      <vt:variant>
        <vt:lpwstr>_AA_-_GP</vt:lpwstr>
      </vt:variant>
      <vt:variant>
        <vt:i4>3276836</vt:i4>
      </vt:variant>
      <vt:variant>
        <vt:i4>348</vt:i4>
      </vt:variant>
      <vt:variant>
        <vt:i4>0</vt:i4>
      </vt:variant>
      <vt:variant>
        <vt:i4>5</vt:i4>
      </vt:variant>
      <vt:variant>
        <vt:lpwstr/>
      </vt:variant>
      <vt:variant>
        <vt:lpwstr>_Inhalt_1</vt:lpwstr>
      </vt:variant>
      <vt:variant>
        <vt:i4>3276836</vt:i4>
      </vt:variant>
      <vt:variant>
        <vt:i4>345</vt:i4>
      </vt:variant>
      <vt:variant>
        <vt:i4>0</vt:i4>
      </vt:variant>
      <vt:variant>
        <vt:i4>5</vt:i4>
      </vt:variant>
      <vt:variant>
        <vt:lpwstr/>
      </vt:variant>
      <vt:variant>
        <vt:lpwstr>_Inhalt_1</vt:lpwstr>
      </vt:variant>
      <vt:variant>
        <vt:i4>3276836</vt:i4>
      </vt:variant>
      <vt:variant>
        <vt:i4>342</vt:i4>
      </vt:variant>
      <vt:variant>
        <vt:i4>0</vt:i4>
      </vt:variant>
      <vt:variant>
        <vt:i4>5</vt:i4>
      </vt:variant>
      <vt:variant>
        <vt:lpwstr/>
      </vt:variant>
      <vt:variant>
        <vt:lpwstr>_Inhalt_1</vt:lpwstr>
      </vt:variant>
      <vt:variant>
        <vt:i4>8323158</vt:i4>
      </vt:variant>
      <vt:variant>
        <vt:i4>339</vt:i4>
      </vt:variant>
      <vt:variant>
        <vt:i4>0</vt:i4>
      </vt:variant>
      <vt:variant>
        <vt:i4>5</vt:i4>
      </vt:variant>
      <vt:variant>
        <vt:lpwstr/>
      </vt:variant>
      <vt:variant>
        <vt:lpwstr>_Transferinfos</vt:lpwstr>
      </vt:variant>
      <vt:variant>
        <vt:i4>4522034</vt:i4>
      </vt:variant>
      <vt:variant>
        <vt:i4>336</vt:i4>
      </vt:variant>
      <vt:variant>
        <vt:i4>0</vt:i4>
      </vt:variant>
      <vt:variant>
        <vt:i4>5</vt:i4>
      </vt:variant>
      <vt:variant>
        <vt:lpwstr/>
      </vt:variant>
      <vt:variant>
        <vt:lpwstr>_Import-Tool</vt:lpwstr>
      </vt:variant>
      <vt:variant>
        <vt:i4>2490483</vt:i4>
      </vt:variant>
      <vt:variant>
        <vt:i4>333</vt:i4>
      </vt:variant>
      <vt:variant>
        <vt:i4>0</vt:i4>
      </vt:variant>
      <vt:variant>
        <vt:i4>5</vt:i4>
      </vt:variant>
      <vt:variant>
        <vt:lpwstr/>
      </vt:variant>
      <vt:variant>
        <vt:lpwstr>_Sonderpreise_(offen)</vt:lpwstr>
      </vt:variant>
      <vt:variant>
        <vt:i4>16121965</vt:i4>
      </vt:variant>
      <vt:variant>
        <vt:i4>330</vt:i4>
      </vt:variant>
      <vt:variant>
        <vt:i4>0</vt:i4>
      </vt:variant>
      <vt:variant>
        <vt:i4>5</vt:i4>
      </vt:variant>
      <vt:variant>
        <vt:lpwstr/>
      </vt:variant>
      <vt:variant>
        <vt:lpwstr>_Stücklistenexport_(offen)</vt:lpwstr>
      </vt:variant>
      <vt:variant>
        <vt:i4>720923</vt:i4>
      </vt:variant>
      <vt:variant>
        <vt:i4>327</vt:i4>
      </vt:variant>
      <vt:variant>
        <vt:i4>0</vt:i4>
      </vt:variant>
      <vt:variant>
        <vt:i4>5</vt:i4>
      </vt:variant>
      <vt:variant>
        <vt:lpwstr/>
      </vt:variant>
      <vt:variant>
        <vt:lpwstr>_Kundendaten_erfassen</vt:lpwstr>
      </vt:variant>
      <vt:variant>
        <vt:i4>6881399</vt:i4>
      </vt:variant>
      <vt:variant>
        <vt:i4>324</vt:i4>
      </vt:variant>
      <vt:variant>
        <vt:i4>0</vt:i4>
      </vt:variant>
      <vt:variant>
        <vt:i4>5</vt:i4>
      </vt:variant>
      <vt:variant>
        <vt:lpwstr/>
      </vt:variant>
      <vt:variant>
        <vt:lpwstr>_Artikel_Stammdaten</vt:lpwstr>
      </vt:variant>
      <vt:variant>
        <vt:i4>3276836</vt:i4>
      </vt:variant>
      <vt:variant>
        <vt:i4>321</vt:i4>
      </vt:variant>
      <vt:variant>
        <vt:i4>0</vt:i4>
      </vt:variant>
      <vt:variant>
        <vt:i4>5</vt:i4>
      </vt:variant>
      <vt:variant>
        <vt:lpwstr/>
      </vt:variant>
      <vt:variant>
        <vt:lpwstr>_Inhalt_1</vt:lpwstr>
      </vt:variant>
      <vt:variant>
        <vt:i4>3276836</vt:i4>
      </vt:variant>
      <vt:variant>
        <vt:i4>318</vt:i4>
      </vt:variant>
      <vt:variant>
        <vt:i4>0</vt:i4>
      </vt:variant>
      <vt:variant>
        <vt:i4>5</vt:i4>
      </vt:variant>
      <vt:variant>
        <vt:lpwstr/>
      </vt:variant>
      <vt:variant>
        <vt:lpwstr>_Inhalt_1</vt:lpwstr>
      </vt:variant>
      <vt:variant>
        <vt:i4>3276836</vt:i4>
      </vt:variant>
      <vt:variant>
        <vt:i4>315</vt:i4>
      </vt:variant>
      <vt:variant>
        <vt:i4>0</vt:i4>
      </vt:variant>
      <vt:variant>
        <vt:i4>5</vt:i4>
      </vt:variant>
      <vt:variant>
        <vt:lpwstr/>
      </vt:variant>
      <vt:variant>
        <vt:lpwstr>_Inhalt_1</vt:lpwstr>
      </vt:variant>
      <vt:variant>
        <vt:i4>3276836</vt:i4>
      </vt:variant>
      <vt:variant>
        <vt:i4>312</vt:i4>
      </vt:variant>
      <vt:variant>
        <vt:i4>0</vt:i4>
      </vt:variant>
      <vt:variant>
        <vt:i4>5</vt:i4>
      </vt:variant>
      <vt:variant>
        <vt:lpwstr/>
      </vt:variant>
      <vt:variant>
        <vt:lpwstr>_Inhalt_1</vt:lpwstr>
      </vt:variant>
      <vt:variant>
        <vt:i4>3276836</vt:i4>
      </vt:variant>
      <vt:variant>
        <vt:i4>309</vt:i4>
      </vt:variant>
      <vt:variant>
        <vt:i4>0</vt:i4>
      </vt:variant>
      <vt:variant>
        <vt:i4>5</vt:i4>
      </vt:variant>
      <vt:variant>
        <vt:lpwstr/>
      </vt:variant>
      <vt:variant>
        <vt:lpwstr>_Inhalt_1</vt:lpwstr>
      </vt:variant>
      <vt:variant>
        <vt:i4>7405617</vt:i4>
      </vt:variant>
      <vt:variant>
        <vt:i4>306</vt:i4>
      </vt:variant>
      <vt:variant>
        <vt:i4>0</vt:i4>
      </vt:variant>
      <vt:variant>
        <vt:i4>5</vt:i4>
      </vt:variant>
      <vt:variant>
        <vt:lpwstr>http://de.wikipedia.org/wiki/Warenlager</vt:lpwstr>
      </vt:variant>
      <vt:variant>
        <vt:lpwstr/>
      </vt:variant>
      <vt:variant>
        <vt:i4>4391012</vt:i4>
      </vt:variant>
      <vt:variant>
        <vt:i4>303</vt:i4>
      </vt:variant>
      <vt:variant>
        <vt:i4>0</vt:i4>
      </vt:variant>
      <vt:variant>
        <vt:i4>5</vt:i4>
      </vt:variant>
      <vt:variant>
        <vt:lpwstr>http://de.wikipedia.org/wiki/Produkt_(Wirtschaft)</vt:lpwstr>
      </vt:variant>
      <vt:variant>
        <vt:lpwstr/>
      </vt:variant>
      <vt:variant>
        <vt:i4>7798843</vt:i4>
      </vt:variant>
      <vt:variant>
        <vt:i4>300</vt:i4>
      </vt:variant>
      <vt:variant>
        <vt:i4>0</vt:i4>
      </vt:variant>
      <vt:variant>
        <vt:i4>5</vt:i4>
      </vt:variant>
      <vt:variant>
        <vt:lpwstr>http://de.wikipedia.org/wiki/Arbeitsaufgabe</vt:lpwstr>
      </vt:variant>
      <vt:variant>
        <vt:lpwstr/>
      </vt:variant>
      <vt:variant>
        <vt:i4>6750264</vt:i4>
      </vt:variant>
      <vt:variant>
        <vt:i4>297</vt:i4>
      </vt:variant>
      <vt:variant>
        <vt:i4>0</vt:i4>
      </vt:variant>
      <vt:variant>
        <vt:i4>5</vt:i4>
      </vt:variant>
      <vt:variant>
        <vt:lpwstr>http://de.wikipedia.org/wiki/Arbeitssystem</vt:lpwstr>
      </vt:variant>
      <vt:variant>
        <vt:lpwstr/>
      </vt:variant>
      <vt:variant>
        <vt:i4>3276836</vt:i4>
      </vt:variant>
      <vt:variant>
        <vt:i4>294</vt:i4>
      </vt:variant>
      <vt:variant>
        <vt:i4>0</vt:i4>
      </vt:variant>
      <vt:variant>
        <vt:i4>5</vt:i4>
      </vt:variant>
      <vt:variant>
        <vt:lpwstr/>
      </vt:variant>
      <vt:variant>
        <vt:lpwstr>_Inhalt_1</vt:lpwstr>
      </vt:variant>
      <vt:variant>
        <vt:i4>3276836</vt:i4>
      </vt:variant>
      <vt:variant>
        <vt:i4>291</vt:i4>
      </vt:variant>
      <vt:variant>
        <vt:i4>0</vt:i4>
      </vt:variant>
      <vt:variant>
        <vt:i4>5</vt:i4>
      </vt:variant>
      <vt:variant>
        <vt:lpwstr/>
      </vt:variant>
      <vt:variant>
        <vt:lpwstr>_Inhalt_1</vt:lpwstr>
      </vt:variant>
      <vt:variant>
        <vt:i4>3276836</vt:i4>
      </vt:variant>
      <vt:variant>
        <vt:i4>288</vt:i4>
      </vt:variant>
      <vt:variant>
        <vt:i4>0</vt:i4>
      </vt:variant>
      <vt:variant>
        <vt:i4>5</vt:i4>
      </vt:variant>
      <vt:variant>
        <vt:lpwstr/>
      </vt:variant>
      <vt:variant>
        <vt:lpwstr>_Inhalt_1</vt:lpwstr>
      </vt:variant>
      <vt:variant>
        <vt:i4>3276836</vt:i4>
      </vt:variant>
      <vt:variant>
        <vt:i4>285</vt:i4>
      </vt:variant>
      <vt:variant>
        <vt:i4>0</vt:i4>
      </vt:variant>
      <vt:variant>
        <vt:i4>5</vt:i4>
      </vt:variant>
      <vt:variant>
        <vt:lpwstr/>
      </vt:variant>
      <vt:variant>
        <vt:lpwstr>_Inhalt_1</vt:lpwstr>
      </vt:variant>
      <vt:variant>
        <vt:i4>3276836</vt:i4>
      </vt:variant>
      <vt:variant>
        <vt:i4>282</vt:i4>
      </vt:variant>
      <vt:variant>
        <vt:i4>0</vt:i4>
      </vt:variant>
      <vt:variant>
        <vt:i4>5</vt:i4>
      </vt:variant>
      <vt:variant>
        <vt:lpwstr/>
      </vt:variant>
      <vt:variant>
        <vt:lpwstr>_Inhalt_1</vt:lpwstr>
      </vt:variant>
      <vt:variant>
        <vt:i4>3276836</vt:i4>
      </vt:variant>
      <vt:variant>
        <vt:i4>279</vt:i4>
      </vt:variant>
      <vt:variant>
        <vt:i4>0</vt:i4>
      </vt:variant>
      <vt:variant>
        <vt:i4>5</vt:i4>
      </vt:variant>
      <vt:variant>
        <vt:lpwstr/>
      </vt:variant>
      <vt:variant>
        <vt:lpwstr>_Inhalt_1</vt:lpwstr>
      </vt:variant>
      <vt:variant>
        <vt:i4>1900596</vt:i4>
      </vt:variant>
      <vt:variant>
        <vt:i4>272</vt:i4>
      </vt:variant>
      <vt:variant>
        <vt:i4>0</vt:i4>
      </vt:variant>
      <vt:variant>
        <vt:i4>5</vt:i4>
      </vt:variant>
      <vt:variant>
        <vt:lpwstr/>
      </vt:variant>
      <vt:variant>
        <vt:lpwstr>_Toc289697635</vt:lpwstr>
      </vt:variant>
      <vt:variant>
        <vt:i4>1900596</vt:i4>
      </vt:variant>
      <vt:variant>
        <vt:i4>266</vt:i4>
      </vt:variant>
      <vt:variant>
        <vt:i4>0</vt:i4>
      </vt:variant>
      <vt:variant>
        <vt:i4>5</vt:i4>
      </vt:variant>
      <vt:variant>
        <vt:lpwstr/>
      </vt:variant>
      <vt:variant>
        <vt:lpwstr>_Toc289697634</vt:lpwstr>
      </vt:variant>
      <vt:variant>
        <vt:i4>1900596</vt:i4>
      </vt:variant>
      <vt:variant>
        <vt:i4>260</vt:i4>
      </vt:variant>
      <vt:variant>
        <vt:i4>0</vt:i4>
      </vt:variant>
      <vt:variant>
        <vt:i4>5</vt:i4>
      </vt:variant>
      <vt:variant>
        <vt:lpwstr/>
      </vt:variant>
      <vt:variant>
        <vt:lpwstr>_Toc289697633</vt:lpwstr>
      </vt:variant>
      <vt:variant>
        <vt:i4>1900596</vt:i4>
      </vt:variant>
      <vt:variant>
        <vt:i4>254</vt:i4>
      </vt:variant>
      <vt:variant>
        <vt:i4>0</vt:i4>
      </vt:variant>
      <vt:variant>
        <vt:i4>5</vt:i4>
      </vt:variant>
      <vt:variant>
        <vt:lpwstr/>
      </vt:variant>
      <vt:variant>
        <vt:lpwstr>_Toc289697632</vt:lpwstr>
      </vt:variant>
      <vt:variant>
        <vt:i4>1900596</vt:i4>
      </vt:variant>
      <vt:variant>
        <vt:i4>248</vt:i4>
      </vt:variant>
      <vt:variant>
        <vt:i4>0</vt:i4>
      </vt:variant>
      <vt:variant>
        <vt:i4>5</vt:i4>
      </vt:variant>
      <vt:variant>
        <vt:lpwstr/>
      </vt:variant>
      <vt:variant>
        <vt:lpwstr>_Toc289697631</vt:lpwstr>
      </vt:variant>
      <vt:variant>
        <vt:i4>1900596</vt:i4>
      </vt:variant>
      <vt:variant>
        <vt:i4>242</vt:i4>
      </vt:variant>
      <vt:variant>
        <vt:i4>0</vt:i4>
      </vt:variant>
      <vt:variant>
        <vt:i4>5</vt:i4>
      </vt:variant>
      <vt:variant>
        <vt:lpwstr/>
      </vt:variant>
      <vt:variant>
        <vt:lpwstr>_Toc289697630</vt:lpwstr>
      </vt:variant>
      <vt:variant>
        <vt:i4>1835060</vt:i4>
      </vt:variant>
      <vt:variant>
        <vt:i4>236</vt:i4>
      </vt:variant>
      <vt:variant>
        <vt:i4>0</vt:i4>
      </vt:variant>
      <vt:variant>
        <vt:i4>5</vt:i4>
      </vt:variant>
      <vt:variant>
        <vt:lpwstr/>
      </vt:variant>
      <vt:variant>
        <vt:lpwstr>_Toc289697629</vt:lpwstr>
      </vt:variant>
      <vt:variant>
        <vt:i4>1835060</vt:i4>
      </vt:variant>
      <vt:variant>
        <vt:i4>230</vt:i4>
      </vt:variant>
      <vt:variant>
        <vt:i4>0</vt:i4>
      </vt:variant>
      <vt:variant>
        <vt:i4>5</vt:i4>
      </vt:variant>
      <vt:variant>
        <vt:lpwstr/>
      </vt:variant>
      <vt:variant>
        <vt:lpwstr>_Toc289697628</vt:lpwstr>
      </vt:variant>
      <vt:variant>
        <vt:i4>1835060</vt:i4>
      </vt:variant>
      <vt:variant>
        <vt:i4>224</vt:i4>
      </vt:variant>
      <vt:variant>
        <vt:i4>0</vt:i4>
      </vt:variant>
      <vt:variant>
        <vt:i4>5</vt:i4>
      </vt:variant>
      <vt:variant>
        <vt:lpwstr/>
      </vt:variant>
      <vt:variant>
        <vt:lpwstr>_Toc289697627</vt:lpwstr>
      </vt:variant>
      <vt:variant>
        <vt:i4>1835060</vt:i4>
      </vt:variant>
      <vt:variant>
        <vt:i4>218</vt:i4>
      </vt:variant>
      <vt:variant>
        <vt:i4>0</vt:i4>
      </vt:variant>
      <vt:variant>
        <vt:i4>5</vt:i4>
      </vt:variant>
      <vt:variant>
        <vt:lpwstr/>
      </vt:variant>
      <vt:variant>
        <vt:lpwstr>_Toc289697626</vt:lpwstr>
      </vt:variant>
      <vt:variant>
        <vt:i4>1835060</vt:i4>
      </vt:variant>
      <vt:variant>
        <vt:i4>212</vt:i4>
      </vt:variant>
      <vt:variant>
        <vt:i4>0</vt:i4>
      </vt:variant>
      <vt:variant>
        <vt:i4>5</vt:i4>
      </vt:variant>
      <vt:variant>
        <vt:lpwstr/>
      </vt:variant>
      <vt:variant>
        <vt:lpwstr>_Toc289697625</vt:lpwstr>
      </vt:variant>
      <vt:variant>
        <vt:i4>1835060</vt:i4>
      </vt:variant>
      <vt:variant>
        <vt:i4>206</vt:i4>
      </vt:variant>
      <vt:variant>
        <vt:i4>0</vt:i4>
      </vt:variant>
      <vt:variant>
        <vt:i4>5</vt:i4>
      </vt:variant>
      <vt:variant>
        <vt:lpwstr/>
      </vt:variant>
      <vt:variant>
        <vt:lpwstr>_Toc289697624</vt:lpwstr>
      </vt:variant>
      <vt:variant>
        <vt:i4>1835060</vt:i4>
      </vt:variant>
      <vt:variant>
        <vt:i4>200</vt:i4>
      </vt:variant>
      <vt:variant>
        <vt:i4>0</vt:i4>
      </vt:variant>
      <vt:variant>
        <vt:i4>5</vt:i4>
      </vt:variant>
      <vt:variant>
        <vt:lpwstr/>
      </vt:variant>
      <vt:variant>
        <vt:lpwstr>_Toc289697623</vt:lpwstr>
      </vt:variant>
      <vt:variant>
        <vt:i4>1835060</vt:i4>
      </vt:variant>
      <vt:variant>
        <vt:i4>194</vt:i4>
      </vt:variant>
      <vt:variant>
        <vt:i4>0</vt:i4>
      </vt:variant>
      <vt:variant>
        <vt:i4>5</vt:i4>
      </vt:variant>
      <vt:variant>
        <vt:lpwstr/>
      </vt:variant>
      <vt:variant>
        <vt:lpwstr>_Toc289697622</vt:lpwstr>
      </vt:variant>
      <vt:variant>
        <vt:i4>1835060</vt:i4>
      </vt:variant>
      <vt:variant>
        <vt:i4>188</vt:i4>
      </vt:variant>
      <vt:variant>
        <vt:i4>0</vt:i4>
      </vt:variant>
      <vt:variant>
        <vt:i4>5</vt:i4>
      </vt:variant>
      <vt:variant>
        <vt:lpwstr/>
      </vt:variant>
      <vt:variant>
        <vt:lpwstr>_Toc289697621</vt:lpwstr>
      </vt:variant>
      <vt:variant>
        <vt:i4>1835060</vt:i4>
      </vt:variant>
      <vt:variant>
        <vt:i4>182</vt:i4>
      </vt:variant>
      <vt:variant>
        <vt:i4>0</vt:i4>
      </vt:variant>
      <vt:variant>
        <vt:i4>5</vt:i4>
      </vt:variant>
      <vt:variant>
        <vt:lpwstr/>
      </vt:variant>
      <vt:variant>
        <vt:lpwstr>_Toc289697620</vt:lpwstr>
      </vt:variant>
      <vt:variant>
        <vt:i4>2031668</vt:i4>
      </vt:variant>
      <vt:variant>
        <vt:i4>176</vt:i4>
      </vt:variant>
      <vt:variant>
        <vt:i4>0</vt:i4>
      </vt:variant>
      <vt:variant>
        <vt:i4>5</vt:i4>
      </vt:variant>
      <vt:variant>
        <vt:lpwstr/>
      </vt:variant>
      <vt:variant>
        <vt:lpwstr>_Toc289697619</vt:lpwstr>
      </vt:variant>
      <vt:variant>
        <vt:i4>2031668</vt:i4>
      </vt:variant>
      <vt:variant>
        <vt:i4>170</vt:i4>
      </vt:variant>
      <vt:variant>
        <vt:i4>0</vt:i4>
      </vt:variant>
      <vt:variant>
        <vt:i4>5</vt:i4>
      </vt:variant>
      <vt:variant>
        <vt:lpwstr/>
      </vt:variant>
      <vt:variant>
        <vt:lpwstr>_Toc289697618</vt:lpwstr>
      </vt:variant>
      <vt:variant>
        <vt:i4>2031668</vt:i4>
      </vt:variant>
      <vt:variant>
        <vt:i4>164</vt:i4>
      </vt:variant>
      <vt:variant>
        <vt:i4>0</vt:i4>
      </vt:variant>
      <vt:variant>
        <vt:i4>5</vt:i4>
      </vt:variant>
      <vt:variant>
        <vt:lpwstr/>
      </vt:variant>
      <vt:variant>
        <vt:lpwstr>_Toc289697617</vt:lpwstr>
      </vt:variant>
      <vt:variant>
        <vt:i4>2031668</vt:i4>
      </vt:variant>
      <vt:variant>
        <vt:i4>158</vt:i4>
      </vt:variant>
      <vt:variant>
        <vt:i4>0</vt:i4>
      </vt:variant>
      <vt:variant>
        <vt:i4>5</vt:i4>
      </vt:variant>
      <vt:variant>
        <vt:lpwstr/>
      </vt:variant>
      <vt:variant>
        <vt:lpwstr>_Toc289697616</vt:lpwstr>
      </vt:variant>
      <vt:variant>
        <vt:i4>2031668</vt:i4>
      </vt:variant>
      <vt:variant>
        <vt:i4>152</vt:i4>
      </vt:variant>
      <vt:variant>
        <vt:i4>0</vt:i4>
      </vt:variant>
      <vt:variant>
        <vt:i4>5</vt:i4>
      </vt:variant>
      <vt:variant>
        <vt:lpwstr/>
      </vt:variant>
      <vt:variant>
        <vt:lpwstr>_Toc289697615</vt:lpwstr>
      </vt:variant>
      <vt:variant>
        <vt:i4>2031668</vt:i4>
      </vt:variant>
      <vt:variant>
        <vt:i4>146</vt:i4>
      </vt:variant>
      <vt:variant>
        <vt:i4>0</vt:i4>
      </vt:variant>
      <vt:variant>
        <vt:i4>5</vt:i4>
      </vt:variant>
      <vt:variant>
        <vt:lpwstr/>
      </vt:variant>
      <vt:variant>
        <vt:lpwstr>_Toc289697614</vt:lpwstr>
      </vt:variant>
      <vt:variant>
        <vt:i4>2031668</vt:i4>
      </vt:variant>
      <vt:variant>
        <vt:i4>140</vt:i4>
      </vt:variant>
      <vt:variant>
        <vt:i4>0</vt:i4>
      </vt:variant>
      <vt:variant>
        <vt:i4>5</vt:i4>
      </vt:variant>
      <vt:variant>
        <vt:lpwstr/>
      </vt:variant>
      <vt:variant>
        <vt:lpwstr>_Toc289697613</vt:lpwstr>
      </vt:variant>
      <vt:variant>
        <vt:i4>2031668</vt:i4>
      </vt:variant>
      <vt:variant>
        <vt:i4>134</vt:i4>
      </vt:variant>
      <vt:variant>
        <vt:i4>0</vt:i4>
      </vt:variant>
      <vt:variant>
        <vt:i4>5</vt:i4>
      </vt:variant>
      <vt:variant>
        <vt:lpwstr/>
      </vt:variant>
      <vt:variant>
        <vt:lpwstr>_Toc289697612</vt:lpwstr>
      </vt:variant>
      <vt:variant>
        <vt:i4>2031668</vt:i4>
      </vt:variant>
      <vt:variant>
        <vt:i4>128</vt:i4>
      </vt:variant>
      <vt:variant>
        <vt:i4>0</vt:i4>
      </vt:variant>
      <vt:variant>
        <vt:i4>5</vt:i4>
      </vt:variant>
      <vt:variant>
        <vt:lpwstr/>
      </vt:variant>
      <vt:variant>
        <vt:lpwstr>_Toc289697611</vt:lpwstr>
      </vt:variant>
      <vt:variant>
        <vt:i4>2031668</vt:i4>
      </vt:variant>
      <vt:variant>
        <vt:i4>122</vt:i4>
      </vt:variant>
      <vt:variant>
        <vt:i4>0</vt:i4>
      </vt:variant>
      <vt:variant>
        <vt:i4>5</vt:i4>
      </vt:variant>
      <vt:variant>
        <vt:lpwstr/>
      </vt:variant>
      <vt:variant>
        <vt:lpwstr>_Toc289697610</vt:lpwstr>
      </vt:variant>
      <vt:variant>
        <vt:i4>1966132</vt:i4>
      </vt:variant>
      <vt:variant>
        <vt:i4>116</vt:i4>
      </vt:variant>
      <vt:variant>
        <vt:i4>0</vt:i4>
      </vt:variant>
      <vt:variant>
        <vt:i4>5</vt:i4>
      </vt:variant>
      <vt:variant>
        <vt:lpwstr/>
      </vt:variant>
      <vt:variant>
        <vt:lpwstr>_Toc289697609</vt:lpwstr>
      </vt:variant>
      <vt:variant>
        <vt:i4>1966132</vt:i4>
      </vt:variant>
      <vt:variant>
        <vt:i4>110</vt:i4>
      </vt:variant>
      <vt:variant>
        <vt:i4>0</vt:i4>
      </vt:variant>
      <vt:variant>
        <vt:i4>5</vt:i4>
      </vt:variant>
      <vt:variant>
        <vt:lpwstr/>
      </vt:variant>
      <vt:variant>
        <vt:lpwstr>_Toc289697608</vt:lpwstr>
      </vt:variant>
      <vt:variant>
        <vt:i4>1966132</vt:i4>
      </vt:variant>
      <vt:variant>
        <vt:i4>104</vt:i4>
      </vt:variant>
      <vt:variant>
        <vt:i4>0</vt:i4>
      </vt:variant>
      <vt:variant>
        <vt:i4>5</vt:i4>
      </vt:variant>
      <vt:variant>
        <vt:lpwstr/>
      </vt:variant>
      <vt:variant>
        <vt:lpwstr>_Toc289697607</vt:lpwstr>
      </vt:variant>
      <vt:variant>
        <vt:i4>1966132</vt:i4>
      </vt:variant>
      <vt:variant>
        <vt:i4>98</vt:i4>
      </vt:variant>
      <vt:variant>
        <vt:i4>0</vt:i4>
      </vt:variant>
      <vt:variant>
        <vt:i4>5</vt:i4>
      </vt:variant>
      <vt:variant>
        <vt:lpwstr/>
      </vt:variant>
      <vt:variant>
        <vt:lpwstr>_Toc289697606</vt:lpwstr>
      </vt:variant>
      <vt:variant>
        <vt:i4>1966132</vt:i4>
      </vt:variant>
      <vt:variant>
        <vt:i4>92</vt:i4>
      </vt:variant>
      <vt:variant>
        <vt:i4>0</vt:i4>
      </vt:variant>
      <vt:variant>
        <vt:i4>5</vt:i4>
      </vt:variant>
      <vt:variant>
        <vt:lpwstr/>
      </vt:variant>
      <vt:variant>
        <vt:lpwstr>_Toc289697605</vt:lpwstr>
      </vt:variant>
      <vt:variant>
        <vt:i4>1966132</vt:i4>
      </vt:variant>
      <vt:variant>
        <vt:i4>86</vt:i4>
      </vt:variant>
      <vt:variant>
        <vt:i4>0</vt:i4>
      </vt:variant>
      <vt:variant>
        <vt:i4>5</vt:i4>
      </vt:variant>
      <vt:variant>
        <vt:lpwstr/>
      </vt:variant>
      <vt:variant>
        <vt:lpwstr>_Toc289697604</vt:lpwstr>
      </vt:variant>
      <vt:variant>
        <vt:i4>1966132</vt:i4>
      </vt:variant>
      <vt:variant>
        <vt:i4>80</vt:i4>
      </vt:variant>
      <vt:variant>
        <vt:i4>0</vt:i4>
      </vt:variant>
      <vt:variant>
        <vt:i4>5</vt:i4>
      </vt:variant>
      <vt:variant>
        <vt:lpwstr/>
      </vt:variant>
      <vt:variant>
        <vt:lpwstr>_Toc289697603</vt:lpwstr>
      </vt:variant>
      <vt:variant>
        <vt:i4>1966132</vt:i4>
      </vt:variant>
      <vt:variant>
        <vt:i4>74</vt:i4>
      </vt:variant>
      <vt:variant>
        <vt:i4>0</vt:i4>
      </vt:variant>
      <vt:variant>
        <vt:i4>5</vt:i4>
      </vt:variant>
      <vt:variant>
        <vt:lpwstr/>
      </vt:variant>
      <vt:variant>
        <vt:lpwstr>_Toc289697602</vt:lpwstr>
      </vt:variant>
      <vt:variant>
        <vt:i4>1966132</vt:i4>
      </vt:variant>
      <vt:variant>
        <vt:i4>68</vt:i4>
      </vt:variant>
      <vt:variant>
        <vt:i4>0</vt:i4>
      </vt:variant>
      <vt:variant>
        <vt:i4>5</vt:i4>
      </vt:variant>
      <vt:variant>
        <vt:lpwstr/>
      </vt:variant>
      <vt:variant>
        <vt:lpwstr>_Toc289697601</vt:lpwstr>
      </vt:variant>
      <vt:variant>
        <vt:i4>1966132</vt:i4>
      </vt:variant>
      <vt:variant>
        <vt:i4>62</vt:i4>
      </vt:variant>
      <vt:variant>
        <vt:i4>0</vt:i4>
      </vt:variant>
      <vt:variant>
        <vt:i4>5</vt:i4>
      </vt:variant>
      <vt:variant>
        <vt:lpwstr/>
      </vt:variant>
      <vt:variant>
        <vt:lpwstr>_Toc289697600</vt:lpwstr>
      </vt:variant>
      <vt:variant>
        <vt:i4>1507383</vt:i4>
      </vt:variant>
      <vt:variant>
        <vt:i4>56</vt:i4>
      </vt:variant>
      <vt:variant>
        <vt:i4>0</vt:i4>
      </vt:variant>
      <vt:variant>
        <vt:i4>5</vt:i4>
      </vt:variant>
      <vt:variant>
        <vt:lpwstr/>
      </vt:variant>
      <vt:variant>
        <vt:lpwstr>_Toc289697599</vt:lpwstr>
      </vt:variant>
      <vt:variant>
        <vt:i4>1507383</vt:i4>
      </vt:variant>
      <vt:variant>
        <vt:i4>50</vt:i4>
      </vt:variant>
      <vt:variant>
        <vt:i4>0</vt:i4>
      </vt:variant>
      <vt:variant>
        <vt:i4>5</vt:i4>
      </vt:variant>
      <vt:variant>
        <vt:lpwstr/>
      </vt:variant>
      <vt:variant>
        <vt:lpwstr>_Toc289697598</vt:lpwstr>
      </vt:variant>
      <vt:variant>
        <vt:i4>1507383</vt:i4>
      </vt:variant>
      <vt:variant>
        <vt:i4>44</vt:i4>
      </vt:variant>
      <vt:variant>
        <vt:i4>0</vt:i4>
      </vt:variant>
      <vt:variant>
        <vt:i4>5</vt:i4>
      </vt:variant>
      <vt:variant>
        <vt:lpwstr/>
      </vt:variant>
      <vt:variant>
        <vt:lpwstr>_Toc289697597</vt:lpwstr>
      </vt:variant>
      <vt:variant>
        <vt:i4>1507383</vt:i4>
      </vt:variant>
      <vt:variant>
        <vt:i4>38</vt:i4>
      </vt:variant>
      <vt:variant>
        <vt:i4>0</vt:i4>
      </vt:variant>
      <vt:variant>
        <vt:i4>5</vt:i4>
      </vt:variant>
      <vt:variant>
        <vt:lpwstr/>
      </vt:variant>
      <vt:variant>
        <vt:lpwstr>_Toc289697596</vt:lpwstr>
      </vt:variant>
      <vt:variant>
        <vt:i4>1507383</vt:i4>
      </vt:variant>
      <vt:variant>
        <vt:i4>32</vt:i4>
      </vt:variant>
      <vt:variant>
        <vt:i4>0</vt:i4>
      </vt:variant>
      <vt:variant>
        <vt:i4>5</vt:i4>
      </vt:variant>
      <vt:variant>
        <vt:lpwstr/>
      </vt:variant>
      <vt:variant>
        <vt:lpwstr>_Toc289697595</vt:lpwstr>
      </vt:variant>
      <vt:variant>
        <vt:i4>1507383</vt:i4>
      </vt:variant>
      <vt:variant>
        <vt:i4>26</vt:i4>
      </vt:variant>
      <vt:variant>
        <vt:i4>0</vt:i4>
      </vt:variant>
      <vt:variant>
        <vt:i4>5</vt:i4>
      </vt:variant>
      <vt:variant>
        <vt:lpwstr/>
      </vt:variant>
      <vt:variant>
        <vt:lpwstr>_Toc289697594</vt:lpwstr>
      </vt:variant>
      <vt:variant>
        <vt:i4>1507383</vt:i4>
      </vt:variant>
      <vt:variant>
        <vt:i4>20</vt:i4>
      </vt:variant>
      <vt:variant>
        <vt:i4>0</vt:i4>
      </vt:variant>
      <vt:variant>
        <vt:i4>5</vt:i4>
      </vt:variant>
      <vt:variant>
        <vt:lpwstr/>
      </vt:variant>
      <vt:variant>
        <vt:lpwstr>_Toc289697593</vt:lpwstr>
      </vt:variant>
      <vt:variant>
        <vt:i4>1507383</vt:i4>
      </vt:variant>
      <vt:variant>
        <vt:i4>14</vt:i4>
      </vt:variant>
      <vt:variant>
        <vt:i4>0</vt:i4>
      </vt:variant>
      <vt:variant>
        <vt:i4>5</vt:i4>
      </vt:variant>
      <vt:variant>
        <vt:lpwstr/>
      </vt:variant>
      <vt:variant>
        <vt:lpwstr>_Toc289697592</vt:lpwstr>
      </vt:variant>
      <vt:variant>
        <vt:i4>1507383</vt:i4>
      </vt:variant>
      <vt:variant>
        <vt:i4>8</vt:i4>
      </vt:variant>
      <vt:variant>
        <vt:i4>0</vt:i4>
      </vt:variant>
      <vt:variant>
        <vt:i4>5</vt:i4>
      </vt:variant>
      <vt:variant>
        <vt:lpwstr/>
      </vt:variant>
      <vt:variant>
        <vt:lpwstr>_Toc289697591</vt:lpwstr>
      </vt:variant>
      <vt:variant>
        <vt:i4>1507383</vt:i4>
      </vt:variant>
      <vt:variant>
        <vt:i4>2</vt:i4>
      </vt:variant>
      <vt:variant>
        <vt:i4>0</vt:i4>
      </vt:variant>
      <vt:variant>
        <vt:i4>5</vt:i4>
      </vt:variant>
      <vt:variant>
        <vt:lpwstr/>
      </vt:variant>
      <vt:variant>
        <vt:lpwstr>_Toc289697590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Dokument</dc:title>
  <dc:creator>Lieb Andreas</dc:creator>
  <cp:lastModifiedBy>Hans Gunstheimer</cp:lastModifiedBy>
  <cp:revision>2</cp:revision>
  <cp:lastPrinted>2012-06-04T10:58:00Z</cp:lastPrinted>
  <dcterms:created xsi:type="dcterms:W3CDTF">2025-12-18T14:16:00Z</dcterms:created>
  <dcterms:modified xsi:type="dcterms:W3CDTF">2025-12-18T14:16:00Z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0x0101004C6DFB96876FE443A5B2B499F436CC3F</vt:lpwstr>
  </property>
  <property fmtid="{D5CDD505-2E9C-101B-9397-08002B2CF9AE}" pid="3" name="ZOTERO_PREF_1">
    <vt:lpwstr>&lt;data data-version="3" zotero-version="7.0.15"&gt;&lt;session id="9FoQXvHu"/&gt;&lt;style id="http://www.zotero.org/styles/small" hasBibliography="1" bibliographyStyleHasBeenSet="1"/&gt;&lt;prefs&gt;&lt;pref name="fieldType" value="Field"/&gt;&lt;pref name="automaticJournalAbbreviatio</vt:lpwstr>
  </property>
  <property fmtid="{D5CDD505-2E9C-101B-9397-08002B2CF9AE}" pid="4" name="ZOTERO_PREF_2">
    <vt:lpwstr>ns" value="true"/&gt;&lt;/prefs&gt;&lt;/data&gt;</vt:lpwstr>
  </property>
</Properties>
</file>