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E218E" w14:textId="77777777" w:rsidR="0018243A" w:rsidRDefault="00000000">
      <w:pPr>
        <w:jc w:val="center"/>
        <w:rPr>
          <w:sz w:val="26"/>
          <w:szCs w:val="26"/>
        </w:rPr>
      </w:pPr>
      <w:r>
        <w:rPr>
          <w:b/>
          <w:sz w:val="26"/>
          <w:szCs w:val="26"/>
          <w:u w:val="single"/>
        </w:rPr>
        <w:t xml:space="preserve">Protocol for </w:t>
      </w:r>
      <w:proofErr w:type="spellStart"/>
      <w:r>
        <w:rPr>
          <w:b/>
          <w:sz w:val="26"/>
          <w:szCs w:val="26"/>
          <w:u w:val="single"/>
        </w:rPr>
        <w:t>beh_multispout_briefaccess.ino</w:t>
      </w:r>
      <w:proofErr w:type="spellEnd"/>
    </w:p>
    <w:p w14:paraId="7879FD14" w14:textId="77777777" w:rsidR="0018243A" w:rsidRDefault="0018243A"/>
    <w:p w14:paraId="7AEEE6D1" w14:textId="77777777" w:rsidR="0018243A" w:rsidRDefault="00000000">
      <w:pPr>
        <w:jc w:val="center"/>
      </w:pPr>
      <w:r>
        <w:rPr>
          <w:noProof/>
        </w:rPr>
        <w:drawing>
          <wp:inline distT="114300" distB="114300" distL="114300" distR="114300" wp14:anchorId="766D7F9C" wp14:editId="61C58752">
            <wp:extent cx="4286720" cy="2583024"/>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4286720" cy="2583024"/>
                    </a:xfrm>
                    <a:prstGeom prst="rect">
                      <a:avLst/>
                    </a:prstGeom>
                    <a:ln/>
                  </pic:spPr>
                </pic:pic>
              </a:graphicData>
            </a:graphic>
          </wp:inline>
        </w:drawing>
      </w:r>
    </w:p>
    <w:p w14:paraId="3A19D830" w14:textId="77777777" w:rsidR="0018243A" w:rsidRDefault="0018243A">
      <w:pPr>
        <w:jc w:val="center"/>
      </w:pPr>
    </w:p>
    <w:p w14:paraId="0C877172" w14:textId="77777777" w:rsidR="0018243A" w:rsidRDefault="00000000">
      <w:r>
        <w:t xml:space="preserve">Program purpose: allows subject fixed windows of access time to one of multiple spouts. </w:t>
      </w:r>
    </w:p>
    <w:p w14:paraId="4317EB3F" w14:textId="77777777" w:rsidR="0018243A" w:rsidRDefault="00000000">
      <w:r>
        <w:t xml:space="preserve">Access windows can include free-access consumption or fixed volume delivery. </w:t>
      </w:r>
    </w:p>
    <w:p w14:paraId="07A898A5" w14:textId="77777777" w:rsidR="0018243A" w:rsidRDefault="0018243A"/>
    <w:p w14:paraId="69F4B3BA" w14:textId="77777777" w:rsidR="0018243A" w:rsidRDefault="00000000">
      <w:pPr>
        <w:rPr>
          <w:sz w:val="24"/>
          <w:szCs w:val="24"/>
        </w:rPr>
      </w:pPr>
      <w:r>
        <w:rPr>
          <w:b/>
          <w:sz w:val="28"/>
          <w:szCs w:val="28"/>
        </w:rPr>
        <w:t>Preparation Instructions:</w:t>
      </w:r>
    </w:p>
    <w:p w14:paraId="6B9FD2D7" w14:textId="77777777" w:rsidR="0018243A" w:rsidRDefault="00000000">
      <w:pPr>
        <w:numPr>
          <w:ilvl w:val="0"/>
          <w:numId w:val="2"/>
        </w:numPr>
      </w:pPr>
      <w:r>
        <w:t xml:space="preserve">Around once per week, calibrate the solenoid open duration for each solenoid by following </w:t>
      </w:r>
      <w:proofErr w:type="spellStart"/>
      <w:r>
        <w:rPr>
          <w:i/>
        </w:rPr>
        <w:t>protocol_helper_calibratesolenoid</w:t>
      </w:r>
      <w:proofErr w:type="spellEnd"/>
      <w:r>
        <w:t xml:space="preserve">. Save the solenoid open duration(s) somewhere convenient in a vector format with 1 value per solenoid (e.g. 3 elements for 3 spouts: each vector would look </w:t>
      </w:r>
      <w:proofErr w:type="gramStart"/>
      <w:r>
        <w:t>like  {</w:t>
      </w:r>
      <w:proofErr w:type="gramEnd"/>
      <w:r>
        <w:rPr>
          <w:i/>
        </w:rPr>
        <w:t>value</w:t>
      </w:r>
      <w:r>
        <w:t xml:space="preserve">, </w:t>
      </w:r>
      <w:r>
        <w:rPr>
          <w:i/>
        </w:rPr>
        <w:t>value</w:t>
      </w:r>
      <w:r>
        <w:t xml:space="preserve">, </w:t>
      </w:r>
      <w:r>
        <w:rPr>
          <w:i/>
        </w:rPr>
        <w:t>value</w:t>
      </w:r>
      <w:r>
        <w:t>}).</w:t>
      </w:r>
    </w:p>
    <w:p w14:paraId="6D686E00" w14:textId="77777777" w:rsidR="0018243A" w:rsidRDefault="00000000">
      <w:pPr>
        <w:numPr>
          <w:ilvl w:val="0"/>
          <w:numId w:val="2"/>
        </w:numPr>
      </w:pPr>
      <w:r>
        <w:t xml:space="preserve">Fill the solution line(s) by following </w:t>
      </w:r>
      <w:proofErr w:type="spellStart"/>
      <w:r>
        <w:rPr>
          <w:i/>
        </w:rPr>
        <w:t>protocol_helper_opensol</w:t>
      </w:r>
      <w:proofErr w:type="spellEnd"/>
      <w:r>
        <w:t>.</w:t>
      </w:r>
    </w:p>
    <w:p w14:paraId="5A50E56B" w14:textId="77777777" w:rsidR="0018243A" w:rsidRDefault="00000000">
      <w:pPr>
        <w:numPr>
          <w:ilvl w:val="0"/>
          <w:numId w:val="2"/>
        </w:numPr>
      </w:pPr>
      <w:r>
        <w:rPr>
          <w:i/>
        </w:rPr>
        <w:t xml:space="preserve">Optional: connect BNC or TTL outputs from the </w:t>
      </w:r>
      <w:proofErr w:type="spellStart"/>
      <w:r>
        <w:rPr>
          <w:i/>
        </w:rPr>
        <w:t>arduino</w:t>
      </w:r>
      <w:proofErr w:type="spellEnd"/>
      <w:r>
        <w:rPr>
          <w:i/>
        </w:rPr>
        <w:t xml:space="preserve"> console to the external hardware. </w:t>
      </w:r>
    </w:p>
    <w:p w14:paraId="6C7E179B" w14:textId="77777777" w:rsidR="0018243A" w:rsidRDefault="0018243A"/>
    <w:p w14:paraId="6F40A13A" w14:textId="77777777" w:rsidR="00FE1FBA" w:rsidRDefault="00FE1FBA">
      <w:pPr>
        <w:rPr>
          <w:b/>
          <w:sz w:val="28"/>
          <w:szCs w:val="28"/>
        </w:rPr>
      </w:pPr>
      <w:r>
        <w:rPr>
          <w:b/>
          <w:sz w:val="28"/>
          <w:szCs w:val="28"/>
        </w:rPr>
        <w:br w:type="page"/>
      </w:r>
    </w:p>
    <w:p w14:paraId="3F38EFAB" w14:textId="77777777" w:rsidR="00FE1FBA" w:rsidRPr="00FE1FBA" w:rsidRDefault="00FE1FBA" w:rsidP="00FE1FBA">
      <w:pPr>
        <w:spacing w:line="240" w:lineRule="auto"/>
        <w:rPr>
          <w:rFonts w:ascii="Times New Roman" w:eastAsia="Times New Roman" w:hAnsi="Times New Roman" w:cs="Times New Roman"/>
          <w:sz w:val="24"/>
          <w:szCs w:val="24"/>
          <w:lang w:val="en-US"/>
        </w:rPr>
      </w:pPr>
      <w:r w:rsidRPr="00FE1FBA">
        <w:rPr>
          <w:rFonts w:eastAsia="Times New Roman"/>
          <w:b/>
          <w:bCs/>
          <w:color w:val="000000"/>
          <w:sz w:val="28"/>
          <w:szCs w:val="28"/>
          <w:lang w:val="en-US"/>
        </w:rPr>
        <w:lastRenderedPageBreak/>
        <w:t>Initial Calibration of Rotation and Extension</w:t>
      </w:r>
    </w:p>
    <w:p w14:paraId="064F5428" w14:textId="77777777" w:rsidR="00FE1FBA" w:rsidRPr="00FE1FBA" w:rsidRDefault="00FE1FBA" w:rsidP="00FE1FBA">
      <w:pPr>
        <w:spacing w:line="240" w:lineRule="auto"/>
        <w:rPr>
          <w:rFonts w:ascii="Times New Roman" w:eastAsia="Times New Roman" w:hAnsi="Times New Roman" w:cs="Times New Roman"/>
          <w:sz w:val="24"/>
          <w:szCs w:val="24"/>
          <w:lang w:val="en-US"/>
        </w:rPr>
      </w:pPr>
      <w:r w:rsidRPr="00FE1FBA">
        <w:rPr>
          <w:rFonts w:eastAsia="Times New Roman"/>
          <w:color w:val="000000"/>
          <w:lang w:val="en-US"/>
        </w:rPr>
        <w:t>After assembling the hardware, it is useful to perform an initial calibration to determine estimates for the rotation and extension of each spout. These values will serve as a starting point but may be changed slightly at the start of each day.</w:t>
      </w:r>
    </w:p>
    <w:p w14:paraId="2C5C3EA0" w14:textId="77777777" w:rsidR="00FE1FBA" w:rsidRPr="00FE1FBA" w:rsidRDefault="00FE1FBA" w:rsidP="00FE1FBA">
      <w:pPr>
        <w:spacing w:line="240" w:lineRule="auto"/>
        <w:rPr>
          <w:rFonts w:ascii="Times New Roman" w:eastAsia="Times New Roman" w:hAnsi="Times New Roman" w:cs="Times New Roman"/>
          <w:sz w:val="24"/>
          <w:szCs w:val="24"/>
          <w:lang w:val="en-US"/>
        </w:rPr>
      </w:pPr>
    </w:p>
    <w:p w14:paraId="1D39FFDF" w14:textId="1E90278E" w:rsidR="00FE1FBA" w:rsidRPr="00FE1FBA" w:rsidRDefault="00FE1FBA" w:rsidP="00FE1FBA">
      <w:pPr>
        <w:spacing w:line="240" w:lineRule="auto"/>
        <w:rPr>
          <w:rFonts w:ascii="Times New Roman" w:eastAsia="Times New Roman" w:hAnsi="Times New Roman" w:cs="Times New Roman"/>
          <w:sz w:val="24"/>
          <w:szCs w:val="24"/>
          <w:lang w:val="en-US"/>
        </w:rPr>
      </w:pPr>
      <w:r w:rsidRPr="00FE1FBA">
        <w:rPr>
          <w:rFonts w:eastAsia="Times New Roman"/>
          <w:noProof/>
          <w:color w:val="000000"/>
          <w:bdr w:val="none" w:sz="0" w:space="0" w:color="auto" w:frame="1"/>
          <w:lang w:val="en-US"/>
        </w:rPr>
        <w:drawing>
          <wp:inline distT="0" distB="0" distL="0" distR="0" wp14:anchorId="7A9EF564" wp14:editId="5634D66D">
            <wp:extent cx="5943600" cy="2660650"/>
            <wp:effectExtent l="0" t="0" r="0" b="635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60650"/>
                    </a:xfrm>
                    <a:prstGeom prst="rect">
                      <a:avLst/>
                    </a:prstGeom>
                    <a:noFill/>
                    <a:ln>
                      <a:noFill/>
                    </a:ln>
                  </pic:spPr>
                </pic:pic>
              </a:graphicData>
            </a:graphic>
          </wp:inline>
        </w:drawing>
      </w:r>
    </w:p>
    <w:p w14:paraId="5519E0F5" w14:textId="77777777" w:rsidR="00FE1FBA" w:rsidRPr="00FE1FBA" w:rsidRDefault="00FE1FBA" w:rsidP="00FE1FBA">
      <w:pPr>
        <w:numPr>
          <w:ilvl w:val="0"/>
          <w:numId w:val="9"/>
        </w:numPr>
        <w:spacing w:line="240" w:lineRule="auto"/>
        <w:textAlignment w:val="baseline"/>
        <w:rPr>
          <w:rFonts w:eastAsia="Times New Roman"/>
          <w:color w:val="000000"/>
          <w:lang w:val="en-US"/>
        </w:rPr>
      </w:pPr>
      <w:r w:rsidRPr="00FE1FBA">
        <w:rPr>
          <w:rFonts w:eastAsia="Times New Roman"/>
          <w:color w:val="000000"/>
          <w:lang w:val="en-US"/>
        </w:rPr>
        <w:t>Use a length of wire and wrap it over a head stage such that the end of the wire sits roughly where the nose of a mouse would be located.</w:t>
      </w:r>
    </w:p>
    <w:p w14:paraId="5CD7F3C4" w14:textId="77777777" w:rsidR="00FE1FBA" w:rsidRPr="00FE1FBA" w:rsidRDefault="00FE1FBA" w:rsidP="00FE1FBA">
      <w:pPr>
        <w:numPr>
          <w:ilvl w:val="0"/>
          <w:numId w:val="9"/>
        </w:numPr>
        <w:spacing w:line="240" w:lineRule="auto"/>
        <w:textAlignment w:val="baseline"/>
        <w:rPr>
          <w:rFonts w:eastAsia="Times New Roman"/>
          <w:color w:val="000000"/>
          <w:lang w:val="en-US"/>
        </w:rPr>
      </w:pPr>
      <w:r w:rsidRPr="00FE1FBA">
        <w:rPr>
          <w:rFonts w:eastAsia="Times New Roman"/>
          <w:color w:val="000000"/>
          <w:lang w:val="en-US"/>
        </w:rPr>
        <w:t xml:space="preserve">Upload </w:t>
      </w:r>
      <w:proofErr w:type="spellStart"/>
      <w:r w:rsidRPr="00FE1FBA">
        <w:rPr>
          <w:rFonts w:eastAsia="Times New Roman"/>
          <w:i/>
          <w:iCs/>
          <w:color w:val="000000"/>
          <w:lang w:val="en-US"/>
        </w:rPr>
        <w:t>manual_servo.ino</w:t>
      </w:r>
      <w:proofErr w:type="spellEnd"/>
      <w:r w:rsidRPr="00FE1FBA">
        <w:rPr>
          <w:rFonts w:eastAsia="Times New Roman"/>
          <w:color w:val="000000"/>
          <w:lang w:val="en-US"/>
        </w:rPr>
        <w:t xml:space="preserve"> and open the Serial Monitor.</w:t>
      </w:r>
    </w:p>
    <w:p w14:paraId="63AF7B18" w14:textId="77777777" w:rsidR="00FE1FBA" w:rsidRPr="00FE1FBA" w:rsidRDefault="00FE1FBA" w:rsidP="00FE1FBA">
      <w:pPr>
        <w:numPr>
          <w:ilvl w:val="0"/>
          <w:numId w:val="9"/>
        </w:numPr>
        <w:spacing w:line="240" w:lineRule="auto"/>
        <w:textAlignment w:val="baseline"/>
        <w:rPr>
          <w:rFonts w:eastAsia="Times New Roman"/>
          <w:color w:val="000000"/>
          <w:lang w:val="en-US"/>
        </w:rPr>
      </w:pPr>
      <w:r w:rsidRPr="00FE1FBA">
        <w:rPr>
          <w:rFonts w:eastAsia="Times New Roman"/>
          <w:color w:val="000000"/>
          <w:lang w:val="en-US"/>
        </w:rPr>
        <w:t>First, fully extend the retractable spout. </w:t>
      </w:r>
    </w:p>
    <w:p w14:paraId="5E124034" w14:textId="77777777" w:rsidR="00FE1FBA" w:rsidRPr="00FE1FBA" w:rsidRDefault="00FE1FBA" w:rsidP="00FE1FBA">
      <w:pPr>
        <w:numPr>
          <w:ilvl w:val="1"/>
          <w:numId w:val="10"/>
        </w:numPr>
        <w:spacing w:line="240" w:lineRule="auto"/>
        <w:ind w:left="1440" w:hanging="360"/>
        <w:textAlignment w:val="baseline"/>
        <w:rPr>
          <w:rFonts w:eastAsia="Times New Roman"/>
          <w:color w:val="000000"/>
          <w:lang w:val="en-US"/>
        </w:rPr>
      </w:pPr>
      <w:r w:rsidRPr="00FE1FBA">
        <w:rPr>
          <w:rFonts w:eastAsia="Times New Roman"/>
          <w:color w:val="000000"/>
          <w:lang w:val="en-US"/>
        </w:rPr>
        <w:t>Enter the pin for the servo used for retraction and send over serial (default = 9).</w:t>
      </w:r>
    </w:p>
    <w:p w14:paraId="7D35E7B9" w14:textId="77777777" w:rsidR="00FE1FBA" w:rsidRPr="00FE1FBA" w:rsidRDefault="00FE1FBA" w:rsidP="00FE1FBA">
      <w:pPr>
        <w:numPr>
          <w:ilvl w:val="1"/>
          <w:numId w:val="11"/>
        </w:numPr>
        <w:spacing w:line="240" w:lineRule="auto"/>
        <w:ind w:left="1440" w:hanging="360"/>
        <w:textAlignment w:val="baseline"/>
        <w:rPr>
          <w:rFonts w:eastAsia="Times New Roman"/>
          <w:color w:val="000000"/>
          <w:lang w:val="en-US"/>
        </w:rPr>
      </w:pPr>
      <w:r w:rsidRPr="00FE1FBA">
        <w:rPr>
          <w:rFonts w:eastAsia="Times New Roman"/>
          <w:color w:val="000000"/>
          <w:lang w:val="en-US"/>
        </w:rPr>
        <w:t>Enter 180 for a fully extended starting position.</w:t>
      </w:r>
    </w:p>
    <w:p w14:paraId="1807A66F" w14:textId="77777777" w:rsidR="00FE1FBA" w:rsidRPr="00FE1FBA" w:rsidRDefault="00FE1FBA" w:rsidP="00FE1FBA">
      <w:pPr>
        <w:numPr>
          <w:ilvl w:val="0"/>
          <w:numId w:val="9"/>
        </w:numPr>
        <w:spacing w:line="240" w:lineRule="auto"/>
        <w:textAlignment w:val="baseline"/>
        <w:rPr>
          <w:rFonts w:eastAsia="Times New Roman"/>
          <w:color w:val="000000"/>
          <w:lang w:val="en-US"/>
        </w:rPr>
      </w:pPr>
      <w:r w:rsidRPr="00FE1FBA">
        <w:rPr>
          <w:rFonts w:eastAsia="Times New Roman"/>
          <w:color w:val="000000"/>
          <w:lang w:val="en-US"/>
        </w:rPr>
        <w:t>Next, move the servo to determine the rotation angle for each spout.</w:t>
      </w:r>
    </w:p>
    <w:p w14:paraId="7888BE79" w14:textId="77777777" w:rsidR="00FE1FBA" w:rsidRPr="00FE1FBA" w:rsidRDefault="00FE1FBA" w:rsidP="00FE1FBA">
      <w:pPr>
        <w:numPr>
          <w:ilvl w:val="1"/>
          <w:numId w:val="12"/>
        </w:numPr>
        <w:spacing w:line="240" w:lineRule="auto"/>
        <w:ind w:left="1440" w:hanging="360"/>
        <w:textAlignment w:val="baseline"/>
        <w:rPr>
          <w:rFonts w:eastAsia="Times New Roman"/>
          <w:color w:val="000000"/>
          <w:lang w:val="en-US"/>
        </w:rPr>
      </w:pPr>
      <w:r w:rsidRPr="00FE1FBA">
        <w:rPr>
          <w:rFonts w:eastAsia="Times New Roman"/>
          <w:color w:val="000000"/>
          <w:lang w:val="en-US"/>
        </w:rPr>
        <w:t>Enter the pin for the servo used for the radial multi-spout head and send over serial (default = 11).</w:t>
      </w:r>
    </w:p>
    <w:p w14:paraId="3100131B" w14:textId="77777777" w:rsidR="00FE1FBA" w:rsidRPr="00FE1FBA" w:rsidRDefault="00FE1FBA" w:rsidP="00FE1FBA">
      <w:pPr>
        <w:numPr>
          <w:ilvl w:val="1"/>
          <w:numId w:val="13"/>
        </w:numPr>
        <w:spacing w:line="240" w:lineRule="auto"/>
        <w:ind w:left="1440" w:hanging="360"/>
        <w:textAlignment w:val="baseline"/>
        <w:rPr>
          <w:rFonts w:eastAsia="Times New Roman"/>
          <w:color w:val="000000"/>
          <w:lang w:val="en-US"/>
        </w:rPr>
      </w:pPr>
      <w:r w:rsidRPr="00FE1FBA">
        <w:rPr>
          <w:rFonts w:eastAsia="Times New Roman"/>
          <w:color w:val="000000"/>
          <w:lang w:val="en-US"/>
        </w:rPr>
        <w:t>Rotate the head to the first spout (right most spout from the mouse’s perspective) so it is at a right angle relative to the head-stage. Start with sending a value of 0 over the serial, then progressively increase until the spout is at a right angle. Record this value. </w:t>
      </w:r>
    </w:p>
    <w:p w14:paraId="6AE9C30E" w14:textId="77777777" w:rsidR="00FE1FBA" w:rsidRPr="00FE1FBA" w:rsidRDefault="00FE1FBA" w:rsidP="00FE1FBA">
      <w:pPr>
        <w:numPr>
          <w:ilvl w:val="1"/>
          <w:numId w:val="14"/>
        </w:numPr>
        <w:spacing w:line="240" w:lineRule="auto"/>
        <w:ind w:left="1440" w:hanging="360"/>
        <w:textAlignment w:val="baseline"/>
        <w:rPr>
          <w:rFonts w:eastAsia="Times New Roman"/>
          <w:color w:val="000000"/>
          <w:lang w:val="en-US"/>
        </w:rPr>
      </w:pPr>
      <w:r w:rsidRPr="00FE1FBA">
        <w:rPr>
          <w:rFonts w:eastAsia="Times New Roman"/>
          <w:color w:val="000000"/>
          <w:lang w:val="en-US"/>
        </w:rPr>
        <w:t>Use the micro-positioner to move the spout so it is in line with the piece of wire and almost touching. </w:t>
      </w:r>
    </w:p>
    <w:p w14:paraId="24ECDE88" w14:textId="77777777" w:rsidR="00FE1FBA" w:rsidRPr="00FE1FBA" w:rsidRDefault="00FE1FBA" w:rsidP="00FE1FBA">
      <w:pPr>
        <w:spacing w:line="240" w:lineRule="auto"/>
        <w:rPr>
          <w:rFonts w:ascii="Times New Roman" w:eastAsia="Times New Roman" w:hAnsi="Times New Roman" w:cs="Times New Roman"/>
          <w:sz w:val="24"/>
          <w:szCs w:val="24"/>
          <w:lang w:val="en-US"/>
        </w:rPr>
      </w:pPr>
      <w:r w:rsidRPr="00FE1FBA">
        <w:rPr>
          <w:rFonts w:ascii="Times New Roman" w:eastAsia="Times New Roman" w:hAnsi="Times New Roman" w:cs="Times New Roman"/>
          <w:sz w:val="24"/>
          <w:szCs w:val="24"/>
          <w:lang w:val="en-US"/>
        </w:rPr>
        <w:br/>
      </w:r>
    </w:p>
    <w:p w14:paraId="2E21D75B" w14:textId="77777777" w:rsidR="00FE1FBA" w:rsidRPr="00FE1FBA" w:rsidRDefault="00FE1FBA" w:rsidP="00FE1FBA">
      <w:pPr>
        <w:numPr>
          <w:ilvl w:val="0"/>
          <w:numId w:val="15"/>
        </w:numPr>
        <w:spacing w:line="240" w:lineRule="auto"/>
        <w:ind w:left="1440"/>
        <w:textAlignment w:val="baseline"/>
        <w:rPr>
          <w:rFonts w:eastAsia="Times New Roman"/>
          <w:color w:val="000000"/>
          <w:lang w:val="en-US"/>
        </w:rPr>
      </w:pPr>
      <w:r w:rsidRPr="00FE1FBA">
        <w:rPr>
          <w:rFonts w:eastAsia="Times New Roman"/>
          <w:color w:val="000000"/>
          <w:lang w:val="en-US"/>
        </w:rPr>
        <w:t>For the remaining spouts, send new serial values to change the rotation of the head to align each spout with the tip of the wire and record the angle for each spout (you should have one angle for each spout). With default hardware, the spouts should be roughly 30 degrees apart. </w:t>
      </w:r>
    </w:p>
    <w:p w14:paraId="634F90A1" w14:textId="77777777" w:rsidR="00FE1FBA" w:rsidRPr="00FE1FBA" w:rsidRDefault="00FE1FBA" w:rsidP="00FE1FBA">
      <w:pPr>
        <w:numPr>
          <w:ilvl w:val="0"/>
          <w:numId w:val="16"/>
        </w:numPr>
        <w:spacing w:line="240" w:lineRule="auto"/>
        <w:textAlignment w:val="baseline"/>
        <w:rPr>
          <w:rFonts w:eastAsia="Times New Roman"/>
          <w:color w:val="000000"/>
          <w:lang w:val="en-US"/>
        </w:rPr>
      </w:pPr>
      <w:r w:rsidRPr="00FE1FBA">
        <w:rPr>
          <w:rFonts w:eastAsia="Times New Roman"/>
          <w:color w:val="000000"/>
          <w:lang w:val="en-US"/>
        </w:rPr>
        <w:t>To calibrate the extension for each spout</w:t>
      </w:r>
    </w:p>
    <w:p w14:paraId="7E6C50C5" w14:textId="77777777" w:rsidR="00FE1FBA" w:rsidRPr="00FE1FBA" w:rsidRDefault="00FE1FBA" w:rsidP="00FE1FBA">
      <w:pPr>
        <w:numPr>
          <w:ilvl w:val="1"/>
          <w:numId w:val="17"/>
        </w:numPr>
        <w:spacing w:line="240" w:lineRule="auto"/>
        <w:textAlignment w:val="baseline"/>
        <w:rPr>
          <w:rFonts w:eastAsia="Times New Roman"/>
          <w:color w:val="000000"/>
          <w:lang w:val="en-US"/>
        </w:rPr>
      </w:pPr>
      <w:r w:rsidRPr="00FE1FBA">
        <w:rPr>
          <w:rFonts w:eastAsia="Times New Roman"/>
          <w:color w:val="000000"/>
          <w:lang w:val="en-US"/>
        </w:rPr>
        <w:t xml:space="preserve">Open the </w:t>
      </w:r>
      <w:proofErr w:type="spellStart"/>
      <w:r w:rsidRPr="00FE1FBA">
        <w:rPr>
          <w:rFonts w:eastAsia="Times New Roman"/>
          <w:color w:val="000000"/>
          <w:lang w:val="en-US"/>
        </w:rPr>
        <w:t>beh_multispout_briefaccess.ino</w:t>
      </w:r>
      <w:proofErr w:type="spellEnd"/>
      <w:r w:rsidRPr="00FE1FBA">
        <w:rPr>
          <w:rFonts w:eastAsia="Times New Roman"/>
          <w:color w:val="000000"/>
          <w:lang w:val="en-US"/>
        </w:rPr>
        <w:t xml:space="preserve"> program.</w:t>
      </w:r>
    </w:p>
    <w:p w14:paraId="1C637F11" w14:textId="77777777" w:rsidR="00FE1FBA" w:rsidRPr="00FE1FBA" w:rsidRDefault="00FE1FBA" w:rsidP="00FE1FBA">
      <w:pPr>
        <w:numPr>
          <w:ilvl w:val="1"/>
          <w:numId w:val="18"/>
        </w:numPr>
        <w:spacing w:line="240" w:lineRule="auto"/>
        <w:textAlignment w:val="baseline"/>
        <w:rPr>
          <w:rFonts w:eastAsia="Times New Roman"/>
          <w:color w:val="000000"/>
          <w:lang w:val="en-US"/>
        </w:rPr>
      </w:pPr>
      <w:r w:rsidRPr="00FE1FBA">
        <w:rPr>
          <w:rFonts w:eastAsia="Times New Roman"/>
          <w:color w:val="000000"/>
          <w:lang w:val="en-US"/>
        </w:rPr>
        <w:t xml:space="preserve">Enter the </w:t>
      </w:r>
      <w:proofErr w:type="spellStart"/>
      <w:r w:rsidRPr="00FE1FBA">
        <w:rPr>
          <w:rFonts w:eastAsia="Times New Roman"/>
          <w:color w:val="000000"/>
          <w:lang w:val="en-US"/>
        </w:rPr>
        <w:t>servo_radial_degs</w:t>
      </w:r>
      <w:proofErr w:type="spellEnd"/>
      <w:r w:rsidRPr="00FE1FBA">
        <w:rPr>
          <w:rFonts w:eastAsia="Times New Roman"/>
          <w:color w:val="000000"/>
          <w:lang w:val="en-US"/>
        </w:rPr>
        <w:t xml:space="preserve"> values obtained from step 4 (format: {</w:t>
      </w:r>
      <w:proofErr w:type="gramStart"/>
      <w:r w:rsidRPr="00FE1FBA">
        <w:rPr>
          <w:rFonts w:eastAsia="Times New Roman"/>
          <w:color w:val="000000"/>
          <w:lang w:val="en-US"/>
        </w:rPr>
        <w:t>#,#</w:t>
      </w:r>
      <w:proofErr w:type="gramEnd"/>
      <w:r w:rsidRPr="00FE1FBA">
        <w:rPr>
          <w:rFonts w:eastAsia="Times New Roman"/>
          <w:color w:val="000000"/>
          <w:lang w:val="en-US"/>
        </w:rPr>
        <w:t>,#};, with one # for each spout).</w:t>
      </w:r>
    </w:p>
    <w:p w14:paraId="24025579" w14:textId="716B6022" w:rsidR="00FE1FBA" w:rsidRDefault="00FE1FBA" w:rsidP="00FE1FBA">
      <w:pPr>
        <w:numPr>
          <w:ilvl w:val="1"/>
          <w:numId w:val="19"/>
        </w:numPr>
        <w:spacing w:line="240" w:lineRule="auto"/>
        <w:textAlignment w:val="baseline"/>
        <w:rPr>
          <w:rFonts w:eastAsia="Times New Roman"/>
          <w:color w:val="000000"/>
          <w:lang w:val="en-US"/>
        </w:rPr>
      </w:pPr>
      <w:r w:rsidRPr="00FE1FBA">
        <w:rPr>
          <w:rFonts w:eastAsia="Times New Roman"/>
          <w:color w:val="000000"/>
          <w:lang w:val="en-US"/>
        </w:rPr>
        <w:t xml:space="preserve">Enter default values for </w:t>
      </w:r>
      <w:proofErr w:type="spellStart"/>
      <w:r w:rsidRPr="00FE1FBA">
        <w:rPr>
          <w:rFonts w:eastAsia="Times New Roman"/>
          <w:color w:val="000000"/>
          <w:lang w:val="en-US"/>
        </w:rPr>
        <w:t>servo_retract_extended_degs</w:t>
      </w:r>
      <w:proofErr w:type="spellEnd"/>
      <w:r w:rsidRPr="00FE1FBA">
        <w:rPr>
          <w:rFonts w:eastAsia="Times New Roman"/>
          <w:color w:val="000000"/>
          <w:lang w:val="en-US"/>
        </w:rPr>
        <w:t xml:space="preserve"> ({180,180,180}; with one value for each spout). </w:t>
      </w:r>
    </w:p>
    <w:p w14:paraId="3F53DAF5" w14:textId="77777777" w:rsidR="00FE1FBA" w:rsidRPr="00FE1FBA" w:rsidRDefault="00FE1FBA" w:rsidP="00FE1FBA">
      <w:pPr>
        <w:spacing w:line="240" w:lineRule="auto"/>
        <w:textAlignment w:val="baseline"/>
        <w:rPr>
          <w:rFonts w:eastAsia="Times New Roman"/>
          <w:color w:val="000000"/>
          <w:lang w:val="en-US"/>
        </w:rPr>
      </w:pPr>
    </w:p>
    <w:p w14:paraId="5B3F4643" w14:textId="77777777" w:rsidR="0018243A" w:rsidRDefault="00000000">
      <w:pPr>
        <w:rPr>
          <w:b/>
          <w:sz w:val="28"/>
          <w:szCs w:val="28"/>
        </w:rPr>
      </w:pPr>
      <w:r>
        <w:rPr>
          <w:b/>
          <w:sz w:val="28"/>
          <w:szCs w:val="28"/>
        </w:rPr>
        <w:lastRenderedPageBreak/>
        <w:t>Arduino Setup Instructions:</w:t>
      </w:r>
    </w:p>
    <w:p w14:paraId="25776A28" w14:textId="77777777" w:rsidR="0018243A" w:rsidRDefault="00000000">
      <w:pPr>
        <w:numPr>
          <w:ilvl w:val="0"/>
          <w:numId w:val="7"/>
        </w:numPr>
      </w:pPr>
      <w:r>
        <w:t xml:space="preserve">Open the </w:t>
      </w:r>
      <w:proofErr w:type="gramStart"/>
      <w:r>
        <w:t>program</w:t>
      </w:r>
      <w:proofErr w:type="gramEnd"/>
      <w:r>
        <w:t xml:space="preserve"> </w:t>
      </w:r>
    </w:p>
    <w:p w14:paraId="713056FF" w14:textId="77777777" w:rsidR="0018243A" w:rsidRDefault="00000000">
      <w:pPr>
        <w:numPr>
          <w:ilvl w:val="0"/>
          <w:numId w:val="7"/>
        </w:numPr>
      </w:pPr>
      <w:r>
        <w:t xml:space="preserve">Set the parameters and input / output </w:t>
      </w:r>
      <w:proofErr w:type="gramStart"/>
      <w:r>
        <w:t>pins</w:t>
      </w:r>
      <w:proofErr w:type="gramEnd"/>
    </w:p>
    <w:p w14:paraId="66866600" w14:textId="77777777" w:rsidR="0018243A" w:rsidRDefault="00000000">
      <w:pPr>
        <w:numPr>
          <w:ilvl w:val="0"/>
          <w:numId w:val="1"/>
        </w:numPr>
      </w:pPr>
      <w:r>
        <w:t>Carefully read the comments next to each variable</w:t>
      </w:r>
    </w:p>
    <w:p w14:paraId="4D040775" w14:textId="77777777" w:rsidR="0018243A" w:rsidRDefault="0018243A"/>
    <w:p w14:paraId="2E9EFE34" w14:textId="77777777" w:rsidR="0018243A" w:rsidRDefault="00000000">
      <w:pPr>
        <w:numPr>
          <w:ilvl w:val="0"/>
          <w:numId w:val="7"/>
        </w:numPr>
      </w:pPr>
      <w:r>
        <w:t xml:space="preserve">Upload script to </w:t>
      </w:r>
      <w:proofErr w:type="spellStart"/>
      <w:r>
        <w:t>arduino</w:t>
      </w:r>
      <w:proofErr w:type="spellEnd"/>
      <w:r>
        <w:t xml:space="preserve"> by clicking the “Upload” arrow button on the top left </w:t>
      </w:r>
      <w:proofErr w:type="gramStart"/>
      <w:r>
        <w:t>corner</w:t>
      </w:r>
      <w:proofErr w:type="gramEnd"/>
    </w:p>
    <w:p w14:paraId="248ADD8B" w14:textId="77777777" w:rsidR="0018243A" w:rsidRDefault="00000000">
      <w:pPr>
        <w:jc w:val="center"/>
      </w:pPr>
      <w:r>
        <w:rPr>
          <w:noProof/>
        </w:rPr>
        <w:drawing>
          <wp:inline distT="114300" distB="114300" distL="114300" distR="114300" wp14:anchorId="71E5342C" wp14:editId="010F5E98">
            <wp:extent cx="3219450" cy="42219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25989" b="52141"/>
                    <a:stretch>
                      <a:fillRect/>
                    </a:stretch>
                  </pic:blipFill>
                  <pic:spPr>
                    <a:xfrm>
                      <a:off x="0" y="0"/>
                      <a:ext cx="3219450" cy="422199"/>
                    </a:xfrm>
                    <a:prstGeom prst="rect">
                      <a:avLst/>
                    </a:prstGeom>
                    <a:ln/>
                  </pic:spPr>
                </pic:pic>
              </a:graphicData>
            </a:graphic>
          </wp:inline>
        </w:drawing>
      </w:r>
    </w:p>
    <w:p w14:paraId="7E61F05D" w14:textId="77777777" w:rsidR="0018243A" w:rsidRDefault="00000000">
      <w:pPr>
        <w:numPr>
          <w:ilvl w:val="0"/>
          <w:numId w:val="3"/>
        </w:numPr>
      </w:pPr>
      <w:r>
        <w:t xml:space="preserve">The </w:t>
      </w:r>
      <w:proofErr w:type="spellStart"/>
      <w:r>
        <w:t>arduino</w:t>
      </w:r>
      <w:proofErr w:type="spellEnd"/>
      <w:r>
        <w:t xml:space="preserve"> will now have the script running on it and it will wait until a start command is sent over serial. </w:t>
      </w:r>
    </w:p>
    <w:p w14:paraId="0E4F1BF2" w14:textId="77777777" w:rsidR="0018243A" w:rsidRDefault="0018243A">
      <w:pPr>
        <w:rPr>
          <w:sz w:val="24"/>
          <w:szCs w:val="24"/>
        </w:rPr>
      </w:pPr>
    </w:p>
    <w:p w14:paraId="0BEFC5A5" w14:textId="77777777" w:rsidR="0018243A" w:rsidRDefault="00000000">
      <w:pPr>
        <w:rPr>
          <w:sz w:val="24"/>
          <w:szCs w:val="24"/>
        </w:rPr>
      </w:pPr>
      <w:r>
        <w:rPr>
          <w:b/>
          <w:sz w:val="28"/>
          <w:szCs w:val="28"/>
        </w:rPr>
        <w:t>Arduino Test Instructions:</w:t>
      </w:r>
    </w:p>
    <w:p w14:paraId="087DFD4C" w14:textId="77777777" w:rsidR="0018243A" w:rsidRDefault="00000000">
      <w:r>
        <w:t>Test the program at the start of each day to ensure all hardware is working and events are being recorded correctly.</w:t>
      </w:r>
    </w:p>
    <w:p w14:paraId="646B027B" w14:textId="77777777" w:rsidR="0018243A" w:rsidRDefault="0018243A"/>
    <w:p w14:paraId="784B1986" w14:textId="77777777" w:rsidR="0018243A" w:rsidRDefault="00000000">
      <w:pPr>
        <w:numPr>
          <w:ilvl w:val="0"/>
          <w:numId w:val="5"/>
        </w:numPr>
      </w:pPr>
      <w:r>
        <w:t xml:space="preserve">To test the program, open serial </w:t>
      </w:r>
      <w:proofErr w:type="gramStart"/>
      <w:r>
        <w:t>monitor</w:t>
      </w:r>
      <w:proofErr w:type="gramEnd"/>
      <w:r>
        <w:t xml:space="preserve"> by clicking the “Serial Monitor” button on the top right corner</w:t>
      </w:r>
    </w:p>
    <w:p w14:paraId="741F18A5" w14:textId="77777777" w:rsidR="0018243A" w:rsidRDefault="00000000">
      <w:pPr>
        <w:jc w:val="center"/>
      </w:pPr>
      <w:r>
        <w:rPr>
          <w:noProof/>
        </w:rPr>
        <w:drawing>
          <wp:inline distT="114300" distB="114300" distL="114300" distR="114300" wp14:anchorId="45ACA231" wp14:editId="0AD71BC1">
            <wp:extent cx="1800225" cy="47778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l="41689" t="37401" b="34094"/>
                    <a:stretch>
                      <a:fillRect/>
                    </a:stretch>
                  </pic:blipFill>
                  <pic:spPr>
                    <a:xfrm>
                      <a:off x="0" y="0"/>
                      <a:ext cx="1800225" cy="477785"/>
                    </a:xfrm>
                    <a:prstGeom prst="rect">
                      <a:avLst/>
                    </a:prstGeom>
                    <a:ln/>
                  </pic:spPr>
                </pic:pic>
              </a:graphicData>
            </a:graphic>
          </wp:inline>
        </w:drawing>
      </w:r>
    </w:p>
    <w:p w14:paraId="68017297" w14:textId="77777777" w:rsidR="0018243A" w:rsidRDefault="0018243A">
      <w:pPr>
        <w:jc w:val="center"/>
      </w:pPr>
    </w:p>
    <w:p w14:paraId="1A96066A" w14:textId="77777777" w:rsidR="0018243A" w:rsidRDefault="00000000">
      <w:pPr>
        <w:rPr>
          <w:i/>
        </w:rPr>
      </w:pPr>
      <w:r>
        <w:rPr>
          <w:i/>
        </w:rPr>
        <w:t xml:space="preserve">Note: If you do not see this text printed in the serial monitor, see troubleshooting </w:t>
      </w:r>
      <w:proofErr w:type="spellStart"/>
      <w:r>
        <w:rPr>
          <w:i/>
        </w:rPr>
        <w:t>arduino</w:t>
      </w:r>
      <w:proofErr w:type="spellEnd"/>
      <w:r>
        <w:rPr>
          <w:i/>
        </w:rPr>
        <w:t xml:space="preserve"> software document.</w:t>
      </w:r>
    </w:p>
    <w:p w14:paraId="0880D825" w14:textId="77777777" w:rsidR="0018243A" w:rsidRDefault="0018243A">
      <w:pPr>
        <w:rPr>
          <w:i/>
        </w:rPr>
      </w:pPr>
    </w:p>
    <w:p w14:paraId="51F0A96E" w14:textId="77777777" w:rsidR="0018243A" w:rsidRDefault="00000000">
      <w:pPr>
        <w:numPr>
          <w:ilvl w:val="0"/>
          <w:numId w:val="5"/>
        </w:numPr>
      </w:pPr>
      <w:r>
        <w:t xml:space="preserve">Start the </w:t>
      </w:r>
      <w:proofErr w:type="spellStart"/>
      <w:r>
        <w:t>arduino</w:t>
      </w:r>
      <w:proofErr w:type="spellEnd"/>
      <w:r>
        <w:t xml:space="preserve"> program by clicking the button to send an empty string over serial.</w:t>
      </w:r>
    </w:p>
    <w:p w14:paraId="18A0BE53" w14:textId="77777777" w:rsidR="0018243A" w:rsidRDefault="00000000">
      <w:pPr>
        <w:jc w:val="center"/>
      </w:pPr>
      <w:r>
        <w:rPr>
          <w:noProof/>
        </w:rPr>
        <w:lastRenderedPageBreak/>
        <w:drawing>
          <wp:inline distT="114300" distB="114300" distL="114300" distR="114300" wp14:anchorId="795073E8" wp14:editId="1E7B7F59">
            <wp:extent cx="5943600" cy="3784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784600"/>
                    </a:xfrm>
                    <a:prstGeom prst="rect">
                      <a:avLst/>
                    </a:prstGeom>
                    <a:ln/>
                  </pic:spPr>
                </pic:pic>
              </a:graphicData>
            </a:graphic>
          </wp:inline>
        </w:drawing>
      </w:r>
    </w:p>
    <w:p w14:paraId="69B23610" w14:textId="77777777" w:rsidR="0018243A" w:rsidRDefault="00000000">
      <w:pPr>
        <w:numPr>
          <w:ilvl w:val="0"/>
          <w:numId w:val="5"/>
        </w:numPr>
      </w:pPr>
      <w:r>
        <w:t>Watching the Serial Monitor while interacting with the hardware, check to ensure that…</w:t>
      </w:r>
    </w:p>
    <w:p w14:paraId="74D101B0" w14:textId="77777777" w:rsidR="0018243A" w:rsidRDefault="00000000">
      <w:pPr>
        <w:numPr>
          <w:ilvl w:val="1"/>
          <w:numId w:val="5"/>
        </w:numPr>
      </w:pPr>
      <w:r>
        <w:t>Rotating the wheel in the intended active direction produces code 81.</w:t>
      </w:r>
    </w:p>
    <w:p w14:paraId="113AC323" w14:textId="64A7C2CE" w:rsidR="0018243A" w:rsidRDefault="00000000">
      <w:pPr>
        <w:numPr>
          <w:ilvl w:val="1"/>
          <w:numId w:val="5"/>
        </w:numPr>
      </w:pPr>
      <w:r>
        <w:t>Rotating the wheel in the intended inactive direction produces code 71.</w:t>
      </w:r>
    </w:p>
    <w:p w14:paraId="165CD57B" w14:textId="77777777" w:rsidR="0018243A" w:rsidRDefault="00000000">
      <w:pPr>
        <w:numPr>
          <w:ilvl w:val="1"/>
          <w:numId w:val="5"/>
        </w:numPr>
      </w:pPr>
      <w:r>
        <w:t xml:space="preserve">Touching the spout produces code 30 + current spout (e.g. 31 for spout 1, 32 for spout 2, etc.). </w:t>
      </w:r>
    </w:p>
    <w:p w14:paraId="02769944" w14:textId="77777777" w:rsidR="0018243A" w:rsidRDefault="00000000">
      <w:pPr>
        <w:numPr>
          <w:ilvl w:val="1"/>
          <w:numId w:val="5"/>
        </w:numPr>
      </w:pPr>
      <w:r>
        <w:t xml:space="preserve">Rotation of the wheel in the active direction that reaches the fixed ratio triggers the intended sequence of events (break, tone, spout extension, liquid delivery or external TTL signal). </w:t>
      </w:r>
    </w:p>
    <w:p w14:paraId="1AE2876B" w14:textId="77777777" w:rsidR="0018243A" w:rsidRDefault="00000000">
      <w:pPr>
        <w:numPr>
          <w:ilvl w:val="1"/>
          <w:numId w:val="5"/>
        </w:numPr>
      </w:pPr>
      <w:r>
        <w:t xml:space="preserve">If performing progressive ratio, check to ensure that the cost of the reinforcer increases as intended. </w:t>
      </w:r>
    </w:p>
    <w:p w14:paraId="7F71D2CF" w14:textId="77777777" w:rsidR="0018243A" w:rsidRDefault="00000000">
      <w:pPr>
        <w:numPr>
          <w:ilvl w:val="1"/>
          <w:numId w:val="5"/>
        </w:numPr>
      </w:pPr>
      <w:r>
        <w:t>Rotation in the inactive direction that reaches the fixed ratio triggers the intended sequence.</w:t>
      </w:r>
    </w:p>
    <w:p w14:paraId="4CB15638" w14:textId="77777777" w:rsidR="0018243A" w:rsidRDefault="0018243A"/>
    <w:p w14:paraId="4A458879" w14:textId="77777777" w:rsidR="0018243A" w:rsidRDefault="00000000">
      <w:pPr>
        <w:numPr>
          <w:ilvl w:val="0"/>
          <w:numId w:val="5"/>
        </w:numPr>
      </w:pPr>
      <w:r>
        <w:t xml:space="preserve">For multi-spout systems, if the intended spout is not detecting touch, check other spouts to see if they are detecting touch. If you find that a spout other than the one rotated towards the mouse is detecting touch, then check the </w:t>
      </w:r>
      <w:proofErr w:type="spellStart"/>
      <w:r>
        <w:t>servo_retract_radial_degs</w:t>
      </w:r>
      <w:proofErr w:type="spellEnd"/>
      <w:r>
        <w:t xml:space="preserve"> vector to ensure the values are correct for your </w:t>
      </w:r>
      <w:proofErr w:type="gramStart"/>
      <w:r>
        <w:t>head, and</w:t>
      </w:r>
      <w:proofErr w:type="gramEnd"/>
      <w:r>
        <w:t xml:space="preserve"> check to ensure the servo is working properly.</w:t>
      </w:r>
    </w:p>
    <w:p w14:paraId="68915389" w14:textId="77777777" w:rsidR="0018243A" w:rsidRDefault="00000000">
      <w:pPr>
        <w:numPr>
          <w:ilvl w:val="1"/>
          <w:numId w:val="5"/>
        </w:numPr>
      </w:pPr>
      <w:r>
        <w:t xml:space="preserve">If liquid is emerging from the wrong spout, then check the </w:t>
      </w:r>
      <w:proofErr w:type="spellStart"/>
      <w:r>
        <w:t>pinSol</w:t>
      </w:r>
      <w:proofErr w:type="spellEnd"/>
      <w:r>
        <w:t xml:space="preserve"> vector to ensure that the correct pins are included for your system.</w:t>
      </w:r>
    </w:p>
    <w:p w14:paraId="2A3E96D9" w14:textId="77777777" w:rsidR="0018243A" w:rsidRDefault="0018243A"/>
    <w:p w14:paraId="3E2DC1C6" w14:textId="77777777" w:rsidR="0018243A" w:rsidRDefault="00000000">
      <w:pPr>
        <w:numPr>
          <w:ilvl w:val="0"/>
          <w:numId w:val="5"/>
        </w:numPr>
      </w:pPr>
      <w:r>
        <w:t xml:space="preserve">Reset the </w:t>
      </w:r>
      <w:proofErr w:type="spellStart"/>
      <w:r>
        <w:t>arduino</w:t>
      </w:r>
      <w:proofErr w:type="spellEnd"/>
      <w:r>
        <w:t xml:space="preserve"> by closing and reopening the Serial Monitor, and then close Serial Monitor prior to the session.</w:t>
      </w:r>
    </w:p>
    <w:p w14:paraId="7C6F9295" w14:textId="77777777" w:rsidR="0018243A" w:rsidRDefault="0018243A">
      <w:pPr>
        <w:rPr>
          <w:sz w:val="24"/>
          <w:szCs w:val="24"/>
        </w:rPr>
      </w:pPr>
    </w:p>
    <w:p w14:paraId="5F574D2C" w14:textId="77777777" w:rsidR="0018243A" w:rsidRDefault="00000000">
      <w:pPr>
        <w:rPr>
          <w:sz w:val="24"/>
          <w:szCs w:val="24"/>
        </w:rPr>
      </w:pPr>
      <w:r>
        <w:rPr>
          <w:b/>
          <w:sz w:val="28"/>
          <w:szCs w:val="28"/>
        </w:rPr>
        <w:t>Arduino Run Instructions:</w:t>
      </w:r>
    </w:p>
    <w:p w14:paraId="33387251" w14:textId="77777777" w:rsidR="0018243A" w:rsidRDefault="00000000">
      <w:pPr>
        <w:numPr>
          <w:ilvl w:val="0"/>
          <w:numId w:val="4"/>
        </w:numPr>
      </w:pPr>
      <w:r>
        <w:t xml:space="preserve">Open the </w:t>
      </w:r>
      <w:r>
        <w:rPr>
          <w:i/>
        </w:rPr>
        <w:t>write_serial.py</w:t>
      </w:r>
      <w:r>
        <w:t xml:space="preserve"> program (shown here using Sublime Text 3)</w:t>
      </w:r>
    </w:p>
    <w:p w14:paraId="17866565" w14:textId="77777777" w:rsidR="0018243A" w:rsidRDefault="0018243A">
      <w:pPr>
        <w:ind w:left="720"/>
      </w:pPr>
    </w:p>
    <w:p w14:paraId="19EC909C" w14:textId="77777777" w:rsidR="0018243A" w:rsidRDefault="00000000">
      <w:r>
        <w:rPr>
          <w:noProof/>
        </w:rPr>
        <w:drawing>
          <wp:inline distT="114300" distB="114300" distL="114300" distR="114300" wp14:anchorId="02D13AC0" wp14:editId="2FC77AD1">
            <wp:extent cx="5943600" cy="13462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1346200"/>
                    </a:xfrm>
                    <a:prstGeom prst="rect">
                      <a:avLst/>
                    </a:prstGeom>
                    <a:ln/>
                  </pic:spPr>
                </pic:pic>
              </a:graphicData>
            </a:graphic>
          </wp:inline>
        </w:drawing>
      </w:r>
    </w:p>
    <w:p w14:paraId="23747E00" w14:textId="77777777" w:rsidR="0018243A" w:rsidRDefault="00000000">
      <w:r>
        <w:t xml:space="preserve">- Set the COMPORT and BAUDRATE to match the </w:t>
      </w:r>
      <w:proofErr w:type="spellStart"/>
      <w:r>
        <w:t>arduino</w:t>
      </w:r>
      <w:proofErr w:type="spellEnd"/>
      <w:r>
        <w:t xml:space="preserve"> script</w:t>
      </w:r>
    </w:p>
    <w:p w14:paraId="47128ADC" w14:textId="77777777" w:rsidR="0018243A" w:rsidRDefault="0018243A"/>
    <w:p w14:paraId="2D65F0FD" w14:textId="77777777" w:rsidR="0018243A" w:rsidRDefault="00000000">
      <w:r>
        <w:t xml:space="preserve">Arduino comport is shown in the tools drop down </w:t>
      </w:r>
      <w:proofErr w:type="gramStart"/>
      <w:r>
        <w:t>menu</w:t>
      </w:r>
      <w:proofErr w:type="gramEnd"/>
      <w:r>
        <w:t xml:space="preserve"> </w:t>
      </w:r>
    </w:p>
    <w:p w14:paraId="3ADAF64C" w14:textId="77777777" w:rsidR="0018243A" w:rsidRDefault="00000000">
      <w:r>
        <w:rPr>
          <w:noProof/>
        </w:rPr>
        <w:drawing>
          <wp:inline distT="114300" distB="114300" distL="114300" distR="114300" wp14:anchorId="12BF7E12" wp14:editId="5754305C">
            <wp:extent cx="4557713" cy="2315376"/>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557713" cy="2315376"/>
                    </a:xfrm>
                    <a:prstGeom prst="rect">
                      <a:avLst/>
                    </a:prstGeom>
                    <a:ln/>
                  </pic:spPr>
                </pic:pic>
              </a:graphicData>
            </a:graphic>
          </wp:inline>
        </w:drawing>
      </w:r>
    </w:p>
    <w:p w14:paraId="7D279A05" w14:textId="77777777" w:rsidR="0018243A" w:rsidRDefault="0018243A"/>
    <w:p w14:paraId="734CBEE7" w14:textId="77777777" w:rsidR="0018243A" w:rsidRDefault="00000000">
      <w:r>
        <w:t xml:space="preserve">Arduino </w:t>
      </w:r>
      <w:proofErr w:type="spellStart"/>
      <w:r>
        <w:t>baudrate</w:t>
      </w:r>
      <w:proofErr w:type="spellEnd"/>
      <w:r>
        <w:t xml:space="preserve"> is set with “</w:t>
      </w:r>
      <w:proofErr w:type="spellStart"/>
      <w:r>
        <w:t>Serial.begin</w:t>
      </w:r>
      <w:proofErr w:type="spellEnd"/>
      <w:r>
        <w:t xml:space="preserve">” </w:t>
      </w:r>
      <w:proofErr w:type="gramStart"/>
      <w:r>
        <w:t>call</w:t>
      </w:r>
      <w:proofErr w:type="gramEnd"/>
      <w:r>
        <w:t xml:space="preserve"> </w:t>
      </w:r>
    </w:p>
    <w:p w14:paraId="6244A551" w14:textId="77777777" w:rsidR="0018243A" w:rsidRDefault="00000000">
      <w:r>
        <w:rPr>
          <w:noProof/>
        </w:rPr>
        <w:drawing>
          <wp:inline distT="114300" distB="114300" distL="114300" distR="114300" wp14:anchorId="53D01FA0" wp14:editId="725A0DAC">
            <wp:extent cx="2971800" cy="74295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971800" cy="742950"/>
                    </a:xfrm>
                    <a:prstGeom prst="rect">
                      <a:avLst/>
                    </a:prstGeom>
                    <a:ln/>
                  </pic:spPr>
                </pic:pic>
              </a:graphicData>
            </a:graphic>
          </wp:inline>
        </w:drawing>
      </w:r>
    </w:p>
    <w:p w14:paraId="7E8708F0" w14:textId="77777777" w:rsidR="0018243A" w:rsidRDefault="00000000">
      <w:r>
        <w:t>- Set the subject name for the session in the python program</w:t>
      </w:r>
    </w:p>
    <w:p w14:paraId="1D6ECA56" w14:textId="77777777" w:rsidR="0018243A" w:rsidRDefault="00000000">
      <w:r>
        <w:rPr>
          <w:noProof/>
        </w:rPr>
        <w:drawing>
          <wp:inline distT="114300" distB="114300" distL="114300" distR="114300" wp14:anchorId="03CB6371" wp14:editId="2CB2A584">
            <wp:extent cx="5943600" cy="1346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346200"/>
                    </a:xfrm>
                    <a:prstGeom prst="rect">
                      <a:avLst/>
                    </a:prstGeom>
                    <a:ln/>
                  </pic:spPr>
                </pic:pic>
              </a:graphicData>
            </a:graphic>
          </wp:inline>
        </w:drawing>
      </w:r>
    </w:p>
    <w:p w14:paraId="3E55157E" w14:textId="77777777" w:rsidR="0018243A" w:rsidRDefault="00000000">
      <w:pPr>
        <w:rPr>
          <w:i/>
        </w:rPr>
      </w:pPr>
      <w:r>
        <w:rPr>
          <w:i/>
        </w:rPr>
        <w:t xml:space="preserve">Note: See general </w:t>
      </w:r>
      <w:proofErr w:type="spellStart"/>
      <w:r>
        <w:rPr>
          <w:i/>
        </w:rPr>
        <w:t>arduino</w:t>
      </w:r>
      <w:proofErr w:type="spellEnd"/>
      <w:r>
        <w:rPr>
          <w:i/>
        </w:rPr>
        <w:t xml:space="preserve"> software document for more details about the functionality of the write_serial.py program.</w:t>
      </w:r>
    </w:p>
    <w:p w14:paraId="61264ADA" w14:textId="77777777" w:rsidR="0018243A" w:rsidRDefault="0018243A"/>
    <w:p w14:paraId="1512835C" w14:textId="77777777" w:rsidR="0018243A" w:rsidRDefault="00000000">
      <w:pPr>
        <w:numPr>
          <w:ilvl w:val="0"/>
          <w:numId w:val="4"/>
        </w:numPr>
      </w:pPr>
      <w:r>
        <w:t xml:space="preserve">After the program and hardware have been tested, head-fix the animal. </w:t>
      </w:r>
    </w:p>
    <w:p w14:paraId="0246250F" w14:textId="77777777" w:rsidR="0018243A" w:rsidRDefault="0018243A"/>
    <w:p w14:paraId="5808729C" w14:textId="77777777" w:rsidR="0018243A" w:rsidRDefault="00000000">
      <w:pPr>
        <w:numPr>
          <w:ilvl w:val="0"/>
          <w:numId w:val="4"/>
        </w:numPr>
      </w:pPr>
      <w:r>
        <w:t>Set the spout position as shown in this diagram:</w:t>
      </w:r>
    </w:p>
    <w:p w14:paraId="5721B36C" w14:textId="77777777" w:rsidR="0018243A" w:rsidRDefault="00000000">
      <w:pPr>
        <w:ind w:left="720"/>
      </w:pPr>
      <w:r>
        <w:rPr>
          <w:noProof/>
        </w:rPr>
        <w:drawing>
          <wp:inline distT="114300" distB="114300" distL="114300" distR="114300" wp14:anchorId="5C848D05" wp14:editId="6422F160">
            <wp:extent cx="2672729" cy="2284251"/>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672729" cy="2284251"/>
                    </a:xfrm>
                    <a:prstGeom prst="rect">
                      <a:avLst/>
                    </a:prstGeom>
                    <a:ln/>
                  </pic:spPr>
                </pic:pic>
              </a:graphicData>
            </a:graphic>
          </wp:inline>
        </w:drawing>
      </w:r>
      <w:r>
        <w:t xml:space="preserve"> </w:t>
      </w:r>
    </w:p>
    <w:p w14:paraId="42ED2487" w14:textId="77777777" w:rsidR="0018243A" w:rsidRDefault="00000000">
      <w:pPr>
        <w:ind w:left="720"/>
        <w:rPr>
          <w:i/>
        </w:rPr>
      </w:pPr>
      <w:r>
        <w:rPr>
          <w:i/>
        </w:rPr>
        <w:t xml:space="preserve">Note: See </w:t>
      </w:r>
      <w:hyperlink r:id="rId14">
        <w:r>
          <w:rPr>
            <w:i/>
            <w:color w:val="1155CC"/>
          </w:rPr>
          <w:t>link</w:t>
        </w:r>
      </w:hyperlink>
      <w:r>
        <w:rPr>
          <w:i/>
        </w:rPr>
        <w:t xml:space="preserve"> for examples of mouse face anatomy</w:t>
      </w:r>
    </w:p>
    <w:p w14:paraId="1E9F3745" w14:textId="77777777" w:rsidR="0018243A" w:rsidRDefault="0018243A">
      <w:pPr>
        <w:ind w:left="720"/>
        <w:rPr>
          <w:i/>
        </w:rPr>
      </w:pPr>
    </w:p>
    <w:p w14:paraId="5D181EF1" w14:textId="77777777" w:rsidR="0018243A" w:rsidRDefault="00000000">
      <w:pPr>
        <w:numPr>
          <w:ilvl w:val="0"/>
          <w:numId w:val="4"/>
        </w:numPr>
      </w:pPr>
      <w:r>
        <w:t>Run the python program (</w:t>
      </w:r>
      <w:proofErr w:type="spellStart"/>
      <w:r>
        <w:t>Cntrl</w:t>
      </w:r>
      <w:proofErr w:type="spellEnd"/>
      <w:r>
        <w:t xml:space="preserve"> + B for Sublime Text 3). </w:t>
      </w:r>
    </w:p>
    <w:p w14:paraId="0167EB55" w14:textId="77777777" w:rsidR="0018243A" w:rsidRDefault="00000000">
      <w:pPr>
        <w:numPr>
          <w:ilvl w:val="0"/>
          <w:numId w:val="8"/>
        </w:numPr>
      </w:pPr>
      <w:r>
        <w:t xml:space="preserve">Values should begin to print with the start of the </w:t>
      </w:r>
      <w:proofErr w:type="gramStart"/>
      <w:r>
        <w:t>session, and</w:t>
      </w:r>
      <w:proofErr w:type="gramEnd"/>
      <w:r>
        <w:t xml:space="preserve"> will continue to print during recorded events.</w:t>
      </w:r>
    </w:p>
    <w:p w14:paraId="0ABBBEF3" w14:textId="77777777" w:rsidR="0018243A" w:rsidRDefault="00000000">
      <w:pPr>
        <w:jc w:val="center"/>
        <w:rPr>
          <w:b/>
        </w:rPr>
      </w:pPr>
      <w:r>
        <w:rPr>
          <w:b/>
          <w:noProof/>
        </w:rPr>
        <w:drawing>
          <wp:inline distT="114300" distB="114300" distL="114300" distR="114300" wp14:anchorId="2B92D3AE" wp14:editId="3ACF91F4">
            <wp:extent cx="3895725" cy="310615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895725" cy="3106152"/>
                    </a:xfrm>
                    <a:prstGeom prst="rect">
                      <a:avLst/>
                    </a:prstGeom>
                    <a:ln/>
                  </pic:spPr>
                </pic:pic>
              </a:graphicData>
            </a:graphic>
          </wp:inline>
        </w:drawing>
      </w:r>
    </w:p>
    <w:p w14:paraId="5F99240D" w14:textId="77777777" w:rsidR="0018243A" w:rsidRDefault="00000000">
      <w:r>
        <w:rPr>
          <w:i/>
        </w:rPr>
        <w:t xml:space="preserve">Note: If you see an error, refer to the general </w:t>
      </w:r>
      <w:proofErr w:type="spellStart"/>
      <w:r>
        <w:rPr>
          <w:i/>
        </w:rPr>
        <w:t>arduino</w:t>
      </w:r>
      <w:proofErr w:type="spellEnd"/>
      <w:r>
        <w:rPr>
          <w:i/>
        </w:rPr>
        <w:t xml:space="preserve"> software document for troubleshooting tips.</w:t>
      </w:r>
    </w:p>
    <w:p w14:paraId="1108FFC6" w14:textId="77777777" w:rsidR="0018243A" w:rsidRDefault="0018243A">
      <w:pPr>
        <w:jc w:val="center"/>
      </w:pPr>
    </w:p>
    <w:p w14:paraId="21490016" w14:textId="77777777" w:rsidR="0018243A" w:rsidRDefault="00000000">
      <w:pPr>
        <w:numPr>
          <w:ilvl w:val="0"/>
          <w:numId w:val="4"/>
        </w:numPr>
      </w:pPr>
      <w:r>
        <w:t xml:space="preserve">At the end of the session, the spout will retract (if using a retractable spout), the brake will engage, and the python script will print “stop </w:t>
      </w:r>
      <w:proofErr w:type="spellStart"/>
      <w:r>
        <w:t>read_serial</w:t>
      </w:r>
      <w:proofErr w:type="spellEnd"/>
      <w:r>
        <w:t>”).</w:t>
      </w:r>
    </w:p>
    <w:p w14:paraId="08950577" w14:textId="77777777" w:rsidR="0018243A" w:rsidRDefault="0018243A"/>
    <w:p w14:paraId="57FF65EB" w14:textId="77777777" w:rsidR="0018243A" w:rsidRDefault="00000000">
      <w:pPr>
        <w:numPr>
          <w:ilvl w:val="0"/>
          <w:numId w:val="4"/>
        </w:numPr>
      </w:pPr>
      <w:r>
        <w:lastRenderedPageBreak/>
        <w:t>Remove subject from head-fixation.</w:t>
      </w:r>
    </w:p>
    <w:p w14:paraId="7BF5D158" w14:textId="77777777" w:rsidR="0018243A" w:rsidRDefault="0018243A"/>
    <w:p w14:paraId="206D092B" w14:textId="77777777" w:rsidR="0018243A" w:rsidRDefault="00000000">
      <w:pPr>
        <w:numPr>
          <w:ilvl w:val="0"/>
          <w:numId w:val="4"/>
        </w:numPr>
        <w:rPr>
          <w:color w:val="FF0000"/>
        </w:rPr>
      </w:pPr>
      <w:r>
        <w:rPr>
          <w:color w:val="FF0000"/>
        </w:rPr>
        <w:t xml:space="preserve">Restart </w:t>
      </w:r>
      <w:proofErr w:type="spellStart"/>
      <w:r>
        <w:rPr>
          <w:color w:val="FF0000"/>
        </w:rPr>
        <w:t>arduino</w:t>
      </w:r>
      <w:proofErr w:type="spellEnd"/>
      <w:r>
        <w:rPr>
          <w:color w:val="FF0000"/>
        </w:rPr>
        <w:t xml:space="preserve"> prior to subsequent subjects by opening / closing the </w:t>
      </w:r>
      <w:proofErr w:type="spellStart"/>
      <w:r>
        <w:rPr>
          <w:color w:val="FF0000"/>
        </w:rPr>
        <w:t>arduino</w:t>
      </w:r>
      <w:proofErr w:type="spellEnd"/>
      <w:r>
        <w:rPr>
          <w:color w:val="FF0000"/>
        </w:rPr>
        <w:t xml:space="preserve"> Serial Monitor. Otherwise, the spout will extend for the next subject and could result in poking the subject.</w:t>
      </w:r>
    </w:p>
    <w:p w14:paraId="12057530" w14:textId="77777777" w:rsidR="0018243A" w:rsidRDefault="00000000">
      <w:pPr>
        <w:jc w:val="center"/>
      </w:pPr>
      <w:r>
        <w:rPr>
          <w:noProof/>
        </w:rPr>
        <w:drawing>
          <wp:inline distT="114300" distB="114300" distL="114300" distR="114300" wp14:anchorId="481F0C04" wp14:editId="6A1CCF24">
            <wp:extent cx="1800225" cy="47778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l="41689" t="37401" b="34094"/>
                    <a:stretch>
                      <a:fillRect/>
                    </a:stretch>
                  </pic:blipFill>
                  <pic:spPr>
                    <a:xfrm>
                      <a:off x="0" y="0"/>
                      <a:ext cx="1800225" cy="477785"/>
                    </a:xfrm>
                    <a:prstGeom prst="rect">
                      <a:avLst/>
                    </a:prstGeom>
                    <a:ln/>
                  </pic:spPr>
                </pic:pic>
              </a:graphicData>
            </a:graphic>
          </wp:inline>
        </w:drawing>
      </w:r>
    </w:p>
    <w:sectPr w:rsidR="001824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8AC"/>
    <w:multiLevelType w:val="hybridMultilevel"/>
    <w:tmpl w:val="72D4D0C6"/>
    <w:lvl w:ilvl="0" w:tplc="BC4EA3B4">
      <w:start w:val="4"/>
      <w:numFmt w:val="lowerLetter"/>
      <w:lvlText w:val="%1."/>
      <w:lvlJc w:val="left"/>
      <w:pPr>
        <w:tabs>
          <w:tab w:val="num" w:pos="720"/>
        </w:tabs>
        <w:ind w:left="720" w:hanging="360"/>
      </w:pPr>
    </w:lvl>
    <w:lvl w:ilvl="1" w:tplc="D2128FAC" w:tentative="1">
      <w:start w:val="1"/>
      <w:numFmt w:val="decimal"/>
      <w:lvlText w:val="%2."/>
      <w:lvlJc w:val="left"/>
      <w:pPr>
        <w:tabs>
          <w:tab w:val="num" w:pos="1440"/>
        </w:tabs>
        <w:ind w:left="1440" w:hanging="360"/>
      </w:pPr>
    </w:lvl>
    <w:lvl w:ilvl="2" w:tplc="247C0716" w:tentative="1">
      <w:start w:val="1"/>
      <w:numFmt w:val="decimal"/>
      <w:lvlText w:val="%3."/>
      <w:lvlJc w:val="left"/>
      <w:pPr>
        <w:tabs>
          <w:tab w:val="num" w:pos="2160"/>
        </w:tabs>
        <w:ind w:left="2160" w:hanging="360"/>
      </w:pPr>
    </w:lvl>
    <w:lvl w:ilvl="3" w:tplc="503A35AA" w:tentative="1">
      <w:start w:val="1"/>
      <w:numFmt w:val="decimal"/>
      <w:lvlText w:val="%4."/>
      <w:lvlJc w:val="left"/>
      <w:pPr>
        <w:tabs>
          <w:tab w:val="num" w:pos="2880"/>
        </w:tabs>
        <w:ind w:left="2880" w:hanging="360"/>
      </w:pPr>
    </w:lvl>
    <w:lvl w:ilvl="4" w:tplc="0C0A393C" w:tentative="1">
      <w:start w:val="1"/>
      <w:numFmt w:val="decimal"/>
      <w:lvlText w:val="%5."/>
      <w:lvlJc w:val="left"/>
      <w:pPr>
        <w:tabs>
          <w:tab w:val="num" w:pos="3600"/>
        </w:tabs>
        <w:ind w:left="3600" w:hanging="360"/>
      </w:pPr>
    </w:lvl>
    <w:lvl w:ilvl="5" w:tplc="04A232AA" w:tentative="1">
      <w:start w:val="1"/>
      <w:numFmt w:val="decimal"/>
      <w:lvlText w:val="%6."/>
      <w:lvlJc w:val="left"/>
      <w:pPr>
        <w:tabs>
          <w:tab w:val="num" w:pos="4320"/>
        </w:tabs>
        <w:ind w:left="4320" w:hanging="360"/>
      </w:pPr>
    </w:lvl>
    <w:lvl w:ilvl="6" w:tplc="24C04FA4" w:tentative="1">
      <w:start w:val="1"/>
      <w:numFmt w:val="decimal"/>
      <w:lvlText w:val="%7."/>
      <w:lvlJc w:val="left"/>
      <w:pPr>
        <w:tabs>
          <w:tab w:val="num" w:pos="5040"/>
        </w:tabs>
        <w:ind w:left="5040" w:hanging="360"/>
      </w:pPr>
    </w:lvl>
    <w:lvl w:ilvl="7" w:tplc="B656928E" w:tentative="1">
      <w:start w:val="1"/>
      <w:numFmt w:val="decimal"/>
      <w:lvlText w:val="%8."/>
      <w:lvlJc w:val="left"/>
      <w:pPr>
        <w:tabs>
          <w:tab w:val="num" w:pos="5760"/>
        </w:tabs>
        <w:ind w:left="5760" w:hanging="360"/>
      </w:pPr>
    </w:lvl>
    <w:lvl w:ilvl="8" w:tplc="F81CF08A" w:tentative="1">
      <w:start w:val="1"/>
      <w:numFmt w:val="decimal"/>
      <w:lvlText w:val="%9."/>
      <w:lvlJc w:val="left"/>
      <w:pPr>
        <w:tabs>
          <w:tab w:val="num" w:pos="6480"/>
        </w:tabs>
        <w:ind w:left="6480" w:hanging="360"/>
      </w:pPr>
    </w:lvl>
  </w:abstractNum>
  <w:abstractNum w:abstractNumId="1" w15:restartNumberingAfterBreak="0">
    <w:nsid w:val="0742289C"/>
    <w:multiLevelType w:val="multilevel"/>
    <w:tmpl w:val="63089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670B9D"/>
    <w:multiLevelType w:val="multilevel"/>
    <w:tmpl w:val="65060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CE213D"/>
    <w:multiLevelType w:val="multilevel"/>
    <w:tmpl w:val="C0F02E2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D06C9"/>
    <w:multiLevelType w:val="multilevel"/>
    <w:tmpl w:val="D644A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887100D"/>
    <w:multiLevelType w:val="multilevel"/>
    <w:tmpl w:val="056685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AAA45CE"/>
    <w:multiLevelType w:val="multilevel"/>
    <w:tmpl w:val="675A5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5C780A"/>
    <w:multiLevelType w:val="multilevel"/>
    <w:tmpl w:val="EC9E17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3306DF"/>
    <w:multiLevelType w:val="multilevel"/>
    <w:tmpl w:val="9E6AD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EF17C54"/>
    <w:multiLevelType w:val="multilevel"/>
    <w:tmpl w:val="03B0E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6B6732B"/>
    <w:multiLevelType w:val="multilevel"/>
    <w:tmpl w:val="3594D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6369606">
    <w:abstractNumId w:val="10"/>
  </w:num>
  <w:num w:numId="2" w16cid:durableId="1472214083">
    <w:abstractNumId w:val="4"/>
  </w:num>
  <w:num w:numId="3" w16cid:durableId="1067530116">
    <w:abstractNumId w:val="9"/>
  </w:num>
  <w:num w:numId="4" w16cid:durableId="1367754031">
    <w:abstractNumId w:val="8"/>
  </w:num>
  <w:num w:numId="5" w16cid:durableId="1647859097">
    <w:abstractNumId w:val="6"/>
  </w:num>
  <w:num w:numId="6" w16cid:durableId="2140029232">
    <w:abstractNumId w:val="1"/>
  </w:num>
  <w:num w:numId="7" w16cid:durableId="605430440">
    <w:abstractNumId w:val="2"/>
  </w:num>
  <w:num w:numId="8" w16cid:durableId="80487732">
    <w:abstractNumId w:val="5"/>
  </w:num>
  <w:num w:numId="9" w16cid:durableId="410347230">
    <w:abstractNumId w:val="7"/>
  </w:num>
  <w:num w:numId="10" w16cid:durableId="411663317">
    <w:abstractNumId w:val="7"/>
    <w:lvlOverride w:ilvl="1">
      <w:lvl w:ilvl="1">
        <w:numFmt w:val="lowerLetter"/>
        <w:lvlText w:val="%2."/>
        <w:lvlJc w:val="left"/>
      </w:lvl>
    </w:lvlOverride>
  </w:num>
  <w:num w:numId="11" w16cid:durableId="411663317">
    <w:abstractNumId w:val="7"/>
    <w:lvlOverride w:ilvl="1">
      <w:lvl w:ilvl="1">
        <w:numFmt w:val="lowerLetter"/>
        <w:lvlText w:val="%2."/>
        <w:lvlJc w:val="left"/>
      </w:lvl>
    </w:lvlOverride>
  </w:num>
  <w:num w:numId="12" w16cid:durableId="411663317">
    <w:abstractNumId w:val="7"/>
    <w:lvlOverride w:ilvl="1">
      <w:lvl w:ilvl="1">
        <w:numFmt w:val="lowerLetter"/>
        <w:lvlText w:val="%2."/>
        <w:lvlJc w:val="left"/>
      </w:lvl>
    </w:lvlOverride>
  </w:num>
  <w:num w:numId="13" w16cid:durableId="411663317">
    <w:abstractNumId w:val="7"/>
    <w:lvlOverride w:ilvl="1">
      <w:lvl w:ilvl="1">
        <w:numFmt w:val="lowerLetter"/>
        <w:lvlText w:val="%2."/>
        <w:lvlJc w:val="left"/>
      </w:lvl>
    </w:lvlOverride>
  </w:num>
  <w:num w:numId="14" w16cid:durableId="411663317">
    <w:abstractNumId w:val="7"/>
    <w:lvlOverride w:ilvl="1">
      <w:lvl w:ilvl="1">
        <w:numFmt w:val="lowerLetter"/>
        <w:lvlText w:val="%2."/>
        <w:lvlJc w:val="left"/>
      </w:lvl>
    </w:lvlOverride>
  </w:num>
  <w:num w:numId="15" w16cid:durableId="99883050">
    <w:abstractNumId w:val="0"/>
  </w:num>
  <w:num w:numId="16" w16cid:durableId="1760516565">
    <w:abstractNumId w:val="3"/>
    <w:lvlOverride w:ilvl="0">
      <w:lvl w:ilvl="0">
        <w:numFmt w:val="decimal"/>
        <w:lvlText w:val="%1."/>
        <w:lvlJc w:val="left"/>
      </w:lvl>
    </w:lvlOverride>
  </w:num>
  <w:num w:numId="17" w16cid:durableId="1760516565">
    <w:abstractNumId w:val="3"/>
    <w:lvlOverride w:ilvl="1">
      <w:lvl w:ilvl="1">
        <w:numFmt w:val="lowerLetter"/>
        <w:lvlText w:val="%2."/>
        <w:lvlJc w:val="left"/>
      </w:lvl>
    </w:lvlOverride>
  </w:num>
  <w:num w:numId="18" w16cid:durableId="1760516565">
    <w:abstractNumId w:val="3"/>
    <w:lvlOverride w:ilvl="1">
      <w:lvl w:ilvl="1">
        <w:numFmt w:val="lowerLetter"/>
        <w:lvlText w:val="%2."/>
        <w:lvlJc w:val="left"/>
      </w:lvl>
    </w:lvlOverride>
  </w:num>
  <w:num w:numId="19" w16cid:durableId="1760516565">
    <w:abstractNumId w:val="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43A"/>
    <w:rsid w:val="0018243A"/>
    <w:rsid w:val="00DC745E"/>
    <w:rsid w:val="00E0712F"/>
    <w:rsid w:val="00FE1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0676"/>
  <w15:docId w15:val="{9B08CB3B-1E98-445F-A620-9589CEBE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FE1FB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526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acebase.org/mouseanat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889</Words>
  <Characters>5070</Characters>
  <Application>Microsoft Office Word</Application>
  <DocSecurity>0</DocSecurity>
  <Lines>42</Lines>
  <Paragraphs>11</Paragraphs>
  <ScaleCrop>false</ScaleCrop>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gordon</cp:lastModifiedBy>
  <cp:revision>4</cp:revision>
  <dcterms:created xsi:type="dcterms:W3CDTF">2023-01-17T18:10:00Z</dcterms:created>
  <dcterms:modified xsi:type="dcterms:W3CDTF">2023-01-18T17:10:00Z</dcterms:modified>
</cp:coreProperties>
</file>