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CDE93" w14:textId="77777777" w:rsidR="00EE476B" w:rsidRDefault="00EE476B" w:rsidP="004061B2">
      <w:pPr>
        <w:spacing w:line="480" w:lineRule="auto"/>
        <w:jc w:val="center"/>
        <w:rPr>
          <w:rFonts w:ascii="Times New Roman" w:hAnsi="Times New Roman" w:cs="Times New Roman"/>
          <w:sz w:val="24"/>
        </w:rPr>
      </w:pPr>
    </w:p>
    <w:p w14:paraId="44237B1A" w14:textId="77777777" w:rsidR="00EE476B" w:rsidRDefault="00EE476B" w:rsidP="004061B2">
      <w:pPr>
        <w:spacing w:line="480" w:lineRule="auto"/>
        <w:jc w:val="center"/>
        <w:rPr>
          <w:rFonts w:ascii="Times New Roman" w:hAnsi="Times New Roman" w:cs="Times New Roman"/>
          <w:sz w:val="24"/>
        </w:rPr>
      </w:pPr>
    </w:p>
    <w:p w14:paraId="20367C26" w14:textId="77777777" w:rsidR="004A641D" w:rsidRDefault="004A641D" w:rsidP="004061B2">
      <w:pPr>
        <w:spacing w:line="480" w:lineRule="auto"/>
        <w:jc w:val="center"/>
        <w:rPr>
          <w:rFonts w:ascii="Times New Roman" w:hAnsi="Times New Roman" w:cs="Times New Roman"/>
          <w:sz w:val="24"/>
        </w:rPr>
      </w:pPr>
    </w:p>
    <w:p w14:paraId="65458044" w14:textId="77777777" w:rsidR="004A641D" w:rsidRDefault="004A641D" w:rsidP="004061B2">
      <w:pPr>
        <w:spacing w:line="480" w:lineRule="auto"/>
        <w:jc w:val="center"/>
        <w:rPr>
          <w:rFonts w:ascii="Times New Roman" w:hAnsi="Times New Roman" w:cs="Times New Roman"/>
          <w:sz w:val="24"/>
        </w:rPr>
      </w:pPr>
    </w:p>
    <w:p w14:paraId="36568EF7" w14:textId="77777777" w:rsidR="004A641D" w:rsidRDefault="004A641D" w:rsidP="004061B2">
      <w:pPr>
        <w:spacing w:line="480" w:lineRule="auto"/>
        <w:jc w:val="center"/>
        <w:rPr>
          <w:rFonts w:ascii="Times New Roman" w:hAnsi="Times New Roman" w:cs="Times New Roman"/>
          <w:sz w:val="24"/>
        </w:rPr>
      </w:pPr>
    </w:p>
    <w:p w14:paraId="31B7608A" w14:textId="77777777" w:rsidR="00F558EC" w:rsidRPr="00F558EC" w:rsidRDefault="787BBF87" w:rsidP="004061B2">
      <w:pPr>
        <w:spacing w:line="480" w:lineRule="auto"/>
        <w:jc w:val="center"/>
        <w:rPr>
          <w:rFonts w:ascii="Times New Roman" w:hAnsi="Times New Roman" w:cs="Times New Roman"/>
          <w:sz w:val="24"/>
        </w:rPr>
      </w:pPr>
      <w:r w:rsidRPr="787BBF87">
        <w:rPr>
          <w:rFonts w:ascii="Times New Roman" w:eastAsia="Times New Roman" w:hAnsi="Times New Roman" w:cs="Times New Roman"/>
          <w:sz w:val="24"/>
          <w:szCs w:val="24"/>
        </w:rPr>
        <w:t>Study of Graphene and Silicon Heterostructures</w:t>
      </w:r>
    </w:p>
    <w:p w14:paraId="62FF5A8F" w14:textId="77777777" w:rsidR="00F558EC" w:rsidRPr="00F558EC" w:rsidRDefault="787BBF87" w:rsidP="004061B2">
      <w:pPr>
        <w:spacing w:line="480" w:lineRule="auto"/>
        <w:jc w:val="center"/>
        <w:rPr>
          <w:rFonts w:ascii="Times New Roman" w:hAnsi="Times New Roman" w:cs="Times New Roman"/>
          <w:sz w:val="24"/>
        </w:rPr>
      </w:pPr>
      <w:r w:rsidRPr="787BBF87">
        <w:rPr>
          <w:rFonts w:ascii="Times New Roman" w:eastAsia="Times New Roman" w:hAnsi="Times New Roman" w:cs="Times New Roman"/>
          <w:sz w:val="24"/>
          <w:szCs w:val="24"/>
        </w:rPr>
        <w:t>Lucas Bittof, Sean George</w:t>
      </w:r>
    </w:p>
    <w:p w14:paraId="79420446" w14:textId="77777777" w:rsidR="00F558EC" w:rsidRDefault="787BBF87" w:rsidP="004061B2">
      <w:pPr>
        <w:spacing w:line="480" w:lineRule="auto"/>
        <w:jc w:val="center"/>
        <w:rPr>
          <w:rFonts w:ascii="Times New Roman" w:hAnsi="Times New Roman" w:cs="Times New Roman"/>
          <w:sz w:val="24"/>
        </w:rPr>
      </w:pPr>
      <w:r w:rsidRPr="787BBF87">
        <w:rPr>
          <w:rFonts w:ascii="Times New Roman" w:eastAsia="Times New Roman" w:hAnsi="Times New Roman" w:cs="Times New Roman"/>
          <w:sz w:val="24"/>
          <w:szCs w:val="24"/>
        </w:rPr>
        <w:t>The University of Tennessee, Math and Science Center</w:t>
      </w:r>
    </w:p>
    <w:p w14:paraId="74AAF9F2" w14:textId="77777777" w:rsidR="00F558EC" w:rsidRPr="00F558EC" w:rsidRDefault="00F558EC" w:rsidP="004061B2">
      <w:pPr>
        <w:spacing w:line="480" w:lineRule="auto"/>
        <w:rPr>
          <w:rFonts w:ascii="Times New Roman" w:hAnsi="Times New Roman" w:cs="Times New Roman"/>
          <w:sz w:val="24"/>
        </w:rPr>
      </w:pPr>
    </w:p>
    <w:p w14:paraId="5E43B751" w14:textId="77777777" w:rsidR="00F558EC" w:rsidRPr="00F558EC" w:rsidRDefault="00F558EC" w:rsidP="004061B2">
      <w:pPr>
        <w:spacing w:line="480" w:lineRule="auto"/>
        <w:rPr>
          <w:rFonts w:ascii="Times New Roman" w:hAnsi="Times New Roman" w:cs="Times New Roman"/>
          <w:sz w:val="24"/>
        </w:rPr>
      </w:pPr>
    </w:p>
    <w:p w14:paraId="66DC88BF" w14:textId="77777777" w:rsidR="00F558EC" w:rsidRPr="00F558EC" w:rsidRDefault="00F558EC" w:rsidP="004061B2">
      <w:pPr>
        <w:spacing w:line="480" w:lineRule="auto"/>
        <w:rPr>
          <w:rFonts w:ascii="Times New Roman" w:hAnsi="Times New Roman" w:cs="Times New Roman"/>
          <w:sz w:val="24"/>
        </w:rPr>
      </w:pPr>
    </w:p>
    <w:p w14:paraId="3576FDED" w14:textId="77777777" w:rsidR="00F558EC" w:rsidRPr="00F558EC" w:rsidRDefault="00F558EC" w:rsidP="004061B2">
      <w:pPr>
        <w:spacing w:line="480" w:lineRule="auto"/>
        <w:rPr>
          <w:rFonts w:ascii="Times New Roman" w:hAnsi="Times New Roman" w:cs="Times New Roman"/>
          <w:sz w:val="24"/>
        </w:rPr>
      </w:pPr>
    </w:p>
    <w:p w14:paraId="30F82E36" w14:textId="77777777" w:rsidR="00F558EC" w:rsidRPr="00F558EC" w:rsidRDefault="00F558EC" w:rsidP="004061B2">
      <w:pPr>
        <w:spacing w:line="480" w:lineRule="auto"/>
        <w:rPr>
          <w:rFonts w:ascii="Times New Roman" w:hAnsi="Times New Roman" w:cs="Times New Roman"/>
          <w:sz w:val="24"/>
        </w:rPr>
      </w:pPr>
    </w:p>
    <w:p w14:paraId="3C11A18A" w14:textId="77777777" w:rsidR="00F558EC" w:rsidRDefault="00F558EC" w:rsidP="004061B2">
      <w:pPr>
        <w:spacing w:line="480" w:lineRule="auto"/>
        <w:rPr>
          <w:rFonts w:ascii="Times New Roman" w:hAnsi="Times New Roman" w:cs="Times New Roman"/>
          <w:sz w:val="24"/>
        </w:rPr>
      </w:pPr>
    </w:p>
    <w:p w14:paraId="0B6EEF65" w14:textId="77777777" w:rsidR="00F558EC" w:rsidRDefault="00F558EC" w:rsidP="004061B2">
      <w:pPr>
        <w:spacing w:line="480" w:lineRule="auto"/>
        <w:rPr>
          <w:rFonts w:ascii="Times New Roman" w:hAnsi="Times New Roman" w:cs="Times New Roman"/>
          <w:sz w:val="24"/>
        </w:rPr>
      </w:pPr>
    </w:p>
    <w:p w14:paraId="39E2BB60" w14:textId="77777777" w:rsidR="00F558EC" w:rsidRDefault="00F558EC" w:rsidP="004061B2">
      <w:pPr>
        <w:tabs>
          <w:tab w:val="left" w:pos="6885"/>
        </w:tabs>
        <w:spacing w:line="480" w:lineRule="auto"/>
        <w:rPr>
          <w:rFonts w:ascii="Times New Roman" w:hAnsi="Times New Roman" w:cs="Times New Roman"/>
          <w:sz w:val="24"/>
        </w:rPr>
      </w:pPr>
      <w:r>
        <w:rPr>
          <w:rFonts w:ascii="Times New Roman" w:hAnsi="Times New Roman" w:cs="Times New Roman"/>
          <w:sz w:val="24"/>
        </w:rPr>
        <w:tab/>
      </w:r>
    </w:p>
    <w:p w14:paraId="4A3B28DE" w14:textId="77777777" w:rsidR="00F558EC" w:rsidRDefault="00F558EC" w:rsidP="004061B2">
      <w:pPr>
        <w:tabs>
          <w:tab w:val="left" w:pos="6885"/>
        </w:tabs>
        <w:spacing w:line="480" w:lineRule="auto"/>
        <w:rPr>
          <w:rFonts w:ascii="Times New Roman" w:hAnsi="Times New Roman" w:cs="Times New Roman"/>
          <w:sz w:val="24"/>
        </w:rPr>
      </w:pPr>
    </w:p>
    <w:p w14:paraId="5A9BA211" w14:textId="77777777" w:rsidR="005835FF" w:rsidRDefault="005835FF" w:rsidP="004061B2">
      <w:pPr>
        <w:tabs>
          <w:tab w:val="left" w:pos="6885"/>
        </w:tabs>
        <w:spacing w:line="480" w:lineRule="auto"/>
        <w:rPr>
          <w:rFonts w:ascii="Times New Roman" w:hAnsi="Times New Roman" w:cs="Times New Roman"/>
          <w:sz w:val="24"/>
        </w:rPr>
      </w:pPr>
    </w:p>
    <w:p w14:paraId="1FA542B7" w14:textId="77777777" w:rsidR="00F558EC" w:rsidRDefault="787BBF87" w:rsidP="004061B2">
      <w:pPr>
        <w:tabs>
          <w:tab w:val="left" w:pos="6885"/>
        </w:tabs>
        <w:spacing w:line="480" w:lineRule="auto"/>
        <w:jc w:val="center"/>
        <w:rPr>
          <w:rFonts w:ascii="Times New Roman" w:hAnsi="Times New Roman" w:cs="Times New Roman"/>
          <w:b/>
          <w:sz w:val="24"/>
        </w:rPr>
      </w:pPr>
      <w:r w:rsidRPr="787BBF87">
        <w:rPr>
          <w:rFonts w:ascii="Times New Roman" w:eastAsia="Times New Roman" w:hAnsi="Times New Roman" w:cs="Times New Roman"/>
          <w:b/>
          <w:bCs/>
          <w:sz w:val="24"/>
          <w:szCs w:val="24"/>
        </w:rPr>
        <w:lastRenderedPageBreak/>
        <w:t>Review of Literature</w:t>
      </w:r>
    </w:p>
    <w:p w14:paraId="07D0C64B" w14:textId="6CE00FBA" w:rsidR="002F43E6" w:rsidRPr="009A2378" w:rsidRDefault="00507A57" w:rsidP="009A2378">
      <w:pPr>
        <w:tabs>
          <w:tab w:val="left" w:pos="720"/>
        </w:tabs>
        <w:spacing w:line="480" w:lineRule="auto"/>
        <w:rPr>
          <w:rFonts w:ascii="Times New Roman" w:hAnsi="Times New Roman" w:cs="Times New Roman"/>
          <w:sz w:val="24"/>
        </w:rPr>
      </w:pPr>
      <w:r>
        <w:rPr>
          <w:rFonts w:ascii="Times New Roman" w:hAnsi="Times New Roman" w:cs="Times New Roman"/>
          <w:sz w:val="24"/>
        </w:rPr>
        <w:tab/>
      </w:r>
      <w:r w:rsidRPr="787BBF87">
        <w:rPr>
          <w:rFonts w:ascii="Times New Roman" w:eastAsia="Times New Roman" w:hAnsi="Times New Roman" w:cs="Times New Roman"/>
          <w:sz w:val="24"/>
          <w:szCs w:val="24"/>
        </w:rPr>
        <w:t xml:space="preserve">After the discovery of graphene, many possible uses of graphene were tested. </w:t>
      </w:r>
      <w:r w:rsidR="00465ECD" w:rsidRPr="787BBF87">
        <w:rPr>
          <w:rFonts w:ascii="Times New Roman" w:eastAsia="Times New Roman" w:hAnsi="Times New Roman" w:cs="Times New Roman"/>
          <w:sz w:val="24"/>
          <w:szCs w:val="24"/>
        </w:rPr>
        <w:t>It is part of a growing f</w:t>
      </w:r>
      <w:r w:rsidR="00A95835">
        <w:rPr>
          <w:rFonts w:ascii="Times New Roman" w:eastAsia="Times New Roman" w:hAnsi="Times New Roman" w:cs="Times New Roman"/>
          <w:sz w:val="24"/>
          <w:szCs w:val="24"/>
        </w:rPr>
        <w:t>ield of two-dimensional</w:t>
      </w:r>
      <w:r w:rsidR="00992B42" w:rsidRPr="787BBF87">
        <w:rPr>
          <w:rFonts w:ascii="Times New Roman" w:eastAsia="Times New Roman" w:hAnsi="Times New Roman" w:cs="Times New Roman"/>
          <w:sz w:val="24"/>
          <w:szCs w:val="24"/>
        </w:rPr>
        <w:t xml:space="preserve"> electronic materials </w:t>
      </w:r>
      <w:r w:rsidR="787BBF87" w:rsidRPr="787BBF87">
        <w:rPr>
          <w:rFonts w:ascii="Times New Roman" w:eastAsia="Times New Roman" w:hAnsi="Times New Roman" w:cs="Times New Roman"/>
          <w:sz w:val="24"/>
          <w:szCs w:val="24"/>
        </w:rPr>
        <w:t>Graphene has investigated as a possible transp</w:t>
      </w:r>
      <w:r w:rsidR="009A2378">
        <w:rPr>
          <w:rFonts w:ascii="Times New Roman" w:eastAsia="Times New Roman" w:hAnsi="Times New Roman" w:cs="Times New Roman"/>
          <w:sz w:val="24"/>
          <w:szCs w:val="24"/>
        </w:rPr>
        <w:t xml:space="preserve">arent electrode for solar cells. </w:t>
      </w:r>
      <w:r w:rsidR="00465ECD" w:rsidRPr="787BBF87">
        <w:rPr>
          <w:rFonts w:ascii="Times New Roman" w:eastAsia="Times New Roman" w:hAnsi="Times New Roman" w:cs="Times New Roman"/>
          <w:sz w:val="24"/>
          <w:szCs w:val="24"/>
        </w:rPr>
        <w:t>As part of determining the potential use for graphene as an electrode it has also</w:t>
      </w:r>
      <w:r w:rsidR="002F43E6" w:rsidRPr="787BBF87">
        <w:rPr>
          <w:rFonts w:ascii="Times New Roman" w:eastAsia="Times New Roman" w:hAnsi="Times New Roman" w:cs="Times New Roman"/>
          <w:sz w:val="24"/>
          <w:szCs w:val="24"/>
        </w:rPr>
        <w:t xml:space="preserve"> investigated as a material for layered </w:t>
      </w:r>
      <w:r w:rsidR="00A95835">
        <w:rPr>
          <w:rFonts w:ascii="Times New Roman" w:eastAsia="Times New Roman" w:hAnsi="Times New Roman" w:cs="Times New Roman"/>
          <w:sz w:val="24"/>
          <w:szCs w:val="24"/>
        </w:rPr>
        <w:t>two-dimensional</w:t>
      </w:r>
      <w:r w:rsidR="00A95835" w:rsidRPr="787BBF87">
        <w:rPr>
          <w:rFonts w:ascii="Times New Roman" w:eastAsia="Times New Roman" w:hAnsi="Times New Roman" w:cs="Times New Roman"/>
          <w:sz w:val="24"/>
          <w:szCs w:val="24"/>
        </w:rPr>
        <w:t xml:space="preserve"> </w:t>
      </w:r>
      <w:r w:rsidR="002F43E6" w:rsidRPr="787BBF87">
        <w:rPr>
          <w:rFonts w:ascii="Times New Roman" w:eastAsia="Times New Roman" w:hAnsi="Times New Roman" w:cs="Times New Roman"/>
          <w:sz w:val="24"/>
          <w:szCs w:val="24"/>
        </w:rPr>
        <w:t>heterostructures with various materials such as boron nitrid</w:t>
      </w:r>
      <w:r w:rsidR="00465ECD" w:rsidRPr="787BBF87">
        <w:rPr>
          <w:rFonts w:ascii="Times New Roman" w:eastAsia="Times New Roman" w:hAnsi="Times New Roman" w:cs="Times New Roman"/>
          <w:sz w:val="24"/>
          <w:szCs w:val="24"/>
        </w:rPr>
        <w:t>e and tungsten disulfide</w:t>
      </w:r>
      <w:r w:rsidR="009A2378">
        <w:rPr>
          <w:rFonts w:ascii="Times New Roman" w:eastAsia="Times New Roman" w:hAnsi="Times New Roman" w:cs="Times New Roman"/>
          <w:sz w:val="24"/>
          <w:szCs w:val="24"/>
        </w:rPr>
        <w:t>.</w:t>
      </w:r>
      <w:r w:rsidR="00465ECD" w:rsidRPr="787BBF87">
        <w:rPr>
          <w:rFonts w:ascii="Times New Roman" w:eastAsia="Times New Roman" w:hAnsi="Times New Roman" w:cs="Times New Roman"/>
          <w:sz w:val="24"/>
          <w:szCs w:val="24"/>
        </w:rPr>
        <w:t xml:space="preserve"> </w:t>
      </w:r>
      <w:r w:rsidR="787BBF87" w:rsidRPr="787BBF87">
        <w:rPr>
          <w:rFonts w:ascii="Times New Roman" w:eastAsia="Times New Roman" w:hAnsi="Times New Roman" w:cs="Times New Roman"/>
          <w:sz w:val="24"/>
          <w:szCs w:val="24"/>
        </w:rPr>
        <w:t>Recently, experiments have been performed on graphene layered with silicon, however to date no computational investigation using</w:t>
      </w:r>
      <w:r w:rsidR="00D22511">
        <w:rPr>
          <w:rFonts w:ascii="Times New Roman" w:eastAsia="Times New Roman" w:hAnsi="Times New Roman" w:cs="Times New Roman"/>
          <w:sz w:val="24"/>
          <w:szCs w:val="24"/>
        </w:rPr>
        <w:t xml:space="preserve"> density functional theory (DFT)</w:t>
      </w:r>
      <w:r w:rsidR="787BBF87" w:rsidRPr="787BBF87">
        <w:rPr>
          <w:rFonts w:ascii="Times New Roman" w:eastAsia="Times New Roman" w:hAnsi="Times New Roman" w:cs="Times New Roman"/>
          <w:sz w:val="24"/>
          <w:szCs w:val="24"/>
        </w:rPr>
        <w:t xml:space="preserve"> has been performed. </w:t>
      </w:r>
    </w:p>
    <w:p w14:paraId="1BC52060" w14:textId="76C7715F" w:rsidR="002F43E6" w:rsidRDefault="002F43E6" w:rsidP="00507A57">
      <w:pPr>
        <w:tabs>
          <w:tab w:val="left" w:pos="720"/>
        </w:tabs>
        <w:spacing w:line="480" w:lineRule="auto"/>
        <w:rPr>
          <w:rFonts w:ascii="Times New Roman" w:hAnsi="Times New Roman" w:cs="Times New Roman"/>
          <w:sz w:val="24"/>
        </w:rPr>
      </w:pPr>
    </w:p>
    <w:p w14:paraId="07B9A815" w14:textId="77777777" w:rsidR="004061B2" w:rsidRDefault="004061B2" w:rsidP="004061B2">
      <w:pPr>
        <w:tabs>
          <w:tab w:val="left" w:pos="6885"/>
        </w:tabs>
        <w:spacing w:line="480" w:lineRule="auto"/>
        <w:ind w:left="720"/>
        <w:rPr>
          <w:rFonts w:ascii="Times New Roman" w:hAnsi="Times New Roman" w:cs="Times New Roman"/>
          <w:sz w:val="24"/>
        </w:rPr>
      </w:pPr>
    </w:p>
    <w:p w14:paraId="7871E2FA" w14:textId="77777777" w:rsidR="004061B2" w:rsidRDefault="004061B2" w:rsidP="004061B2">
      <w:pPr>
        <w:tabs>
          <w:tab w:val="left" w:pos="6885"/>
        </w:tabs>
        <w:spacing w:line="480" w:lineRule="auto"/>
        <w:ind w:left="720"/>
        <w:rPr>
          <w:rFonts w:ascii="Times New Roman" w:hAnsi="Times New Roman" w:cs="Times New Roman"/>
          <w:sz w:val="24"/>
        </w:rPr>
      </w:pPr>
    </w:p>
    <w:p w14:paraId="441D773F" w14:textId="77777777" w:rsidR="004061B2" w:rsidRDefault="004061B2" w:rsidP="004061B2">
      <w:pPr>
        <w:tabs>
          <w:tab w:val="left" w:pos="6885"/>
        </w:tabs>
        <w:spacing w:line="480" w:lineRule="auto"/>
        <w:ind w:left="720"/>
        <w:rPr>
          <w:rFonts w:ascii="Times New Roman" w:hAnsi="Times New Roman" w:cs="Times New Roman"/>
          <w:sz w:val="24"/>
        </w:rPr>
      </w:pPr>
    </w:p>
    <w:p w14:paraId="3974916A" w14:textId="77777777" w:rsidR="004061B2" w:rsidRDefault="004061B2" w:rsidP="004061B2">
      <w:pPr>
        <w:tabs>
          <w:tab w:val="left" w:pos="6885"/>
        </w:tabs>
        <w:spacing w:line="480" w:lineRule="auto"/>
        <w:ind w:left="720"/>
        <w:rPr>
          <w:rFonts w:ascii="Times New Roman" w:hAnsi="Times New Roman" w:cs="Times New Roman"/>
          <w:sz w:val="24"/>
        </w:rPr>
      </w:pPr>
    </w:p>
    <w:p w14:paraId="47FB6E11" w14:textId="77777777" w:rsidR="004061B2" w:rsidRDefault="004061B2" w:rsidP="004061B2">
      <w:pPr>
        <w:tabs>
          <w:tab w:val="left" w:pos="6885"/>
        </w:tabs>
        <w:spacing w:line="480" w:lineRule="auto"/>
        <w:ind w:left="720"/>
        <w:rPr>
          <w:rFonts w:ascii="Times New Roman" w:hAnsi="Times New Roman" w:cs="Times New Roman"/>
          <w:sz w:val="24"/>
        </w:rPr>
      </w:pPr>
    </w:p>
    <w:p w14:paraId="13BA64DC" w14:textId="77777777" w:rsidR="004061B2" w:rsidRDefault="004061B2" w:rsidP="004061B2">
      <w:pPr>
        <w:tabs>
          <w:tab w:val="left" w:pos="6885"/>
        </w:tabs>
        <w:spacing w:line="480" w:lineRule="auto"/>
        <w:ind w:left="720"/>
        <w:rPr>
          <w:rFonts w:ascii="Times New Roman" w:hAnsi="Times New Roman" w:cs="Times New Roman"/>
          <w:sz w:val="24"/>
        </w:rPr>
      </w:pPr>
    </w:p>
    <w:p w14:paraId="70BC07DD" w14:textId="77777777" w:rsidR="004061B2" w:rsidRDefault="004061B2" w:rsidP="004061B2">
      <w:pPr>
        <w:tabs>
          <w:tab w:val="left" w:pos="6885"/>
        </w:tabs>
        <w:spacing w:line="480" w:lineRule="auto"/>
        <w:ind w:left="720"/>
        <w:rPr>
          <w:rFonts w:ascii="Times New Roman" w:hAnsi="Times New Roman" w:cs="Times New Roman"/>
          <w:sz w:val="24"/>
        </w:rPr>
      </w:pPr>
    </w:p>
    <w:p w14:paraId="78868F1C" w14:textId="77777777" w:rsidR="004061B2" w:rsidRDefault="004061B2" w:rsidP="004061B2">
      <w:pPr>
        <w:tabs>
          <w:tab w:val="left" w:pos="6885"/>
        </w:tabs>
        <w:spacing w:line="480" w:lineRule="auto"/>
        <w:ind w:left="720"/>
        <w:rPr>
          <w:rFonts w:ascii="Times New Roman" w:hAnsi="Times New Roman" w:cs="Times New Roman"/>
          <w:sz w:val="24"/>
        </w:rPr>
      </w:pPr>
    </w:p>
    <w:p w14:paraId="5D2D1FAE" w14:textId="77777777" w:rsidR="004061B2" w:rsidRDefault="004061B2" w:rsidP="004061B2">
      <w:pPr>
        <w:tabs>
          <w:tab w:val="left" w:pos="6885"/>
        </w:tabs>
        <w:spacing w:line="480" w:lineRule="auto"/>
        <w:ind w:left="720"/>
        <w:rPr>
          <w:rFonts w:ascii="Times New Roman" w:hAnsi="Times New Roman" w:cs="Times New Roman"/>
          <w:sz w:val="24"/>
        </w:rPr>
      </w:pPr>
    </w:p>
    <w:p w14:paraId="27252F74" w14:textId="77777777" w:rsidR="004061B2" w:rsidRDefault="004061B2" w:rsidP="004061B2">
      <w:pPr>
        <w:tabs>
          <w:tab w:val="left" w:pos="6885"/>
        </w:tabs>
        <w:spacing w:line="480" w:lineRule="auto"/>
        <w:ind w:left="720"/>
        <w:rPr>
          <w:rFonts w:ascii="Times New Roman" w:hAnsi="Times New Roman" w:cs="Times New Roman"/>
          <w:sz w:val="24"/>
        </w:rPr>
      </w:pPr>
    </w:p>
    <w:p w14:paraId="589A356E" w14:textId="77777777" w:rsidR="004061B2" w:rsidRDefault="004061B2" w:rsidP="004061B2">
      <w:pPr>
        <w:tabs>
          <w:tab w:val="left" w:pos="6885"/>
        </w:tabs>
        <w:spacing w:line="480" w:lineRule="auto"/>
        <w:ind w:left="720"/>
        <w:rPr>
          <w:rFonts w:ascii="Times New Roman" w:hAnsi="Times New Roman" w:cs="Times New Roman"/>
          <w:sz w:val="24"/>
        </w:rPr>
      </w:pPr>
    </w:p>
    <w:p w14:paraId="4CD3BA16" w14:textId="77777777" w:rsidR="00FC335A" w:rsidRDefault="787BBF87" w:rsidP="009A2378">
      <w:pPr>
        <w:spacing w:line="480" w:lineRule="auto"/>
        <w:jc w:val="center"/>
        <w:rPr>
          <w:rFonts w:ascii="Times New Roman" w:hAnsi="Times New Roman" w:cs="Times New Roman"/>
          <w:sz w:val="24"/>
        </w:rPr>
      </w:pPr>
      <w:r w:rsidRPr="787BBF87">
        <w:rPr>
          <w:rFonts w:ascii="Times New Roman" w:eastAsia="Times New Roman" w:hAnsi="Times New Roman" w:cs="Times New Roman"/>
          <w:sz w:val="24"/>
          <w:szCs w:val="24"/>
        </w:rPr>
        <w:lastRenderedPageBreak/>
        <w:t>Study of Graphene and Silicon Heterostructures</w:t>
      </w:r>
    </w:p>
    <w:p w14:paraId="7196C637" w14:textId="06C8027A" w:rsidR="00515E70" w:rsidRDefault="00515E70" w:rsidP="009B53CC">
      <w:pPr>
        <w:spacing w:line="480" w:lineRule="auto"/>
        <w:ind w:firstLine="720"/>
        <w:rPr>
          <w:rFonts w:ascii="Times New Roman" w:hAnsi="Times New Roman" w:cs="Times New Roman"/>
          <w:sz w:val="24"/>
        </w:rPr>
      </w:pPr>
      <w:r w:rsidRPr="787BBF87">
        <w:rPr>
          <w:rFonts w:ascii="Times New Roman" w:eastAsia="Times New Roman" w:hAnsi="Times New Roman" w:cs="Times New Roman"/>
          <w:sz w:val="24"/>
          <w:szCs w:val="24"/>
        </w:rPr>
        <w:t>Graphene is a two-dimensional layer of carbon</w:t>
      </w:r>
      <w:r w:rsidR="00484D6D" w:rsidRPr="787BBF87">
        <w:rPr>
          <w:rFonts w:ascii="Times New Roman" w:eastAsia="Times New Roman" w:hAnsi="Times New Roman" w:cs="Times New Roman"/>
          <w:sz w:val="24"/>
          <w:szCs w:val="24"/>
        </w:rPr>
        <w:t xml:space="preserve"> that has bonds that form a hexagonal pattern. Graphene is a new material that has a lot of potential applications.</w:t>
      </w:r>
      <w:r w:rsidR="002133A6" w:rsidRPr="787BBF87">
        <w:rPr>
          <w:rFonts w:ascii="Times New Roman" w:eastAsia="Times New Roman" w:hAnsi="Times New Roman" w:cs="Times New Roman"/>
          <w:sz w:val="24"/>
          <w:szCs w:val="24"/>
        </w:rPr>
        <w:t xml:space="preserve"> It was discover</w:t>
      </w:r>
      <w:r w:rsidR="00C46B93" w:rsidRPr="787BBF87">
        <w:rPr>
          <w:rFonts w:ascii="Times New Roman" w:eastAsia="Times New Roman" w:hAnsi="Times New Roman" w:cs="Times New Roman"/>
          <w:sz w:val="24"/>
          <w:szCs w:val="24"/>
        </w:rPr>
        <w:t>ed by researchers when they spli</w:t>
      </w:r>
      <w:r w:rsidR="002133A6" w:rsidRPr="787BBF87">
        <w:rPr>
          <w:rFonts w:ascii="Times New Roman" w:eastAsia="Times New Roman" w:hAnsi="Times New Roman" w:cs="Times New Roman"/>
          <w:sz w:val="24"/>
          <w:szCs w:val="24"/>
        </w:rPr>
        <w:t>t layers of graphite apart repeatedly until there was just a single layer of carbon that was one atom thick</w:t>
      </w:r>
      <w:r w:rsidR="00A95835">
        <w:rPr>
          <w:rFonts w:ascii="Times New Roman" w:eastAsia="Times New Roman" w:hAnsi="Times New Roman" w:cs="Times New Roman"/>
          <w:sz w:val="24"/>
          <w:szCs w:val="24"/>
        </w:rPr>
        <w:t xml:space="preserve"> (</w:t>
      </w:r>
      <w:r w:rsidR="00A95835" w:rsidRPr="00A95835">
        <w:rPr>
          <w:rFonts w:ascii="Times New Roman" w:hAnsi="Times New Roman" w:cs="Times New Roman"/>
          <w:color w:val="0A0A0A"/>
          <w:sz w:val="24"/>
          <w:szCs w:val="24"/>
          <w:shd w:val="clear" w:color="auto" w:fill="FFFFFF"/>
        </w:rPr>
        <w:t>Alan Chodos</w:t>
      </w:r>
      <w:r w:rsidR="00A95835">
        <w:rPr>
          <w:rFonts w:ascii="Times New Roman" w:hAnsi="Times New Roman" w:cs="Times New Roman"/>
          <w:color w:val="0A0A0A"/>
          <w:sz w:val="24"/>
          <w:szCs w:val="24"/>
          <w:shd w:val="clear" w:color="auto" w:fill="FFFFFF"/>
        </w:rPr>
        <w:t>. 2004)</w:t>
      </w:r>
      <w:r w:rsidR="002133A6" w:rsidRPr="787BBF87">
        <w:rPr>
          <w:rFonts w:ascii="Times New Roman" w:eastAsia="Times New Roman" w:hAnsi="Times New Roman" w:cs="Times New Roman"/>
          <w:sz w:val="24"/>
          <w:szCs w:val="24"/>
        </w:rPr>
        <w:t>. Silicon can be in a crystalline or amorphous form. The more amorphous the silicon, the glassier it is. Silicon can be used in solar cells, some digital displays, and as a semiconductor in electronics.</w:t>
      </w:r>
      <w:r w:rsidR="00484D6D" w:rsidRPr="787BBF87">
        <w:rPr>
          <w:rFonts w:ascii="Times New Roman" w:eastAsia="Times New Roman" w:hAnsi="Times New Roman" w:cs="Times New Roman"/>
          <w:sz w:val="24"/>
          <w:szCs w:val="24"/>
        </w:rPr>
        <w:t xml:space="preserve"> The application that is being focused o</w:t>
      </w:r>
      <w:r w:rsidR="00C46B93" w:rsidRPr="787BBF87">
        <w:rPr>
          <w:rFonts w:ascii="Times New Roman" w:eastAsia="Times New Roman" w:hAnsi="Times New Roman" w:cs="Times New Roman"/>
          <w:sz w:val="24"/>
          <w:szCs w:val="24"/>
        </w:rPr>
        <w:t>n in this study is graphene’s</w:t>
      </w:r>
      <w:r w:rsidR="00484D6D" w:rsidRPr="787BBF87">
        <w:rPr>
          <w:rFonts w:ascii="Times New Roman" w:eastAsia="Times New Roman" w:hAnsi="Times New Roman" w:cs="Times New Roman"/>
          <w:sz w:val="24"/>
          <w:szCs w:val="24"/>
        </w:rPr>
        <w:t xml:space="preserve"> ability to bond to glassy, amorphous, silicon. This can </w:t>
      </w:r>
      <w:r w:rsidR="009A2378">
        <w:rPr>
          <w:rFonts w:ascii="Times New Roman" w:eastAsia="Times New Roman" w:hAnsi="Times New Roman" w:cs="Times New Roman"/>
          <w:sz w:val="24"/>
          <w:szCs w:val="24"/>
        </w:rPr>
        <w:t xml:space="preserve">be </w:t>
      </w:r>
      <w:r w:rsidR="00484D6D" w:rsidRPr="787BBF87">
        <w:rPr>
          <w:rFonts w:ascii="Times New Roman" w:eastAsia="Times New Roman" w:hAnsi="Times New Roman" w:cs="Times New Roman"/>
          <w:sz w:val="24"/>
          <w:szCs w:val="24"/>
        </w:rPr>
        <w:t>used in many scenarios. One such use is to make solar cells. The graphene acts as a conductive layer on the glass</w:t>
      </w:r>
      <w:r w:rsidR="002133A6" w:rsidRPr="787BBF87">
        <w:rPr>
          <w:rFonts w:ascii="Times New Roman" w:eastAsia="Times New Roman" w:hAnsi="Times New Roman" w:cs="Times New Roman"/>
          <w:sz w:val="24"/>
          <w:szCs w:val="24"/>
        </w:rPr>
        <w:t>y silicon</w:t>
      </w:r>
      <w:r w:rsidR="00484D6D" w:rsidRPr="787BBF87">
        <w:rPr>
          <w:rFonts w:ascii="Times New Roman" w:eastAsia="Times New Roman" w:hAnsi="Times New Roman" w:cs="Times New Roman"/>
          <w:sz w:val="24"/>
          <w:szCs w:val="24"/>
        </w:rPr>
        <w:t xml:space="preserve">. </w:t>
      </w:r>
      <w:r w:rsidR="002133A6" w:rsidRPr="787BBF87">
        <w:rPr>
          <w:rFonts w:ascii="Times New Roman" w:eastAsia="Times New Roman" w:hAnsi="Times New Roman" w:cs="Times New Roman"/>
          <w:sz w:val="24"/>
          <w:szCs w:val="24"/>
        </w:rPr>
        <w:t xml:space="preserve">This is needed because solar cells must have a transparent and conductive layer to function. The glassy silicon and graphene heterostructure performs this function better than other options. </w:t>
      </w:r>
      <w:r w:rsidR="00BA202C" w:rsidRPr="787BBF87">
        <w:rPr>
          <w:rFonts w:ascii="Times New Roman" w:eastAsia="Times New Roman" w:hAnsi="Times New Roman" w:cs="Times New Roman"/>
          <w:sz w:val="24"/>
          <w:szCs w:val="24"/>
        </w:rPr>
        <w:t>The study focused on how the graphene bond</w:t>
      </w:r>
      <w:r w:rsidR="009A2378">
        <w:rPr>
          <w:rFonts w:ascii="Times New Roman" w:hAnsi="Times New Roman" w:cs="Times New Roman"/>
          <w:sz w:val="24"/>
        </w:rPr>
        <w:t>ed</w:t>
      </w:r>
      <w:r w:rsidR="00BA202C" w:rsidRPr="787BBF87">
        <w:rPr>
          <w:rFonts w:ascii="Times New Roman" w:eastAsia="Times New Roman" w:hAnsi="Times New Roman" w:cs="Times New Roman"/>
          <w:sz w:val="24"/>
          <w:szCs w:val="24"/>
        </w:rPr>
        <w:t xml:space="preserve"> to the silicon. This was done with the use of the supercomputer, Newton, at UT and multiple other programs that were all used to simulate the graphene silicon heterostructure.</w:t>
      </w:r>
      <w:r w:rsidR="001D5489" w:rsidRPr="787BBF87">
        <w:rPr>
          <w:rFonts w:ascii="Times New Roman" w:eastAsia="Times New Roman" w:hAnsi="Times New Roman" w:cs="Times New Roman"/>
          <w:sz w:val="24"/>
          <w:szCs w:val="24"/>
        </w:rPr>
        <w:t xml:space="preserve"> </w:t>
      </w:r>
      <w:r w:rsidR="00CD10E2" w:rsidRPr="787BBF87">
        <w:rPr>
          <w:rFonts w:ascii="Times New Roman" w:eastAsia="Times New Roman" w:hAnsi="Times New Roman" w:cs="Times New Roman"/>
          <w:sz w:val="24"/>
          <w:szCs w:val="24"/>
        </w:rPr>
        <w:t xml:space="preserve">We hypothesized that the graphene that was in a </w:t>
      </w:r>
      <w:r w:rsidR="00735129" w:rsidRPr="787BBF87">
        <w:rPr>
          <w:rFonts w:ascii="Times New Roman" w:eastAsia="Times New Roman" w:hAnsi="Times New Roman" w:cs="Times New Roman"/>
          <w:sz w:val="24"/>
          <w:szCs w:val="24"/>
        </w:rPr>
        <w:t>heterostructure</w:t>
      </w:r>
      <w:r w:rsidR="00CD10E2" w:rsidRPr="787BBF87">
        <w:rPr>
          <w:rFonts w:ascii="Times New Roman" w:eastAsia="Times New Roman" w:hAnsi="Times New Roman" w:cs="Times New Roman"/>
          <w:sz w:val="24"/>
          <w:szCs w:val="24"/>
        </w:rPr>
        <w:t xml:space="preserve"> with the crystalline silicon would have a lower binding than amorphous silicon, and as the glassiness increases the bonding energy increases.</w:t>
      </w:r>
    </w:p>
    <w:p w14:paraId="403F1F38" w14:textId="77777777" w:rsidR="00515E70" w:rsidRDefault="00515E70" w:rsidP="009B53CC">
      <w:pPr>
        <w:spacing w:line="480" w:lineRule="auto"/>
        <w:ind w:firstLine="720"/>
        <w:rPr>
          <w:rFonts w:ascii="Times New Roman" w:hAnsi="Times New Roman" w:cs="Times New Roman"/>
          <w:sz w:val="24"/>
        </w:rPr>
      </w:pPr>
    </w:p>
    <w:p w14:paraId="509D8F45" w14:textId="77777777" w:rsidR="00EA137C" w:rsidRPr="002133A6" w:rsidRDefault="787BBF87" w:rsidP="002133A6">
      <w:pPr>
        <w:spacing w:line="480" w:lineRule="auto"/>
        <w:jc w:val="center"/>
        <w:rPr>
          <w:rFonts w:ascii="Times New Roman" w:hAnsi="Times New Roman" w:cs="Times New Roman"/>
          <w:sz w:val="24"/>
        </w:rPr>
      </w:pPr>
      <w:r w:rsidRPr="787BBF87">
        <w:rPr>
          <w:rFonts w:ascii="Times New Roman" w:eastAsia="Times New Roman" w:hAnsi="Times New Roman" w:cs="Times New Roman"/>
          <w:b/>
          <w:bCs/>
          <w:sz w:val="24"/>
          <w:szCs w:val="24"/>
        </w:rPr>
        <w:t>Method</w:t>
      </w:r>
    </w:p>
    <w:p w14:paraId="1C6630B4" w14:textId="078089C1" w:rsidR="001F5C8A" w:rsidRPr="001F5C8A" w:rsidRDefault="00E648F9" w:rsidP="001F5C8A">
      <w:pPr>
        <w:tabs>
          <w:tab w:val="left" w:pos="720"/>
        </w:tabs>
        <w:spacing w:line="480" w:lineRule="auto"/>
        <w:rPr>
          <w:rFonts w:ascii="Times New Roman" w:hAnsi="Times New Roman" w:cs="Times New Roman"/>
          <w:sz w:val="24"/>
        </w:rPr>
      </w:pPr>
      <w:r>
        <w:rPr>
          <w:rFonts w:ascii="Times New Roman" w:hAnsi="Times New Roman" w:cs="Times New Roman"/>
          <w:sz w:val="24"/>
        </w:rPr>
        <w:tab/>
      </w:r>
      <w:r w:rsidR="00EA137C" w:rsidRPr="787BBF87">
        <w:rPr>
          <w:rFonts w:ascii="Times New Roman" w:eastAsia="Times New Roman" w:hAnsi="Times New Roman" w:cs="Times New Roman"/>
          <w:sz w:val="24"/>
          <w:szCs w:val="24"/>
        </w:rPr>
        <w:t>The</w:t>
      </w:r>
      <w:r w:rsidR="002A3445" w:rsidRPr="787BBF87">
        <w:rPr>
          <w:rFonts w:ascii="Times New Roman" w:eastAsia="Times New Roman" w:hAnsi="Times New Roman" w:cs="Times New Roman"/>
          <w:sz w:val="24"/>
          <w:szCs w:val="24"/>
        </w:rPr>
        <w:t xml:space="preserve"> students downloaded a graphite</w:t>
      </w:r>
      <w:r w:rsidR="000A278A" w:rsidRPr="787BBF87">
        <w:rPr>
          <w:rFonts w:ascii="Times New Roman" w:eastAsia="Times New Roman" w:hAnsi="Times New Roman" w:cs="Times New Roman"/>
          <w:sz w:val="24"/>
          <w:szCs w:val="24"/>
        </w:rPr>
        <w:t>.cif file from the ICSD (Inorganic Crystal Structure Database)</w:t>
      </w:r>
      <w:r w:rsidR="00EA137C" w:rsidRPr="787BBF87">
        <w:rPr>
          <w:rFonts w:ascii="Times New Roman" w:eastAsia="Times New Roman" w:hAnsi="Times New Roman" w:cs="Times New Roman"/>
          <w:sz w:val="24"/>
          <w:szCs w:val="24"/>
        </w:rPr>
        <w:t xml:space="preserve">. They then used a text editor to make graphene by removing all but one layer of graphite. The file was then converted into a </w:t>
      </w:r>
      <w:r w:rsidR="009A2378">
        <w:rPr>
          <w:rFonts w:ascii="Times New Roman" w:eastAsia="Times New Roman" w:hAnsi="Times New Roman" w:cs="Times New Roman"/>
          <w:sz w:val="24"/>
          <w:szCs w:val="24"/>
        </w:rPr>
        <w:t>‘</w:t>
      </w:r>
      <w:r w:rsidR="00EA137C" w:rsidRPr="787BBF87">
        <w:rPr>
          <w:rFonts w:ascii="Times New Roman" w:eastAsia="Times New Roman" w:hAnsi="Times New Roman" w:cs="Times New Roman"/>
          <w:sz w:val="24"/>
          <w:szCs w:val="24"/>
        </w:rPr>
        <w:t>.vasp</w:t>
      </w:r>
      <w:r w:rsidR="009A2378">
        <w:rPr>
          <w:rFonts w:ascii="Times New Roman" w:eastAsia="Times New Roman" w:hAnsi="Times New Roman" w:cs="Times New Roman"/>
          <w:sz w:val="24"/>
          <w:szCs w:val="24"/>
        </w:rPr>
        <w:t>’</w:t>
      </w:r>
      <w:r w:rsidR="00EA137C" w:rsidRPr="787BBF87">
        <w:rPr>
          <w:rFonts w:ascii="Times New Roman" w:eastAsia="Times New Roman" w:hAnsi="Times New Roman" w:cs="Times New Roman"/>
          <w:sz w:val="24"/>
          <w:szCs w:val="24"/>
        </w:rPr>
        <w:t xml:space="preserve"> file using the program VESTA (Visualization for Electronic and Structural Analysis). The file was then converted into a rectangular unit cell </w:t>
      </w:r>
      <w:r w:rsidR="00EA137C" w:rsidRPr="787BBF87">
        <w:rPr>
          <w:rFonts w:ascii="Times New Roman" w:eastAsia="Times New Roman" w:hAnsi="Times New Roman" w:cs="Times New Roman"/>
          <w:sz w:val="24"/>
          <w:szCs w:val="24"/>
        </w:rPr>
        <w:lastRenderedPageBreak/>
        <w:t>by calculating the atom placements on a sheet of paper and then using a text editor to change the digital file.</w:t>
      </w:r>
      <w:r w:rsidR="002161B5" w:rsidRPr="787BBF87">
        <w:rPr>
          <w:rFonts w:ascii="Times New Roman" w:eastAsia="Times New Roman" w:hAnsi="Times New Roman" w:cs="Times New Roman"/>
          <w:sz w:val="24"/>
          <w:szCs w:val="24"/>
        </w:rPr>
        <w:t xml:space="preserve"> The students then used </w:t>
      </w:r>
      <w:r w:rsidRPr="787BBF87">
        <w:rPr>
          <w:rFonts w:ascii="Times New Roman" w:eastAsia="Times New Roman" w:hAnsi="Times New Roman" w:cs="Times New Roman"/>
          <w:sz w:val="24"/>
          <w:szCs w:val="24"/>
        </w:rPr>
        <w:t>a Python script provided to them by the mentor to then make a four by two supercell. The stu</w:t>
      </w:r>
      <w:r w:rsidR="002A3445" w:rsidRPr="787BBF87">
        <w:rPr>
          <w:rFonts w:ascii="Times New Roman" w:eastAsia="Times New Roman" w:hAnsi="Times New Roman" w:cs="Times New Roman"/>
          <w:sz w:val="24"/>
          <w:szCs w:val="24"/>
        </w:rPr>
        <w:t>dents then downloaded a silicon</w:t>
      </w:r>
      <w:r w:rsidRPr="787BBF87">
        <w:rPr>
          <w:rFonts w:ascii="Times New Roman" w:eastAsia="Times New Roman" w:hAnsi="Times New Roman" w:cs="Times New Roman"/>
          <w:sz w:val="24"/>
          <w:szCs w:val="24"/>
        </w:rPr>
        <w:t xml:space="preserve">.cif file from the ICSD Database. The file was then converted to </w:t>
      </w:r>
      <w:r w:rsidR="009A2378">
        <w:rPr>
          <w:rFonts w:ascii="Times New Roman" w:eastAsia="Times New Roman" w:hAnsi="Times New Roman" w:cs="Times New Roman"/>
          <w:sz w:val="24"/>
          <w:szCs w:val="24"/>
        </w:rPr>
        <w:t>‘</w:t>
      </w:r>
      <w:r w:rsidRPr="787BBF87">
        <w:rPr>
          <w:rFonts w:ascii="Times New Roman" w:eastAsia="Times New Roman" w:hAnsi="Times New Roman" w:cs="Times New Roman"/>
          <w:sz w:val="24"/>
          <w:szCs w:val="24"/>
        </w:rPr>
        <w:t>.vasp</w:t>
      </w:r>
      <w:r w:rsidR="009A2378">
        <w:rPr>
          <w:rFonts w:ascii="Times New Roman" w:eastAsia="Times New Roman" w:hAnsi="Times New Roman" w:cs="Times New Roman"/>
          <w:sz w:val="24"/>
          <w:szCs w:val="24"/>
        </w:rPr>
        <w:t>’</w:t>
      </w:r>
      <w:r w:rsidRPr="787BBF87">
        <w:rPr>
          <w:rFonts w:ascii="Times New Roman" w:eastAsia="Times New Roman" w:hAnsi="Times New Roman" w:cs="Times New Roman"/>
          <w:sz w:val="24"/>
          <w:szCs w:val="24"/>
        </w:rPr>
        <w:t xml:space="preserve"> with VESTA and was changed into a two-dimensional face-centered layer using a text editor. A two by two supercell was then made with the same Python script provided by the mentor.</w:t>
      </w:r>
      <w:r w:rsidR="00310E13" w:rsidRPr="787BBF87">
        <w:rPr>
          <w:rFonts w:ascii="Times New Roman" w:eastAsia="Times New Roman" w:hAnsi="Times New Roman" w:cs="Times New Roman"/>
          <w:sz w:val="24"/>
          <w:szCs w:val="24"/>
        </w:rPr>
        <w:t xml:space="preserve"> The length of the unit cells were then changed to a length in between the two initial lengths of the supercells to make the cells be of identical lengths and to minimize strain. The graphene was offset to one and a half angstroms above the silicon. VASP (Vienna Ab initio Simulation Package) was then used to calculate the energy of both supercells. </w:t>
      </w:r>
      <w:r w:rsidR="00B04C10">
        <w:rPr>
          <w:rFonts w:ascii="Times New Roman" w:eastAsia="Times New Roman" w:hAnsi="Times New Roman" w:cs="Times New Roman"/>
          <w:sz w:val="24"/>
          <w:szCs w:val="24"/>
        </w:rPr>
        <w:t>The fitted stable layer spacing was calculated to be 2.171513 Angstroms.</w:t>
      </w:r>
      <w:r w:rsidR="00D22511">
        <w:rPr>
          <w:rFonts w:ascii="Times New Roman" w:eastAsia="Times New Roman" w:hAnsi="Times New Roman" w:cs="Times New Roman"/>
          <w:sz w:val="24"/>
          <w:szCs w:val="24"/>
        </w:rPr>
        <w:t xml:space="preserve"> </w:t>
      </w:r>
      <w:r w:rsidR="00310E13" w:rsidRPr="787BBF87">
        <w:rPr>
          <w:rFonts w:ascii="Times New Roman" w:eastAsia="Times New Roman" w:hAnsi="Times New Roman" w:cs="Times New Roman"/>
          <w:sz w:val="24"/>
          <w:szCs w:val="24"/>
        </w:rPr>
        <w:t xml:space="preserve">A series of four supercells of silicon that were progressively more </w:t>
      </w:r>
      <w:r w:rsidR="002A3445" w:rsidRPr="787BBF87">
        <w:rPr>
          <w:rFonts w:ascii="Times New Roman" w:eastAsia="Times New Roman" w:hAnsi="Times New Roman" w:cs="Times New Roman"/>
          <w:sz w:val="24"/>
          <w:szCs w:val="24"/>
        </w:rPr>
        <w:t xml:space="preserve">amorphous </w:t>
      </w:r>
      <w:r w:rsidR="00310E13" w:rsidRPr="787BBF87">
        <w:rPr>
          <w:rFonts w:ascii="Times New Roman" w:eastAsia="Times New Roman" w:hAnsi="Times New Roman" w:cs="Times New Roman"/>
          <w:sz w:val="24"/>
          <w:szCs w:val="24"/>
        </w:rPr>
        <w:t>(</w:t>
      </w:r>
      <w:r w:rsidR="002A3445" w:rsidRPr="787BBF87">
        <w:rPr>
          <w:rFonts w:ascii="Times New Roman" w:eastAsia="Times New Roman" w:hAnsi="Times New Roman" w:cs="Times New Roman"/>
          <w:sz w:val="24"/>
          <w:szCs w:val="24"/>
        </w:rPr>
        <w:t>glassy</w:t>
      </w:r>
      <w:r w:rsidR="00310E13" w:rsidRPr="787BBF87">
        <w:rPr>
          <w:rFonts w:ascii="Times New Roman" w:eastAsia="Times New Roman" w:hAnsi="Times New Roman" w:cs="Times New Roman"/>
          <w:sz w:val="24"/>
          <w:szCs w:val="24"/>
        </w:rPr>
        <w:t xml:space="preserve">) </w:t>
      </w:r>
      <w:r w:rsidR="00F53EDA" w:rsidRPr="787BBF87">
        <w:rPr>
          <w:rFonts w:ascii="Times New Roman" w:eastAsia="Times New Roman" w:hAnsi="Times New Roman" w:cs="Times New Roman"/>
          <w:sz w:val="24"/>
          <w:szCs w:val="24"/>
        </w:rPr>
        <w:t xml:space="preserve">were then generated using a different Python script. The layers of silicon, glassy and crystalline, were then </w:t>
      </w:r>
      <w:r w:rsidR="002A3445" w:rsidRPr="787BBF87">
        <w:rPr>
          <w:rFonts w:ascii="Times New Roman" w:eastAsia="Times New Roman" w:hAnsi="Times New Roman" w:cs="Times New Roman"/>
          <w:sz w:val="24"/>
          <w:szCs w:val="24"/>
        </w:rPr>
        <w:t>individually</w:t>
      </w:r>
      <w:r w:rsidR="00F53EDA" w:rsidRPr="787BBF87">
        <w:rPr>
          <w:rFonts w:ascii="Times New Roman" w:eastAsia="Times New Roman" w:hAnsi="Times New Roman" w:cs="Times New Roman"/>
          <w:sz w:val="24"/>
          <w:szCs w:val="24"/>
        </w:rPr>
        <w:t xml:space="preserve"> combined with layers of graphene to form a layered heterostructure. The energy of these heterostructures was then calculated. The students then took the difference between the energy of the heterostructures and the graphene supercell alone plus the silicon supercell alone. The difference is the binding energy. They then plot</w:t>
      </w:r>
      <w:r w:rsidR="002A3445" w:rsidRPr="787BBF87">
        <w:rPr>
          <w:rFonts w:ascii="Times New Roman" w:eastAsia="Times New Roman" w:hAnsi="Times New Roman" w:cs="Times New Roman"/>
          <w:sz w:val="24"/>
          <w:szCs w:val="24"/>
        </w:rPr>
        <w:t>ted</w:t>
      </w:r>
      <w:r w:rsidR="00F53EDA" w:rsidRPr="787BBF87">
        <w:rPr>
          <w:rFonts w:ascii="Times New Roman" w:eastAsia="Times New Roman" w:hAnsi="Times New Roman" w:cs="Times New Roman"/>
          <w:sz w:val="24"/>
          <w:szCs w:val="24"/>
        </w:rPr>
        <w:t xml:space="preserve"> the binding</w:t>
      </w:r>
      <w:r w:rsidR="00D22511">
        <w:rPr>
          <w:rFonts w:ascii="Times New Roman" w:eastAsia="Times New Roman" w:hAnsi="Times New Roman" w:cs="Times New Roman"/>
          <w:sz w:val="24"/>
          <w:szCs w:val="24"/>
        </w:rPr>
        <w:t xml:space="preserve"> energy versus the glassiness.</w:t>
      </w:r>
    </w:p>
    <w:p w14:paraId="0FF55FA4" w14:textId="77777777" w:rsidR="002A3445" w:rsidRDefault="787BBF87" w:rsidP="002A3445">
      <w:pPr>
        <w:tabs>
          <w:tab w:val="left" w:pos="720"/>
        </w:tabs>
        <w:spacing w:line="480" w:lineRule="auto"/>
        <w:jc w:val="center"/>
        <w:rPr>
          <w:rFonts w:ascii="Times New Roman" w:hAnsi="Times New Roman" w:cs="Times New Roman"/>
          <w:b/>
          <w:sz w:val="24"/>
        </w:rPr>
      </w:pPr>
      <w:r w:rsidRPr="787BBF87">
        <w:rPr>
          <w:rFonts w:ascii="Times New Roman" w:eastAsia="Times New Roman" w:hAnsi="Times New Roman" w:cs="Times New Roman"/>
          <w:b/>
          <w:bCs/>
          <w:sz w:val="24"/>
          <w:szCs w:val="24"/>
        </w:rPr>
        <w:t>Results</w:t>
      </w:r>
    </w:p>
    <w:p w14:paraId="0E7FBF61" w14:textId="263A8E8C" w:rsidR="009A2378" w:rsidRPr="001F5C8A" w:rsidRDefault="00676880" w:rsidP="001F5C8A">
      <w:pPr>
        <w:tabs>
          <w:tab w:val="left" w:pos="720"/>
        </w:tabs>
        <w:spacing w:line="480" w:lineRule="auto"/>
        <w:rPr>
          <w:rFonts w:ascii="Times New Roman" w:hAnsi="Times New Roman" w:cs="Times New Roman"/>
          <w:sz w:val="28"/>
        </w:rPr>
      </w:pPr>
      <w:r>
        <w:rPr>
          <w:rFonts w:ascii="Times New Roman" w:hAnsi="Times New Roman" w:cs="Times New Roman"/>
          <w:sz w:val="24"/>
        </w:rPr>
        <w:tab/>
      </w:r>
      <w:r w:rsidR="00A95835">
        <w:rPr>
          <w:rFonts w:ascii="Times New Roman" w:hAnsi="Times New Roman" w:cs="Times New Roman"/>
          <w:sz w:val="24"/>
        </w:rPr>
        <w:t>The results show that the highly glassy silicon had a higher binding energy than the crystalline silicon.</w:t>
      </w:r>
      <w:r w:rsidR="00CA2C83">
        <w:rPr>
          <w:rFonts w:ascii="Times New Roman" w:hAnsi="Times New Roman" w:cs="Times New Roman"/>
          <w:sz w:val="24"/>
        </w:rPr>
        <w:t xml:space="preserve"> In silicon that was crystalline, the binding energy was </w:t>
      </w:r>
      <w:r w:rsidR="00CA2C83" w:rsidRPr="00CA2C83">
        <w:rPr>
          <w:rFonts w:ascii="Times New Roman" w:hAnsi="Times New Roman" w:cs="Times New Roman"/>
          <w:color w:val="000000"/>
          <w:sz w:val="24"/>
        </w:rPr>
        <w:t>-5.5899956 eV</w:t>
      </w:r>
      <w:r w:rsidR="00D873D8">
        <w:rPr>
          <w:rFonts w:ascii="Times New Roman" w:hAnsi="Times New Roman" w:cs="Times New Roman"/>
          <w:color w:val="000000"/>
          <w:sz w:val="24"/>
        </w:rPr>
        <w:t xml:space="preserve"> (electron volts) (see Figure 1)</w:t>
      </w:r>
      <w:r w:rsidR="00CA2C83" w:rsidRPr="00CA2C83">
        <w:rPr>
          <w:rFonts w:ascii="Times New Roman" w:hAnsi="Times New Roman" w:cs="Times New Roman"/>
          <w:color w:val="000000"/>
          <w:sz w:val="24"/>
        </w:rPr>
        <w:t xml:space="preserve">. For the </w:t>
      </w:r>
      <w:r w:rsidR="00CA2C83">
        <w:rPr>
          <w:rFonts w:ascii="Times New Roman" w:hAnsi="Times New Roman" w:cs="Times New Roman"/>
          <w:color w:val="000000"/>
          <w:sz w:val="24"/>
        </w:rPr>
        <w:t>barely</w:t>
      </w:r>
      <w:r w:rsidR="00CA2C83" w:rsidRPr="00CA2C83">
        <w:rPr>
          <w:rFonts w:ascii="Times New Roman" w:hAnsi="Times New Roman" w:cs="Times New Roman"/>
          <w:color w:val="000000"/>
          <w:sz w:val="24"/>
        </w:rPr>
        <w:t xml:space="preserve"> glassy silicon, </w:t>
      </w:r>
      <w:r w:rsidR="00CA2C83">
        <w:rPr>
          <w:rFonts w:ascii="Times New Roman" w:hAnsi="Times New Roman" w:cs="Times New Roman"/>
          <w:color w:val="000000"/>
          <w:sz w:val="24"/>
        </w:rPr>
        <w:t xml:space="preserve">the energy was </w:t>
      </w:r>
      <w:r w:rsidR="00CA2C83" w:rsidRPr="00CA2C83">
        <w:rPr>
          <w:rFonts w:ascii="Times New Roman" w:hAnsi="Times New Roman" w:cs="Times New Roman"/>
          <w:color w:val="000000"/>
          <w:sz w:val="24"/>
        </w:rPr>
        <w:t>-5.0589389</w:t>
      </w:r>
      <w:r w:rsidR="00CA2C83">
        <w:rPr>
          <w:rFonts w:ascii="Times New Roman" w:hAnsi="Times New Roman" w:cs="Times New Roman"/>
          <w:color w:val="000000"/>
          <w:sz w:val="24"/>
        </w:rPr>
        <w:t xml:space="preserve"> eV</w:t>
      </w:r>
      <w:r w:rsidR="00D873D8">
        <w:rPr>
          <w:rFonts w:ascii="Times New Roman" w:hAnsi="Times New Roman" w:cs="Times New Roman"/>
          <w:color w:val="000000"/>
          <w:sz w:val="24"/>
        </w:rPr>
        <w:t xml:space="preserve"> (see Figure 1)</w:t>
      </w:r>
      <w:r w:rsidR="00CA2C83">
        <w:rPr>
          <w:rFonts w:ascii="Times New Roman" w:hAnsi="Times New Roman" w:cs="Times New Roman"/>
          <w:color w:val="000000"/>
          <w:sz w:val="24"/>
        </w:rPr>
        <w:t xml:space="preserve">. For the slightly glassy silicon, the energy was </w:t>
      </w:r>
      <w:r w:rsidR="00CA2C83" w:rsidRPr="00CA2C83">
        <w:rPr>
          <w:rFonts w:ascii="Times New Roman" w:hAnsi="Times New Roman" w:cs="Times New Roman"/>
          <w:color w:val="000000"/>
          <w:sz w:val="24"/>
        </w:rPr>
        <w:t>-4.2581974</w:t>
      </w:r>
      <w:r w:rsidR="00CA2C83">
        <w:rPr>
          <w:rFonts w:ascii="Times New Roman" w:hAnsi="Times New Roman" w:cs="Times New Roman"/>
          <w:color w:val="000000"/>
          <w:sz w:val="24"/>
        </w:rPr>
        <w:t xml:space="preserve"> eV</w:t>
      </w:r>
      <w:r w:rsidR="00D873D8">
        <w:rPr>
          <w:rFonts w:ascii="Times New Roman" w:hAnsi="Times New Roman" w:cs="Times New Roman"/>
          <w:color w:val="000000"/>
          <w:sz w:val="24"/>
        </w:rPr>
        <w:t xml:space="preserve"> (see Figure 1)</w:t>
      </w:r>
      <w:r w:rsidR="00D873D8" w:rsidRPr="00CA2C83">
        <w:rPr>
          <w:rFonts w:ascii="Times New Roman" w:hAnsi="Times New Roman" w:cs="Times New Roman"/>
          <w:color w:val="000000"/>
          <w:sz w:val="24"/>
        </w:rPr>
        <w:t>.</w:t>
      </w:r>
      <w:r w:rsidR="00D22511">
        <w:rPr>
          <w:rFonts w:ascii="Times New Roman" w:hAnsi="Times New Roman" w:cs="Times New Roman"/>
          <w:color w:val="000000"/>
          <w:sz w:val="24"/>
        </w:rPr>
        <w:t xml:space="preserve"> For the very</w:t>
      </w:r>
      <w:r w:rsidR="00CA2C83">
        <w:rPr>
          <w:rFonts w:ascii="Times New Roman" w:hAnsi="Times New Roman" w:cs="Times New Roman"/>
          <w:color w:val="000000"/>
          <w:sz w:val="24"/>
        </w:rPr>
        <w:t xml:space="preserve"> </w:t>
      </w:r>
      <w:r w:rsidR="00D873D8">
        <w:rPr>
          <w:rFonts w:ascii="Times New Roman" w:hAnsi="Times New Roman" w:cs="Times New Roman"/>
          <w:color w:val="000000"/>
          <w:sz w:val="24"/>
        </w:rPr>
        <w:t xml:space="preserve">glassy silicon, the energy was </w:t>
      </w:r>
      <w:r w:rsidR="00D873D8" w:rsidRPr="00D873D8">
        <w:rPr>
          <w:rFonts w:ascii="Times New Roman" w:hAnsi="Times New Roman" w:cs="Times New Roman"/>
          <w:color w:val="000000"/>
          <w:sz w:val="24"/>
        </w:rPr>
        <w:t>-3.2056997</w:t>
      </w:r>
      <w:r w:rsidR="00D873D8">
        <w:rPr>
          <w:rFonts w:ascii="Times New Roman" w:hAnsi="Times New Roman" w:cs="Times New Roman"/>
          <w:color w:val="000000"/>
          <w:sz w:val="24"/>
        </w:rPr>
        <w:t xml:space="preserve"> eV (see Figure 1)</w:t>
      </w:r>
      <w:r w:rsidR="00D873D8" w:rsidRPr="00CA2C83">
        <w:rPr>
          <w:rFonts w:ascii="Times New Roman" w:hAnsi="Times New Roman" w:cs="Times New Roman"/>
          <w:color w:val="000000"/>
          <w:sz w:val="24"/>
        </w:rPr>
        <w:t>.</w:t>
      </w:r>
      <w:r w:rsidR="00D873D8">
        <w:rPr>
          <w:rFonts w:ascii="Times New Roman" w:hAnsi="Times New Roman" w:cs="Times New Roman"/>
          <w:color w:val="000000"/>
          <w:sz w:val="24"/>
        </w:rPr>
        <w:t xml:space="preserve"> For the entirely glassy silicon, the energy was -2.0784606 eV (see Figure 1).</w:t>
      </w:r>
    </w:p>
    <w:p w14:paraId="3DB99415" w14:textId="77777777" w:rsidR="002A3445" w:rsidRDefault="787BBF87" w:rsidP="002A3445">
      <w:pPr>
        <w:tabs>
          <w:tab w:val="left" w:pos="720"/>
        </w:tabs>
        <w:spacing w:line="480" w:lineRule="auto"/>
        <w:jc w:val="center"/>
        <w:rPr>
          <w:rFonts w:ascii="Times New Roman" w:hAnsi="Times New Roman" w:cs="Times New Roman"/>
          <w:b/>
          <w:sz w:val="24"/>
        </w:rPr>
      </w:pPr>
      <w:r w:rsidRPr="787BBF87">
        <w:rPr>
          <w:rFonts w:ascii="Times New Roman" w:eastAsia="Times New Roman" w:hAnsi="Times New Roman" w:cs="Times New Roman"/>
          <w:b/>
          <w:bCs/>
          <w:sz w:val="24"/>
          <w:szCs w:val="24"/>
        </w:rPr>
        <w:lastRenderedPageBreak/>
        <w:t>Discussion</w:t>
      </w:r>
    </w:p>
    <w:p w14:paraId="1372CE1C" w14:textId="76AEFA46" w:rsidR="002A3445" w:rsidRDefault="00D873D8" w:rsidP="00D873D8">
      <w:pPr>
        <w:tabs>
          <w:tab w:val="left" w:pos="720"/>
        </w:tabs>
        <w:spacing w:line="480" w:lineRule="auto"/>
        <w:rPr>
          <w:rFonts w:ascii="Times New Roman" w:hAnsi="Times New Roman" w:cs="Times New Roman"/>
          <w:sz w:val="24"/>
        </w:rPr>
      </w:pPr>
      <w:r>
        <w:rPr>
          <w:rFonts w:ascii="Times New Roman" w:hAnsi="Times New Roman" w:cs="Times New Roman"/>
          <w:sz w:val="24"/>
        </w:rPr>
        <w:tab/>
        <w:t>These results show potential uses of graphene and silicon heterostructures. It shows that graphene will bond in a stable way to silicon, however graphene bonds the best (most stable) to crystalline silicon and to amorphous the worst (least stable). The graphene does bond to the amorphous silicon in a stable manner. This shows that graphene can be used with silicon to make a material that is both transparent and conductive.</w:t>
      </w:r>
      <w:r w:rsidR="00414B1E">
        <w:rPr>
          <w:rFonts w:ascii="Times New Roman" w:hAnsi="Times New Roman" w:cs="Times New Roman"/>
          <w:sz w:val="24"/>
        </w:rPr>
        <w:t xml:space="preserve"> There were a few limitations on this study. Having access to more resources, more time, and more people would have all made the study better. </w:t>
      </w:r>
    </w:p>
    <w:p w14:paraId="3659D1E7" w14:textId="77777777" w:rsidR="002A3445" w:rsidRDefault="002A3445" w:rsidP="002A3445">
      <w:pPr>
        <w:tabs>
          <w:tab w:val="left" w:pos="720"/>
        </w:tabs>
        <w:spacing w:line="480" w:lineRule="auto"/>
        <w:jc w:val="center"/>
        <w:rPr>
          <w:rFonts w:ascii="Times New Roman" w:hAnsi="Times New Roman" w:cs="Times New Roman"/>
          <w:sz w:val="24"/>
        </w:rPr>
      </w:pPr>
    </w:p>
    <w:p w14:paraId="2ED65A91" w14:textId="77777777" w:rsidR="002A3445" w:rsidRDefault="002A3445" w:rsidP="002A3445">
      <w:pPr>
        <w:tabs>
          <w:tab w:val="left" w:pos="720"/>
        </w:tabs>
        <w:spacing w:line="480" w:lineRule="auto"/>
        <w:jc w:val="center"/>
        <w:rPr>
          <w:rFonts w:ascii="Times New Roman" w:hAnsi="Times New Roman" w:cs="Times New Roman"/>
          <w:sz w:val="24"/>
        </w:rPr>
      </w:pPr>
    </w:p>
    <w:p w14:paraId="705D49BC" w14:textId="77777777" w:rsidR="002A3445" w:rsidRDefault="002A3445" w:rsidP="002A3445">
      <w:pPr>
        <w:tabs>
          <w:tab w:val="left" w:pos="720"/>
        </w:tabs>
        <w:spacing w:line="480" w:lineRule="auto"/>
        <w:jc w:val="center"/>
        <w:rPr>
          <w:rFonts w:ascii="Times New Roman" w:hAnsi="Times New Roman" w:cs="Times New Roman"/>
          <w:sz w:val="24"/>
        </w:rPr>
      </w:pPr>
    </w:p>
    <w:p w14:paraId="0752D784" w14:textId="77777777" w:rsidR="001F5C8A" w:rsidRDefault="001F5C8A" w:rsidP="002A3445">
      <w:pPr>
        <w:tabs>
          <w:tab w:val="left" w:pos="720"/>
        </w:tabs>
        <w:spacing w:line="480" w:lineRule="auto"/>
        <w:jc w:val="center"/>
        <w:rPr>
          <w:rFonts w:ascii="Times New Roman" w:hAnsi="Times New Roman" w:cs="Times New Roman"/>
          <w:sz w:val="24"/>
        </w:rPr>
      </w:pPr>
    </w:p>
    <w:p w14:paraId="10229FA6" w14:textId="77777777" w:rsidR="001F5C8A" w:rsidRDefault="001F5C8A" w:rsidP="002A3445">
      <w:pPr>
        <w:tabs>
          <w:tab w:val="left" w:pos="720"/>
        </w:tabs>
        <w:spacing w:line="480" w:lineRule="auto"/>
        <w:jc w:val="center"/>
        <w:rPr>
          <w:rFonts w:ascii="Times New Roman" w:hAnsi="Times New Roman" w:cs="Times New Roman"/>
          <w:sz w:val="24"/>
        </w:rPr>
      </w:pPr>
    </w:p>
    <w:p w14:paraId="1B535BBA" w14:textId="77777777" w:rsidR="001F5C8A" w:rsidRDefault="001F5C8A" w:rsidP="002A3445">
      <w:pPr>
        <w:tabs>
          <w:tab w:val="left" w:pos="720"/>
        </w:tabs>
        <w:spacing w:line="480" w:lineRule="auto"/>
        <w:jc w:val="center"/>
        <w:rPr>
          <w:rFonts w:ascii="Times New Roman" w:hAnsi="Times New Roman" w:cs="Times New Roman"/>
          <w:sz w:val="24"/>
        </w:rPr>
      </w:pPr>
    </w:p>
    <w:p w14:paraId="3C250EAB" w14:textId="77777777" w:rsidR="001F5C8A" w:rsidRDefault="001F5C8A" w:rsidP="002A3445">
      <w:pPr>
        <w:tabs>
          <w:tab w:val="left" w:pos="720"/>
        </w:tabs>
        <w:spacing w:line="480" w:lineRule="auto"/>
        <w:jc w:val="center"/>
        <w:rPr>
          <w:rFonts w:ascii="Times New Roman" w:hAnsi="Times New Roman" w:cs="Times New Roman"/>
          <w:sz w:val="24"/>
        </w:rPr>
      </w:pPr>
    </w:p>
    <w:p w14:paraId="74B077C1" w14:textId="77777777" w:rsidR="001F5C8A" w:rsidRDefault="001F5C8A" w:rsidP="002A3445">
      <w:pPr>
        <w:tabs>
          <w:tab w:val="left" w:pos="720"/>
        </w:tabs>
        <w:spacing w:line="480" w:lineRule="auto"/>
        <w:jc w:val="center"/>
        <w:rPr>
          <w:rFonts w:ascii="Times New Roman" w:hAnsi="Times New Roman" w:cs="Times New Roman"/>
          <w:sz w:val="24"/>
        </w:rPr>
      </w:pPr>
    </w:p>
    <w:p w14:paraId="30EF2BD0" w14:textId="77777777" w:rsidR="001F5C8A" w:rsidRDefault="001F5C8A" w:rsidP="002A3445">
      <w:pPr>
        <w:tabs>
          <w:tab w:val="left" w:pos="720"/>
        </w:tabs>
        <w:spacing w:line="480" w:lineRule="auto"/>
        <w:jc w:val="center"/>
        <w:rPr>
          <w:rFonts w:ascii="Times New Roman" w:hAnsi="Times New Roman" w:cs="Times New Roman"/>
          <w:sz w:val="24"/>
        </w:rPr>
      </w:pPr>
    </w:p>
    <w:p w14:paraId="62709869" w14:textId="77777777" w:rsidR="001F5C8A" w:rsidRDefault="001F5C8A" w:rsidP="002A3445">
      <w:pPr>
        <w:tabs>
          <w:tab w:val="left" w:pos="720"/>
        </w:tabs>
        <w:spacing w:line="480" w:lineRule="auto"/>
        <w:jc w:val="center"/>
        <w:rPr>
          <w:rFonts w:ascii="Times New Roman" w:hAnsi="Times New Roman" w:cs="Times New Roman"/>
          <w:sz w:val="24"/>
        </w:rPr>
      </w:pPr>
    </w:p>
    <w:p w14:paraId="32677F9A" w14:textId="77777777" w:rsidR="009A2378" w:rsidRDefault="009A2378" w:rsidP="001F5C8A">
      <w:pPr>
        <w:tabs>
          <w:tab w:val="left" w:pos="720"/>
        </w:tabs>
        <w:spacing w:line="480" w:lineRule="auto"/>
        <w:rPr>
          <w:rFonts w:ascii="Times New Roman" w:eastAsia="Times New Roman" w:hAnsi="Times New Roman" w:cs="Times New Roman"/>
          <w:b/>
          <w:bCs/>
          <w:sz w:val="24"/>
          <w:szCs w:val="24"/>
        </w:rPr>
      </w:pPr>
    </w:p>
    <w:p w14:paraId="2F7B5D36" w14:textId="77777777" w:rsidR="00D22511" w:rsidRDefault="00D22511" w:rsidP="002A3445">
      <w:pPr>
        <w:tabs>
          <w:tab w:val="left" w:pos="720"/>
        </w:tabs>
        <w:spacing w:line="480" w:lineRule="auto"/>
        <w:jc w:val="center"/>
        <w:rPr>
          <w:rFonts w:ascii="Times New Roman" w:eastAsia="Times New Roman" w:hAnsi="Times New Roman" w:cs="Times New Roman"/>
          <w:b/>
          <w:bCs/>
          <w:sz w:val="24"/>
          <w:szCs w:val="24"/>
        </w:rPr>
      </w:pPr>
    </w:p>
    <w:p w14:paraId="12BE8227" w14:textId="77777777" w:rsidR="002A3445" w:rsidRPr="00D22511" w:rsidRDefault="787BBF87" w:rsidP="002A3445">
      <w:pPr>
        <w:tabs>
          <w:tab w:val="left" w:pos="720"/>
        </w:tabs>
        <w:spacing w:line="480" w:lineRule="auto"/>
        <w:jc w:val="center"/>
        <w:rPr>
          <w:rFonts w:ascii="Times New Roman" w:hAnsi="Times New Roman" w:cs="Times New Roman"/>
          <w:b/>
          <w:sz w:val="24"/>
        </w:rPr>
      </w:pPr>
      <w:r w:rsidRPr="00D22511">
        <w:rPr>
          <w:rFonts w:ascii="Times New Roman" w:eastAsia="Times New Roman" w:hAnsi="Times New Roman" w:cs="Times New Roman"/>
          <w:b/>
          <w:bCs/>
          <w:sz w:val="24"/>
          <w:szCs w:val="24"/>
        </w:rPr>
        <w:lastRenderedPageBreak/>
        <w:t>References</w:t>
      </w:r>
    </w:p>
    <w:p w14:paraId="0FAA1EBE" w14:textId="5E2E2690" w:rsidR="00676880" w:rsidRPr="00D22511" w:rsidRDefault="787BBF87" w:rsidP="00D22511">
      <w:pPr>
        <w:spacing w:after="0" w:line="276" w:lineRule="auto"/>
        <w:ind w:left="720" w:hanging="720"/>
        <w:rPr>
          <w:rFonts w:ascii="Times New Roman" w:eastAsia="Times New Roman" w:hAnsi="Times New Roman" w:cs="Times New Roman"/>
          <w:sz w:val="24"/>
          <w:szCs w:val="24"/>
        </w:rPr>
      </w:pPr>
      <w:r w:rsidRPr="00D22511">
        <w:rPr>
          <w:rFonts w:ascii="Times New Roman" w:eastAsia="Times New Roman" w:hAnsi="Times New Roman" w:cs="Times New Roman"/>
          <w:iCs/>
          <w:sz w:val="24"/>
          <w:szCs w:val="24"/>
        </w:rPr>
        <w:t>Chem Soc Rev. (2014). Atlas of 2D Materials</w:t>
      </w:r>
    </w:p>
    <w:p w14:paraId="2BCDB94B" w14:textId="7AEBBF47" w:rsidR="787BBF87" w:rsidRPr="00D22511" w:rsidRDefault="787BBF87" w:rsidP="00D22511">
      <w:pPr>
        <w:spacing w:after="0" w:line="276" w:lineRule="auto"/>
        <w:ind w:left="720" w:hanging="720"/>
      </w:pPr>
    </w:p>
    <w:p w14:paraId="3257C586" w14:textId="3D1839EA" w:rsidR="787BBF87" w:rsidRPr="00D22511" w:rsidRDefault="787BBF87" w:rsidP="00D22511">
      <w:pPr>
        <w:spacing w:after="0" w:line="276" w:lineRule="auto"/>
        <w:ind w:left="720" w:hanging="720"/>
      </w:pPr>
      <w:r w:rsidRPr="00D22511">
        <w:rPr>
          <w:rFonts w:ascii="Times New Roman" w:eastAsia="Times New Roman" w:hAnsi="Times New Roman" w:cs="Times New Roman"/>
          <w:iCs/>
          <w:sz w:val="24"/>
          <w:szCs w:val="24"/>
        </w:rPr>
        <w:t>Florian Banhart, Jani Kaokoski, and Arkady V. Krasheninnikov (2011). Structural Defects in Graphene</w:t>
      </w:r>
    </w:p>
    <w:p w14:paraId="11CFBEA8" w14:textId="26B5BE8E" w:rsidR="787BBF87" w:rsidRPr="00D22511" w:rsidRDefault="787BBF87" w:rsidP="00D22511">
      <w:pPr>
        <w:spacing w:after="0" w:line="276" w:lineRule="auto"/>
        <w:ind w:left="720" w:hanging="720"/>
      </w:pPr>
    </w:p>
    <w:p w14:paraId="2303176A" w14:textId="64BE6353" w:rsidR="787BBF87" w:rsidRPr="00D22511" w:rsidRDefault="787BBF87" w:rsidP="00D22511">
      <w:pPr>
        <w:spacing w:after="0" w:line="276" w:lineRule="auto"/>
        <w:ind w:left="720" w:hanging="720"/>
      </w:pPr>
      <w:r w:rsidRPr="00D22511">
        <w:rPr>
          <w:rFonts w:ascii="Times New Roman" w:eastAsia="Times New Roman" w:hAnsi="Times New Roman" w:cs="Times New Roman"/>
          <w:iCs/>
          <w:sz w:val="24"/>
          <w:szCs w:val="24"/>
        </w:rPr>
        <w:t xml:space="preserve">Graphene as a transparent electrode for amorphous silicon-based solar cells. (n.d.). Retrieved July 06, 2016, from http://scitation.aip.org/content/aip/journal/jap/117/24/10.1063/1.4923232 </w:t>
      </w:r>
    </w:p>
    <w:p w14:paraId="107E7D57" w14:textId="160077A0" w:rsidR="787BBF87" w:rsidRDefault="787BBF87" w:rsidP="00D22511">
      <w:pPr>
        <w:spacing w:after="0" w:line="276" w:lineRule="auto"/>
      </w:pPr>
      <w:bookmarkStart w:id="0" w:name="_GoBack"/>
      <w:bookmarkEnd w:id="0"/>
    </w:p>
    <w:p w14:paraId="06541777" w14:textId="4E231CD2" w:rsidR="787BBF87" w:rsidRDefault="787BBF87" w:rsidP="00D22511">
      <w:pPr>
        <w:spacing w:after="0" w:line="276" w:lineRule="auto"/>
        <w:ind w:left="720" w:hanging="720"/>
        <w:rPr>
          <w:rFonts w:ascii="Times New Roman" w:eastAsia="Times New Roman" w:hAnsi="Times New Roman" w:cs="Times New Roman"/>
          <w:sz w:val="24"/>
          <w:szCs w:val="24"/>
        </w:rPr>
      </w:pPr>
      <w:r w:rsidRPr="00D22511">
        <w:rPr>
          <w:rFonts w:ascii="Times New Roman" w:eastAsia="Times New Roman" w:hAnsi="Times New Roman" w:cs="Times New Roman"/>
          <w:iCs/>
          <w:sz w:val="24"/>
          <w:szCs w:val="24"/>
        </w:rPr>
        <w:t>Neutral-Color Semitransparent Organic Solar Cells with All-Graphene Electrodes. (n.d.). Retrieved July 06, 2016, from</w:t>
      </w:r>
      <w:r w:rsidRPr="787BBF87">
        <w:rPr>
          <w:rFonts w:ascii="Times New Roman" w:eastAsia="Times New Roman" w:hAnsi="Times New Roman" w:cs="Times New Roman"/>
          <w:i/>
          <w:iCs/>
          <w:sz w:val="24"/>
          <w:szCs w:val="24"/>
        </w:rPr>
        <w:t xml:space="preserve"> </w:t>
      </w:r>
      <w:r w:rsidR="00255AEE" w:rsidRPr="00255AEE">
        <w:rPr>
          <w:rFonts w:ascii="Times New Roman" w:eastAsia="Times New Roman" w:hAnsi="Times New Roman" w:cs="Times New Roman"/>
          <w:sz w:val="24"/>
          <w:szCs w:val="24"/>
        </w:rPr>
        <w:t>http://pubs.acs.org/doi/full/10.1021/acsnano.5b04858</w:t>
      </w:r>
    </w:p>
    <w:p w14:paraId="347DCE84" w14:textId="7C9556F1" w:rsidR="00255AEE" w:rsidRDefault="00255AEE" w:rsidP="00D22511">
      <w:pPr>
        <w:spacing w:after="0" w:line="276" w:lineRule="auto"/>
        <w:ind w:left="720" w:hanging="720"/>
        <w:rPr>
          <w:rFonts w:ascii="Times New Roman" w:eastAsia="Times New Roman" w:hAnsi="Times New Roman" w:cs="Times New Roman"/>
          <w:sz w:val="24"/>
          <w:szCs w:val="24"/>
        </w:rPr>
      </w:pPr>
    </w:p>
    <w:p w14:paraId="23EF4C8C" w14:textId="127794EF" w:rsidR="00255AEE" w:rsidRPr="00D22511" w:rsidRDefault="00255AEE" w:rsidP="00D22511">
      <w:pPr>
        <w:spacing w:after="0" w:line="240" w:lineRule="auto"/>
        <w:ind w:left="720" w:hanging="720"/>
        <w:rPr>
          <w:rFonts w:ascii="Times New Roman" w:eastAsia="Times New Roman" w:hAnsi="Times New Roman" w:cs="Times New Roman"/>
          <w:sz w:val="24"/>
          <w:szCs w:val="24"/>
        </w:rPr>
      </w:pPr>
      <w:r w:rsidRPr="00255AEE">
        <w:rPr>
          <w:rFonts w:ascii="Times New Roman" w:eastAsia="Times New Roman" w:hAnsi="Times New Roman" w:cs="Times New Roman"/>
          <w:i/>
          <w:sz w:val="24"/>
          <w:szCs w:val="24"/>
        </w:rPr>
        <w:t xml:space="preserve">This Month in Physics History. (n.d.). </w:t>
      </w:r>
      <w:r w:rsidRPr="00D22511">
        <w:rPr>
          <w:rFonts w:ascii="Times New Roman" w:eastAsia="Times New Roman" w:hAnsi="Times New Roman" w:cs="Times New Roman"/>
          <w:sz w:val="24"/>
          <w:szCs w:val="24"/>
        </w:rPr>
        <w:t xml:space="preserve">Retrieved July 06, 2016, from </w:t>
      </w:r>
      <w:r w:rsidR="004F745C" w:rsidRPr="00D22511">
        <w:rPr>
          <w:rFonts w:ascii="Times New Roman" w:eastAsia="Times New Roman" w:hAnsi="Times New Roman" w:cs="Times New Roman"/>
          <w:sz w:val="24"/>
          <w:szCs w:val="24"/>
        </w:rPr>
        <w:t>https://www.aps.org/publications/apsnews/2009</w:t>
      </w:r>
      <w:r w:rsidRPr="00D22511">
        <w:rPr>
          <w:rFonts w:ascii="Times New Roman" w:eastAsia="Times New Roman" w:hAnsi="Times New Roman" w:cs="Times New Roman"/>
          <w:sz w:val="24"/>
          <w:szCs w:val="24"/>
        </w:rPr>
        <w:t xml:space="preserve">10/physicshistory.cfm </w:t>
      </w:r>
    </w:p>
    <w:p w14:paraId="132A883A" w14:textId="77777777" w:rsidR="004F745C" w:rsidRDefault="004F745C" w:rsidP="00D22511">
      <w:pPr>
        <w:spacing w:after="0" w:line="240" w:lineRule="auto"/>
        <w:ind w:left="720" w:hanging="720"/>
        <w:rPr>
          <w:rFonts w:ascii="Times New Roman" w:eastAsia="Times New Roman" w:hAnsi="Times New Roman" w:cs="Times New Roman"/>
          <w:i/>
          <w:sz w:val="24"/>
          <w:szCs w:val="24"/>
        </w:rPr>
      </w:pPr>
    </w:p>
    <w:p w14:paraId="4D8A7E54" w14:textId="77777777" w:rsidR="00D22511" w:rsidRPr="00D22511" w:rsidRDefault="00D22511" w:rsidP="00D22511">
      <w:pPr>
        <w:spacing w:after="0" w:line="276" w:lineRule="auto"/>
        <w:ind w:left="720" w:hanging="720"/>
      </w:pPr>
      <w:r w:rsidRPr="00D22511">
        <w:rPr>
          <w:rFonts w:ascii="Times New Roman" w:eastAsia="Times New Roman" w:hAnsi="Times New Roman" w:cs="Times New Roman"/>
          <w:iCs/>
          <w:sz w:val="24"/>
          <w:szCs w:val="24"/>
        </w:rPr>
        <w:t>Two-dimensional materials and their prospects in transistor electronics. (n.d.). Retrieved July 06, 2016, from http://pubs.rsc.org/en/content/articlehtml/2015/nr/c5nr01052g</w:t>
      </w:r>
    </w:p>
    <w:p w14:paraId="61B8C953" w14:textId="77777777" w:rsidR="004F745C" w:rsidRDefault="004F745C" w:rsidP="00255AEE">
      <w:pPr>
        <w:spacing w:after="0" w:line="240" w:lineRule="auto"/>
        <w:rPr>
          <w:rFonts w:ascii="Times New Roman" w:eastAsia="Times New Roman" w:hAnsi="Times New Roman" w:cs="Times New Roman"/>
          <w:i/>
          <w:sz w:val="24"/>
          <w:szCs w:val="24"/>
        </w:rPr>
      </w:pPr>
    </w:p>
    <w:p w14:paraId="09104E19" w14:textId="77777777" w:rsidR="004F745C" w:rsidRDefault="004F745C" w:rsidP="00255AEE">
      <w:pPr>
        <w:spacing w:after="0" w:line="240" w:lineRule="auto"/>
        <w:rPr>
          <w:rFonts w:ascii="Times New Roman" w:eastAsia="Times New Roman" w:hAnsi="Times New Roman" w:cs="Times New Roman"/>
          <w:i/>
          <w:sz w:val="24"/>
          <w:szCs w:val="24"/>
        </w:rPr>
      </w:pPr>
    </w:p>
    <w:p w14:paraId="5190B97F" w14:textId="77777777" w:rsidR="004F745C" w:rsidRDefault="004F745C" w:rsidP="00255AEE">
      <w:pPr>
        <w:spacing w:after="0" w:line="240" w:lineRule="auto"/>
        <w:rPr>
          <w:rFonts w:ascii="Times New Roman" w:eastAsia="Times New Roman" w:hAnsi="Times New Roman" w:cs="Times New Roman"/>
          <w:i/>
          <w:sz w:val="24"/>
          <w:szCs w:val="24"/>
        </w:rPr>
      </w:pPr>
    </w:p>
    <w:p w14:paraId="3829219E" w14:textId="77777777" w:rsidR="004F745C" w:rsidRDefault="004F745C" w:rsidP="00255AEE">
      <w:pPr>
        <w:spacing w:after="0" w:line="240" w:lineRule="auto"/>
        <w:rPr>
          <w:rFonts w:ascii="Times New Roman" w:eastAsia="Times New Roman" w:hAnsi="Times New Roman" w:cs="Times New Roman"/>
          <w:i/>
          <w:sz w:val="24"/>
          <w:szCs w:val="24"/>
        </w:rPr>
      </w:pPr>
    </w:p>
    <w:p w14:paraId="027C4D18" w14:textId="0DF75AF1" w:rsidR="004F745C" w:rsidRDefault="004F745C" w:rsidP="00255AEE">
      <w:pPr>
        <w:spacing w:after="0" w:line="240" w:lineRule="auto"/>
        <w:rPr>
          <w:rFonts w:ascii="Times New Roman" w:eastAsia="Times New Roman" w:hAnsi="Times New Roman" w:cs="Times New Roman"/>
          <w:i/>
          <w:sz w:val="24"/>
          <w:szCs w:val="24"/>
        </w:rPr>
      </w:pPr>
    </w:p>
    <w:p w14:paraId="75A6499D" w14:textId="4DE7F93E" w:rsidR="004F745C" w:rsidRDefault="004F745C" w:rsidP="00255AEE">
      <w:pPr>
        <w:spacing w:after="0" w:line="240" w:lineRule="auto"/>
        <w:rPr>
          <w:rFonts w:ascii="Times New Roman" w:eastAsia="Times New Roman" w:hAnsi="Times New Roman" w:cs="Times New Roman"/>
          <w:i/>
          <w:sz w:val="24"/>
          <w:szCs w:val="24"/>
        </w:rPr>
      </w:pPr>
    </w:p>
    <w:p w14:paraId="67F2BFCA" w14:textId="77777777" w:rsidR="001F5C8A" w:rsidRDefault="001F5C8A" w:rsidP="00255AEE">
      <w:pPr>
        <w:spacing w:after="0" w:line="240" w:lineRule="auto"/>
        <w:rPr>
          <w:rFonts w:ascii="Times New Roman" w:eastAsia="Times New Roman" w:hAnsi="Times New Roman" w:cs="Times New Roman"/>
          <w:i/>
          <w:sz w:val="24"/>
          <w:szCs w:val="24"/>
        </w:rPr>
      </w:pPr>
    </w:p>
    <w:p w14:paraId="66B4A4B0" w14:textId="77777777" w:rsidR="001F5C8A" w:rsidRDefault="001F5C8A" w:rsidP="00255AEE">
      <w:pPr>
        <w:spacing w:after="0" w:line="240" w:lineRule="auto"/>
        <w:rPr>
          <w:rFonts w:ascii="Times New Roman" w:eastAsia="Times New Roman" w:hAnsi="Times New Roman" w:cs="Times New Roman"/>
          <w:i/>
          <w:sz w:val="24"/>
          <w:szCs w:val="24"/>
        </w:rPr>
      </w:pPr>
    </w:p>
    <w:p w14:paraId="3B1EDAE4" w14:textId="77777777" w:rsidR="001F5C8A" w:rsidRDefault="001F5C8A" w:rsidP="00255AEE">
      <w:pPr>
        <w:spacing w:after="0" w:line="240" w:lineRule="auto"/>
        <w:rPr>
          <w:rFonts w:ascii="Times New Roman" w:eastAsia="Times New Roman" w:hAnsi="Times New Roman" w:cs="Times New Roman"/>
          <w:i/>
          <w:sz w:val="24"/>
          <w:szCs w:val="24"/>
        </w:rPr>
      </w:pPr>
    </w:p>
    <w:p w14:paraId="29C02656" w14:textId="77777777" w:rsidR="001F5C8A" w:rsidRDefault="001F5C8A" w:rsidP="00255AEE">
      <w:pPr>
        <w:spacing w:after="0" w:line="240" w:lineRule="auto"/>
        <w:rPr>
          <w:rFonts w:ascii="Times New Roman" w:eastAsia="Times New Roman" w:hAnsi="Times New Roman" w:cs="Times New Roman"/>
          <w:i/>
          <w:sz w:val="24"/>
          <w:szCs w:val="24"/>
        </w:rPr>
      </w:pPr>
    </w:p>
    <w:p w14:paraId="4B8B6BFC" w14:textId="77777777" w:rsidR="001F5C8A" w:rsidRDefault="001F5C8A" w:rsidP="00255AEE">
      <w:pPr>
        <w:spacing w:after="0" w:line="240" w:lineRule="auto"/>
        <w:rPr>
          <w:rFonts w:ascii="Times New Roman" w:eastAsia="Times New Roman" w:hAnsi="Times New Roman" w:cs="Times New Roman"/>
          <w:i/>
          <w:sz w:val="24"/>
          <w:szCs w:val="24"/>
        </w:rPr>
      </w:pPr>
    </w:p>
    <w:p w14:paraId="3EBA8BF9" w14:textId="77777777" w:rsidR="001F5C8A" w:rsidRDefault="001F5C8A" w:rsidP="00255AEE">
      <w:pPr>
        <w:spacing w:after="0" w:line="240" w:lineRule="auto"/>
        <w:rPr>
          <w:rFonts w:ascii="Times New Roman" w:eastAsia="Times New Roman" w:hAnsi="Times New Roman" w:cs="Times New Roman"/>
          <w:i/>
          <w:sz w:val="24"/>
          <w:szCs w:val="24"/>
        </w:rPr>
      </w:pPr>
    </w:p>
    <w:p w14:paraId="159898BD" w14:textId="77777777" w:rsidR="001F5C8A" w:rsidRDefault="001F5C8A" w:rsidP="00255AEE">
      <w:pPr>
        <w:spacing w:after="0" w:line="240" w:lineRule="auto"/>
        <w:rPr>
          <w:rFonts w:ascii="Times New Roman" w:eastAsia="Times New Roman" w:hAnsi="Times New Roman" w:cs="Times New Roman"/>
          <w:i/>
          <w:sz w:val="24"/>
          <w:szCs w:val="24"/>
        </w:rPr>
      </w:pPr>
    </w:p>
    <w:p w14:paraId="1A2856DD" w14:textId="77777777" w:rsidR="001F5C8A" w:rsidRDefault="001F5C8A" w:rsidP="00255AEE">
      <w:pPr>
        <w:spacing w:after="0" w:line="240" w:lineRule="auto"/>
        <w:rPr>
          <w:rFonts w:ascii="Times New Roman" w:eastAsia="Times New Roman" w:hAnsi="Times New Roman" w:cs="Times New Roman"/>
          <w:i/>
          <w:sz w:val="24"/>
          <w:szCs w:val="24"/>
        </w:rPr>
      </w:pPr>
    </w:p>
    <w:p w14:paraId="18992BB6" w14:textId="77777777" w:rsidR="001F5C8A" w:rsidRDefault="001F5C8A" w:rsidP="00255AEE">
      <w:pPr>
        <w:spacing w:after="0" w:line="240" w:lineRule="auto"/>
        <w:rPr>
          <w:rFonts w:ascii="Times New Roman" w:eastAsia="Times New Roman" w:hAnsi="Times New Roman" w:cs="Times New Roman"/>
          <w:i/>
          <w:sz w:val="24"/>
          <w:szCs w:val="24"/>
        </w:rPr>
      </w:pPr>
    </w:p>
    <w:p w14:paraId="472EAD46" w14:textId="77777777" w:rsidR="001F5C8A" w:rsidRDefault="001F5C8A" w:rsidP="00255AEE">
      <w:pPr>
        <w:spacing w:after="0" w:line="240" w:lineRule="auto"/>
        <w:rPr>
          <w:rFonts w:ascii="Times New Roman" w:eastAsia="Times New Roman" w:hAnsi="Times New Roman" w:cs="Times New Roman"/>
          <w:i/>
          <w:sz w:val="24"/>
          <w:szCs w:val="24"/>
        </w:rPr>
      </w:pPr>
    </w:p>
    <w:p w14:paraId="64BA2D32" w14:textId="77777777" w:rsidR="001F5C8A" w:rsidRDefault="001F5C8A" w:rsidP="00255AEE">
      <w:pPr>
        <w:spacing w:after="0" w:line="240" w:lineRule="auto"/>
        <w:rPr>
          <w:rFonts w:ascii="Times New Roman" w:eastAsia="Times New Roman" w:hAnsi="Times New Roman" w:cs="Times New Roman"/>
          <w:i/>
          <w:sz w:val="24"/>
          <w:szCs w:val="24"/>
        </w:rPr>
      </w:pPr>
    </w:p>
    <w:p w14:paraId="5564BE0A" w14:textId="77777777" w:rsidR="001F5C8A" w:rsidRDefault="001F5C8A" w:rsidP="00255AEE">
      <w:pPr>
        <w:spacing w:after="0" w:line="240" w:lineRule="auto"/>
        <w:rPr>
          <w:rFonts w:ascii="Times New Roman" w:eastAsia="Times New Roman" w:hAnsi="Times New Roman" w:cs="Times New Roman"/>
          <w:i/>
          <w:sz w:val="24"/>
          <w:szCs w:val="24"/>
        </w:rPr>
      </w:pPr>
    </w:p>
    <w:p w14:paraId="14DB6E89" w14:textId="77777777" w:rsidR="001F5C8A" w:rsidRDefault="001F5C8A" w:rsidP="00255AEE">
      <w:pPr>
        <w:spacing w:after="0" w:line="240" w:lineRule="auto"/>
        <w:rPr>
          <w:rFonts w:ascii="Times New Roman" w:eastAsia="Times New Roman" w:hAnsi="Times New Roman" w:cs="Times New Roman"/>
          <w:i/>
          <w:sz w:val="24"/>
          <w:szCs w:val="24"/>
        </w:rPr>
      </w:pPr>
    </w:p>
    <w:p w14:paraId="591EFBE6" w14:textId="77777777" w:rsidR="001F5C8A" w:rsidRDefault="001F5C8A" w:rsidP="00255AEE">
      <w:pPr>
        <w:spacing w:after="0" w:line="240" w:lineRule="auto"/>
        <w:rPr>
          <w:rFonts w:ascii="Times New Roman" w:eastAsia="Times New Roman" w:hAnsi="Times New Roman" w:cs="Times New Roman"/>
          <w:i/>
          <w:sz w:val="24"/>
          <w:szCs w:val="24"/>
        </w:rPr>
      </w:pPr>
    </w:p>
    <w:p w14:paraId="7AFF49AE" w14:textId="586BB58A" w:rsidR="004F745C" w:rsidRPr="00255AEE" w:rsidRDefault="004F745C" w:rsidP="00255AEE">
      <w:pPr>
        <w:spacing w:after="0" w:line="240" w:lineRule="auto"/>
        <w:rPr>
          <w:rFonts w:ascii="Times New Roman" w:eastAsia="Times New Roman" w:hAnsi="Times New Roman" w:cs="Times New Roman"/>
          <w:i/>
          <w:sz w:val="24"/>
          <w:szCs w:val="24"/>
        </w:rPr>
      </w:pPr>
      <w:r w:rsidRPr="004F745C">
        <w:rPr>
          <w:rFonts w:ascii="Times New Roman" w:eastAsia="Times New Roman" w:hAnsi="Times New Roman" w:cs="Times New Roman"/>
          <w:i/>
          <w:noProof/>
          <w:sz w:val="24"/>
          <w:szCs w:val="24"/>
        </w:rPr>
        <w:drawing>
          <wp:anchor distT="0" distB="0" distL="114300" distR="114300" simplePos="0" relativeHeight="251665408" behindDoc="0" locked="0" layoutInCell="1" allowOverlap="1" wp14:anchorId="18064B6A" wp14:editId="62BEF7EB">
            <wp:simplePos x="0" y="0"/>
            <wp:positionH relativeFrom="column">
              <wp:posOffset>1140460</wp:posOffset>
            </wp:positionH>
            <wp:positionV relativeFrom="paragraph">
              <wp:posOffset>5374640</wp:posOffset>
            </wp:positionV>
            <wp:extent cx="3657600" cy="2204720"/>
            <wp:effectExtent l="0" t="0" r="0" b="508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657600" cy="2204720"/>
                    </a:xfrm>
                    <a:prstGeom prst="rect">
                      <a:avLst/>
                    </a:prstGeom>
                  </pic:spPr>
                </pic:pic>
              </a:graphicData>
            </a:graphic>
          </wp:anchor>
        </w:drawing>
      </w:r>
      <w:r w:rsidRPr="004F745C">
        <w:rPr>
          <w:rFonts w:ascii="Times New Roman" w:eastAsia="Times New Roman" w:hAnsi="Times New Roman" w:cs="Times New Roman"/>
          <w:i/>
          <w:noProof/>
          <w:sz w:val="24"/>
          <w:szCs w:val="24"/>
        </w:rPr>
        <mc:AlternateContent>
          <mc:Choice Requires="wps">
            <w:drawing>
              <wp:anchor distT="0" distB="0" distL="114300" distR="114300" simplePos="0" relativeHeight="251666432" behindDoc="0" locked="0" layoutInCell="1" allowOverlap="1" wp14:anchorId="2C3E9F7C" wp14:editId="53E6C2F8">
                <wp:simplePos x="0" y="0"/>
                <wp:positionH relativeFrom="column">
                  <wp:posOffset>1140795</wp:posOffset>
                </wp:positionH>
                <wp:positionV relativeFrom="paragraph">
                  <wp:posOffset>7578531</wp:posOffset>
                </wp:positionV>
                <wp:extent cx="2244525"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2244525" cy="246221"/>
                        </a:xfrm>
                        <a:prstGeom prst="rect">
                          <a:avLst/>
                        </a:prstGeom>
                        <a:noFill/>
                      </wps:spPr>
                      <wps:txbx>
                        <w:txbxContent>
                          <w:p w14:paraId="3176DB04" w14:textId="77777777" w:rsidR="004F745C" w:rsidRDefault="004F745C" w:rsidP="004F745C">
                            <w:pPr>
                              <w:pStyle w:val="NormalWeb"/>
                              <w:spacing w:before="0" w:beforeAutospacing="0" w:after="0" w:afterAutospacing="0"/>
                            </w:pPr>
                            <w:r>
                              <w:rPr>
                                <w:rFonts w:asciiTheme="minorHAnsi" w:hAnsi="Calibri" w:cstheme="minorBidi"/>
                                <w:color w:val="000000" w:themeColor="text1"/>
                                <w:kern w:val="24"/>
                                <w:sz w:val="20"/>
                                <w:szCs w:val="20"/>
                              </w:rPr>
                              <w:t>Fig. 3: Unit Binding Energy vs Glassiness</w:t>
                            </w:r>
                          </w:p>
                        </w:txbxContent>
                      </wps:txbx>
                      <wps:bodyPr wrap="none" rtlCol="0">
                        <a:spAutoFit/>
                      </wps:bodyPr>
                    </wps:wsp>
                  </a:graphicData>
                </a:graphic>
              </wp:anchor>
            </w:drawing>
          </mc:Choice>
          <mc:Fallback>
            <w:pict>
              <v:shapetype w14:anchorId="2C3E9F7C" id="_x0000_t202" coordsize="21600,21600" o:spt="202" path="m,l,21600r21600,l21600,xe">
                <v:stroke joinstyle="miter"/>
                <v:path gradientshapeok="t" o:connecttype="rect"/>
              </v:shapetype>
              <v:shape id="TextBox 12" o:spid="_x0000_s1026" type="#_x0000_t202" style="position:absolute;margin-left:89.85pt;margin-top:596.75pt;width:176.75pt;height:19.4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" filled="f" stroked="f">
                <v:textbox style="mso-fit-shape-to-text:t">
                  <w:txbxContent>
                    <w:p w14:paraId="3176DB04" w14:textId="77777777" w:rsidR="004F745C" w:rsidRDefault="004F745C" w:rsidP="004F745C">
                      <w:pPr>
                        <w:pStyle w:val="NormalWeb"/>
                        <w:spacing w:before="0" w:beforeAutospacing="0" w:after="0" w:afterAutospacing="0"/>
                      </w:pPr>
                      <w:r>
                        <w:rPr>
                          <w:rFonts w:asciiTheme="minorHAnsi" w:hAnsi="Calibri" w:cstheme="minorBidi"/>
                          <w:color w:val="000000" w:themeColor="text1"/>
                          <w:kern w:val="24"/>
                          <w:sz w:val="20"/>
                          <w:szCs w:val="20"/>
                        </w:rPr>
                        <w:t>Fig. 3: Unit Binding Energy vs Glassiness</w:t>
                      </w:r>
                    </w:p>
                  </w:txbxContent>
                </v:textbox>
              </v:shape>
            </w:pict>
          </mc:Fallback>
        </mc:AlternateContent>
      </w:r>
      <w:r w:rsidRPr="004F745C">
        <w:rPr>
          <w:rFonts w:ascii="Times New Roman" w:eastAsia="Times New Roman" w:hAnsi="Times New Roman" w:cs="Times New Roman"/>
          <w:i/>
          <w:noProof/>
          <w:sz w:val="24"/>
          <w:szCs w:val="24"/>
        </w:rPr>
        <w:drawing>
          <wp:anchor distT="0" distB="0" distL="114300" distR="114300" simplePos="0" relativeHeight="251662336" behindDoc="0" locked="0" layoutInCell="1" allowOverlap="1" wp14:anchorId="3157A9FB" wp14:editId="35F1DA7E">
            <wp:simplePos x="0" y="0"/>
            <wp:positionH relativeFrom="column">
              <wp:posOffset>1152525</wp:posOffset>
            </wp:positionH>
            <wp:positionV relativeFrom="paragraph">
              <wp:posOffset>2774950</wp:posOffset>
            </wp:positionV>
            <wp:extent cx="3644900" cy="2203450"/>
            <wp:effectExtent l="0" t="0" r="0" b="635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3644900" cy="2203450"/>
                    </a:xfrm>
                    <a:prstGeom prst="rect">
                      <a:avLst/>
                    </a:prstGeom>
                  </pic:spPr>
                </pic:pic>
              </a:graphicData>
            </a:graphic>
          </wp:anchor>
        </w:drawing>
      </w:r>
      <w:r w:rsidRPr="004F745C">
        <w:rPr>
          <w:rFonts w:ascii="Times New Roman" w:eastAsia="Times New Roman" w:hAnsi="Times New Roman" w:cs="Times New Roman"/>
          <w:i/>
          <w:noProof/>
          <w:sz w:val="24"/>
          <w:szCs w:val="24"/>
        </w:rPr>
        <mc:AlternateContent>
          <mc:Choice Requires="wps">
            <w:drawing>
              <wp:anchor distT="0" distB="0" distL="114300" distR="114300" simplePos="0" relativeHeight="251663360" behindDoc="0" locked="0" layoutInCell="1" allowOverlap="1" wp14:anchorId="027E13B5" wp14:editId="512100BD">
                <wp:simplePos x="0" y="0"/>
                <wp:positionH relativeFrom="column">
                  <wp:posOffset>1152939</wp:posOffset>
                </wp:positionH>
                <wp:positionV relativeFrom="paragraph">
                  <wp:posOffset>4978455</wp:posOffset>
                </wp:positionV>
                <wp:extent cx="1781257" cy="246221"/>
                <wp:effectExtent l="0" t="0" r="0" b="0"/>
                <wp:wrapNone/>
                <wp:docPr id="11" name="TextBox 10"/>
                <wp:cNvGraphicFramePr/>
                <a:graphic xmlns:a="http://schemas.openxmlformats.org/drawingml/2006/main">
                  <a:graphicData uri="http://schemas.microsoft.com/office/word/2010/wordprocessingShape">
                    <wps:wsp>
                      <wps:cNvSpPr txBox="1"/>
                      <wps:spPr>
                        <a:xfrm>
                          <a:off x="0" y="0"/>
                          <a:ext cx="1781257" cy="246221"/>
                        </a:xfrm>
                        <a:prstGeom prst="rect">
                          <a:avLst/>
                        </a:prstGeom>
                        <a:noFill/>
                      </wps:spPr>
                      <wps:txbx>
                        <w:txbxContent>
                          <w:p w14:paraId="58D246B8" w14:textId="77777777" w:rsidR="004F745C" w:rsidRDefault="004F745C" w:rsidP="004F745C">
                            <w:pPr>
                              <w:pStyle w:val="NormalWeb"/>
                              <w:spacing w:before="0" w:beforeAutospacing="0" w:after="0" w:afterAutospacing="0"/>
                            </w:pPr>
                            <w:r>
                              <w:rPr>
                                <w:rFonts w:asciiTheme="minorHAnsi" w:hAnsi="Calibri" w:cstheme="minorBidi"/>
                                <w:color w:val="000000" w:themeColor="text1"/>
                                <w:kern w:val="24"/>
                                <w:sz w:val="20"/>
                                <w:szCs w:val="20"/>
                              </w:rPr>
                              <w:t>Fig. 2: Silicon Glassy Structures</w:t>
                            </w:r>
                          </w:p>
                        </w:txbxContent>
                      </wps:txbx>
                      <wps:bodyPr wrap="none" rtlCol="0">
                        <a:spAutoFit/>
                      </wps:bodyPr>
                    </wps:wsp>
                  </a:graphicData>
                </a:graphic>
              </wp:anchor>
            </w:drawing>
          </mc:Choice>
          <mc:Fallback>
            <w:pict>
              <v:shape w14:anchorId="027E13B5" id="TextBox 10" o:spid="_x0000_s1027" type="#_x0000_t202" style="position:absolute;margin-left:90.8pt;margin-top:392pt;width:140.25pt;height:19.4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" filled="f" stroked="f">
                <v:textbox style="mso-fit-shape-to-text:t">
                  <w:txbxContent>
                    <w:p w14:paraId="58D246B8" w14:textId="77777777" w:rsidR="004F745C" w:rsidRDefault="004F745C" w:rsidP="004F745C">
                      <w:pPr>
                        <w:pStyle w:val="NormalWeb"/>
                        <w:spacing w:before="0" w:beforeAutospacing="0" w:after="0" w:afterAutospacing="0"/>
                      </w:pPr>
                      <w:r>
                        <w:rPr>
                          <w:rFonts w:asciiTheme="minorHAnsi" w:hAnsi="Calibri" w:cstheme="minorBidi"/>
                          <w:color w:val="000000" w:themeColor="text1"/>
                          <w:kern w:val="24"/>
                          <w:sz w:val="20"/>
                          <w:szCs w:val="20"/>
                        </w:rPr>
                        <w:t>Fig. 2: Silicon Glassy Structures</w:t>
                      </w:r>
                    </w:p>
                  </w:txbxContent>
                </v:textbox>
              </v:shape>
            </w:pict>
          </mc:Fallback>
        </mc:AlternateContent>
      </w:r>
      <w:r w:rsidRPr="004F745C">
        <w:rPr>
          <w:rFonts w:ascii="Times New Roman" w:eastAsia="Times New Roman" w:hAnsi="Times New Roman" w:cs="Times New Roman"/>
          <w:i/>
          <w:noProof/>
          <w:sz w:val="24"/>
          <w:szCs w:val="24"/>
        </w:rPr>
        <mc:AlternateContent>
          <mc:Choice Requires="wps">
            <w:drawing>
              <wp:anchor distT="0" distB="0" distL="114300" distR="114300" simplePos="0" relativeHeight="251660288" behindDoc="0" locked="0" layoutInCell="1" allowOverlap="1" wp14:anchorId="69FDD1FF" wp14:editId="78DDC253">
                <wp:simplePos x="0" y="0"/>
                <wp:positionH relativeFrom="margin">
                  <wp:align>center</wp:align>
                </wp:positionH>
                <wp:positionV relativeFrom="paragraph">
                  <wp:posOffset>2163721</wp:posOffset>
                </wp:positionV>
                <wp:extent cx="2361544" cy="246221"/>
                <wp:effectExtent l="0" t="0" r="0" b="0"/>
                <wp:wrapNone/>
                <wp:docPr id="8" name="TextBox 7"/>
                <wp:cNvGraphicFramePr/>
                <a:graphic xmlns:a="http://schemas.openxmlformats.org/drawingml/2006/main">
                  <a:graphicData uri="http://schemas.microsoft.com/office/word/2010/wordprocessingShape">
                    <wps:wsp>
                      <wps:cNvSpPr txBox="1"/>
                      <wps:spPr>
                        <a:xfrm>
                          <a:off x="0" y="0"/>
                          <a:ext cx="2361544" cy="246221"/>
                        </a:xfrm>
                        <a:prstGeom prst="rect">
                          <a:avLst/>
                        </a:prstGeom>
                        <a:noFill/>
                      </wps:spPr>
                      <wps:txbx>
                        <w:txbxContent>
                          <w:p w14:paraId="70FB25E1" w14:textId="77777777" w:rsidR="004F745C" w:rsidRDefault="004F745C" w:rsidP="004F745C">
                            <w:pPr>
                              <w:pStyle w:val="NormalWeb"/>
                              <w:spacing w:before="0" w:beforeAutospacing="0" w:after="0" w:afterAutospacing="0"/>
                            </w:pPr>
                            <w:r>
                              <w:rPr>
                                <w:rFonts w:asciiTheme="minorHAnsi" w:hAnsi="Calibri" w:cstheme="minorBidi"/>
                                <w:color w:val="000000" w:themeColor="text1"/>
                                <w:kern w:val="24"/>
                                <w:sz w:val="20"/>
                                <w:szCs w:val="20"/>
                              </w:rPr>
                              <w:t>Fig. 1: Graphene-SI – Birch-Murnaghan Fit</w:t>
                            </w:r>
                          </w:p>
                        </w:txbxContent>
                      </wps:txbx>
                      <wps:bodyPr wrap="none" rtlCol="0">
                        <a:spAutoFit/>
                      </wps:bodyPr>
                    </wps:wsp>
                  </a:graphicData>
                </a:graphic>
              </wp:anchor>
            </w:drawing>
          </mc:Choice>
          <mc:Fallback>
            <w:pict>
              <v:shape w14:anchorId="69FDD1FF" id="TextBox 7" o:spid="_x0000_s1028" type="#_x0000_t202" style="position:absolute;margin-left:0;margin-top:170.35pt;width:185.95pt;height:19.4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4VxkwEAABIDAAAOAAAAZHJzL2Uyb0RvYy54bWysUstOwzAQvCPxD5bvNG0o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" filled="f" stroked="f">
                <v:textbox style="mso-fit-shape-to-text:t">
                  <w:txbxContent>
                    <w:p w14:paraId="70FB25E1" w14:textId="77777777" w:rsidR="004F745C" w:rsidRDefault="004F745C" w:rsidP="004F745C">
                      <w:pPr>
                        <w:pStyle w:val="NormalWeb"/>
                        <w:spacing w:before="0" w:beforeAutospacing="0" w:after="0" w:afterAutospacing="0"/>
                      </w:pPr>
                      <w:r>
                        <w:rPr>
                          <w:rFonts w:asciiTheme="minorHAnsi" w:hAnsi="Calibri" w:cstheme="minorBidi"/>
                          <w:color w:val="000000" w:themeColor="text1"/>
                          <w:kern w:val="24"/>
                          <w:sz w:val="20"/>
                          <w:szCs w:val="20"/>
                        </w:rPr>
                        <w:t>Fig. 1: Graphene-SI – Birch-Murnaghan Fit</w:t>
                      </w:r>
                    </w:p>
                  </w:txbxContent>
                </v:textbox>
                <w10:wrap anchorx="margin"/>
              </v:shape>
            </w:pict>
          </mc:Fallback>
        </mc:AlternateContent>
      </w:r>
      <w:r w:rsidRPr="004F745C">
        <w:rPr>
          <w:rFonts w:ascii="Times New Roman" w:eastAsia="Times New Roman" w:hAnsi="Times New Roman" w:cs="Times New Roman"/>
          <w:i/>
          <w:noProof/>
          <w:sz w:val="24"/>
          <w:szCs w:val="24"/>
        </w:rPr>
        <w:drawing>
          <wp:anchor distT="0" distB="0" distL="114300" distR="114300" simplePos="0" relativeHeight="251659264" behindDoc="0" locked="0" layoutInCell="1" allowOverlap="1" wp14:anchorId="60976EC2" wp14:editId="715A14A0">
            <wp:simplePos x="0" y="0"/>
            <wp:positionH relativeFrom="margin">
              <wp:align>center</wp:align>
            </wp:positionH>
            <wp:positionV relativeFrom="paragraph">
              <wp:posOffset>-580</wp:posOffset>
            </wp:positionV>
            <wp:extent cx="3259034" cy="2203704"/>
            <wp:effectExtent l="0" t="0" r="0" b="635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259034" cy="2203704"/>
                    </a:xfrm>
                    <a:prstGeom prst="rect">
                      <a:avLst/>
                    </a:prstGeom>
                  </pic:spPr>
                </pic:pic>
              </a:graphicData>
            </a:graphic>
          </wp:anchor>
        </w:drawing>
      </w:r>
    </w:p>
    <w:sectPr w:rsidR="004F745C" w:rsidRPr="00255AEE" w:rsidSect="00F558E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69449" w14:textId="77777777" w:rsidR="00E548BD" w:rsidRDefault="00E548BD" w:rsidP="00F558EC">
      <w:pPr>
        <w:spacing w:after="0" w:line="240" w:lineRule="auto"/>
      </w:pPr>
      <w:r>
        <w:separator/>
      </w:r>
    </w:p>
  </w:endnote>
  <w:endnote w:type="continuationSeparator" w:id="0">
    <w:p w14:paraId="043FC43D" w14:textId="77777777" w:rsidR="00E548BD" w:rsidRDefault="00E548BD" w:rsidP="00F55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4F79E" w14:textId="77777777" w:rsidR="00E548BD" w:rsidRDefault="00E548BD" w:rsidP="00F558EC">
      <w:pPr>
        <w:spacing w:after="0" w:line="240" w:lineRule="auto"/>
      </w:pPr>
      <w:r>
        <w:separator/>
      </w:r>
    </w:p>
  </w:footnote>
  <w:footnote w:type="continuationSeparator" w:id="0">
    <w:p w14:paraId="5D9D2ADC" w14:textId="77777777" w:rsidR="00E548BD" w:rsidRDefault="00E548BD" w:rsidP="00F558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71984"/>
      <w:docPartObj>
        <w:docPartGallery w:val="Page Numbers (Top of Page)"/>
        <w:docPartUnique/>
      </w:docPartObj>
    </w:sdtPr>
    <w:sdtEndPr>
      <w:rPr>
        <w:noProof/>
      </w:rPr>
    </w:sdtEndPr>
    <w:sdtContent>
      <w:p w14:paraId="2DE2EDEC" w14:textId="77777777" w:rsidR="00F558EC" w:rsidRPr="00DD1A2B" w:rsidRDefault="00DD1A2B" w:rsidP="0005198D">
        <w:pPr>
          <w:pStyle w:val="Header"/>
          <w:tabs>
            <w:tab w:val="left" w:pos="795"/>
          </w:tabs>
          <w:rPr>
            <w:rFonts w:ascii="Times New Roman" w:hAnsi="Times New Roman" w:cs="Times New Roman"/>
            <w:sz w:val="24"/>
          </w:rPr>
        </w:pPr>
        <w:r>
          <w:rPr>
            <w:rFonts w:ascii="Times New Roman" w:hAnsi="Times New Roman" w:cs="Times New Roman"/>
            <w:sz w:val="24"/>
          </w:rPr>
          <w:t xml:space="preserve">STUDY OF GRAPHENE AND SILICON HETEROSTRUCTURES    </w:t>
        </w:r>
        <w:r>
          <w:rPr>
            <w:rFonts w:ascii="Times New Roman" w:hAnsi="Times New Roman" w:cs="Times New Roman"/>
            <w:sz w:val="24"/>
          </w:rPr>
          <w:tab/>
        </w:r>
        <w:r w:rsidR="00F558EC" w:rsidRPr="0005198D">
          <w:rPr>
            <w:rFonts w:ascii="Times New Roman" w:hAnsi="Times New Roman" w:cs="Times New Roman"/>
            <w:sz w:val="24"/>
            <w:szCs w:val="24"/>
          </w:rPr>
          <w:fldChar w:fldCharType="begin"/>
        </w:r>
        <w:r w:rsidR="00F558EC" w:rsidRPr="0005198D">
          <w:rPr>
            <w:rFonts w:ascii="Times New Roman" w:hAnsi="Times New Roman" w:cs="Times New Roman"/>
            <w:sz w:val="24"/>
            <w:szCs w:val="24"/>
          </w:rPr>
          <w:instrText xml:space="preserve"> PAGE   \* MERGEFORMAT </w:instrText>
        </w:r>
        <w:r w:rsidR="00F558EC" w:rsidRPr="0005198D">
          <w:rPr>
            <w:rFonts w:ascii="Times New Roman" w:hAnsi="Times New Roman" w:cs="Times New Roman"/>
            <w:sz w:val="24"/>
            <w:szCs w:val="24"/>
          </w:rPr>
          <w:fldChar w:fldCharType="separate"/>
        </w:r>
        <w:r w:rsidR="00D22511">
          <w:rPr>
            <w:rFonts w:ascii="Times New Roman" w:hAnsi="Times New Roman" w:cs="Times New Roman"/>
            <w:noProof/>
            <w:sz w:val="24"/>
            <w:szCs w:val="24"/>
          </w:rPr>
          <w:t>6</w:t>
        </w:r>
        <w:r w:rsidR="00F558EC" w:rsidRPr="0005198D">
          <w:rPr>
            <w:rFonts w:ascii="Times New Roman" w:hAnsi="Times New Roman" w:cs="Times New Roman"/>
            <w:noProof/>
            <w:sz w:val="24"/>
            <w:szCs w:val="24"/>
          </w:rPr>
          <w:fldChar w:fldCharType="end"/>
        </w:r>
      </w:p>
    </w:sdtContent>
  </w:sdt>
  <w:p w14:paraId="75CE342C" w14:textId="77777777" w:rsidR="00F558EC" w:rsidRDefault="00F558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2CE" w14:textId="77777777" w:rsidR="00F558EC" w:rsidRPr="0005198D" w:rsidRDefault="00DD1A2B" w:rsidP="00F558EC">
    <w:pPr>
      <w:pStyle w:val="Header"/>
      <w:rPr>
        <w:rFonts w:ascii="Times New Roman" w:hAnsi="Times New Roman" w:cs="Times New Roman"/>
        <w:sz w:val="24"/>
      </w:rPr>
    </w:pPr>
    <w:r>
      <w:rPr>
        <w:rFonts w:ascii="Times New Roman" w:hAnsi="Times New Roman" w:cs="Times New Roman"/>
        <w:sz w:val="24"/>
      </w:rPr>
      <w:t>Running Head: STUDY OF GRAPHENE AND SILICON HETEROSTRUCTURES</w:t>
    </w:r>
    <w:sdt>
      <w:sdtPr>
        <w:rPr>
          <w:rFonts w:ascii="Times New Roman" w:hAnsi="Times New Roman" w:cs="Times New Roman"/>
          <w:sz w:val="24"/>
        </w:rPr>
        <w:id w:val="354239746"/>
        <w:docPartObj>
          <w:docPartGallery w:val="Page Numbers (Top of Page)"/>
          <w:docPartUnique/>
        </w:docPartObj>
      </w:sdtPr>
      <w:sdtEndPr>
        <w:rPr>
          <w:noProof/>
        </w:rPr>
      </w:sdtEndPr>
      <w:sdtContent>
        <w:r>
          <w:rPr>
            <w:rFonts w:ascii="Times New Roman" w:hAnsi="Times New Roman" w:cs="Times New Roman"/>
            <w:sz w:val="24"/>
          </w:rPr>
          <w:t xml:space="preserve">         </w:t>
        </w:r>
        <w:r>
          <w:rPr>
            <w:rFonts w:ascii="Times New Roman" w:hAnsi="Times New Roman" w:cs="Times New Roman"/>
            <w:sz w:val="24"/>
          </w:rPr>
          <w:tab/>
        </w:r>
        <w:r w:rsidR="00F558EC" w:rsidRPr="0005198D">
          <w:rPr>
            <w:rFonts w:ascii="Times New Roman" w:hAnsi="Times New Roman" w:cs="Times New Roman"/>
            <w:sz w:val="24"/>
          </w:rPr>
          <w:fldChar w:fldCharType="begin"/>
        </w:r>
        <w:r w:rsidR="00F558EC" w:rsidRPr="0005198D">
          <w:rPr>
            <w:rFonts w:ascii="Times New Roman" w:hAnsi="Times New Roman" w:cs="Times New Roman"/>
            <w:sz w:val="24"/>
          </w:rPr>
          <w:instrText xml:space="preserve"> PAGE   \* MERGEFORMAT </w:instrText>
        </w:r>
        <w:r w:rsidR="00F558EC" w:rsidRPr="0005198D">
          <w:rPr>
            <w:rFonts w:ascii="Times New Roman" w:hAnsi="Times New Roman" w:cs="Times New Roman"/>
            <w:sz w:val="24"/>
          </w:rPr>
          <w:fldChar w:fldCharType="separate"/>
        </w:r>
        <w:r w:rsidR="00D22511">
          <w:rPr>
            <w:rFonts w:ascii="Times New Roman" w:hAnsi="Times New Roman" w:cs="Times New Roman"/>
            <w:noProof/>
            <w:sz w:val="24"/>
          </w:rPr>
          <w:t>1</w:t>
        </w:r>
        <w:r w:rsidR="00F558EC" w:rsidRPr="0005198D">
          <w:rPr>
            <w:rFonts w:ascii="Times New Roman" w:hAnsi="Times New Roman" w:cs="Times New Roman"/>
            <w:noProof/>
            <w:sz w:val="24"/>
          </w:rPr>
          <w:fldChar w:fldCharType="end"/>
        </w:r>
      </w:sdtContent>
    </w:sdt>
  </w:p>
  <w:p w14:paraId="3D58C97F" w14:textId="77777777" w:rsidR="00F558EC" w:rsidRDefault="00F558EC" w:rsidP="00F558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EC"/>
    <w:rsid w:val="00012374"/>
    <w:rsid w:val="000216D1"/>
    <w:rsid w:val="0005198D"/>
    <w:rsid w:val="000A278A"/>
    <w:rsid w:val="000D319A"/>
    <w:rsid w:val="000F7DAA"/>
    <w:rsid w:val="00121247"/>
    <w:rsid w:val="00164DED"/>
    <w:rsid w:val="00187E3F"/>
    <w:rsid w:val="001A6C90"/>
    <w:rsid w:val="001D299F"/>
    <w:rsid w:val="001D5489"/>
    <w:rsid w:val="001F5C8A"/>
    <w:rsid w:val="00200CA6"/>
    <w:rsid w:val="002133A6"/>
    <w:rsid w:val="002161B5"/>
    <w:rsid w:val="00220825"/>
    <w:rsid w:val="00255AEE"/>
    <w:rsid w:val="002A3445"/>
    <w:rsid w:val="002B36AA"/>
    <w:rsid w:val="002E720E"/>
    <w:rsid w:val="002F43E6"/>
    <w:rsid w:val="00310E13"/>
    <w:rsid w:val="00316781"/>
    <w:rsid w:val="00346CB3"/>
    <w:rsid w:val="003922CE"/>
    <w:rsid w:val="003D7768"/>
    <w:rsid w:val="003E226A"/>
    <w:rsid w:val="004061B2"/>
    <w:rsid w:val="00414B1E"/>
    <w:rsid w:val="00427648"/>
    <w:rsid w:val="00465ECD"/>
    <w:rsid w:val="00484D6D"/>
    <w:rsid w:val="004A641D"/>
    <w:rsid w:val="004C5F7A"/>
    <w:rsid w:val="004F60BD"/>
    <w:rsid w:val="004F745C"/>
    <w:rsid w:val="00507A57"/>
    <w:rsid w:val="00515E70"/>
    <w:rsid w:val="005835FF"/>
    <w:rsid w:val="00605AD8"/>
    <w:rsid w:val="00676880"/>
    <w:rsid w:val="006E065A"/>
    <w:rsid w:val="00735129"/>
    <w:rsid w:val="00775EF0"/>
    <w:rsid w:val="007F3354"/>
    <w:rsid w:val="007F38BD"/>
    <w:rsid w:val="0080394F"/>
    <w:rsid w:val="0083681C"/>
    <w:rsid w:val="008F7B09"/>
    <w:rsid w:val="00992B42"/>
    <w:rsid w:val="009A2378"/>
    <w:rsid w:val="009B53CC"/>
    <w:rsid w:val="00A67570"/>
    <w:rsid w:val="00A95835"/>
    <w:rsid w:val="00AC7874"/>
    <w:rsid w:val="00B04C10"/>
    <w:rsid w:val="00BA202C"/>
    <w:rsid w:val="00C249DD"/>
    <w:rsid w:val="00C26881"/>
    <w:rsid w:val="00C46B93"/>
    <w:rsid w:val="00C548DF"/>
    <w:rsid w:val="00CA2C83"/>
    <w:rsid w:val="00CA6199"/>
    <w:rsid w:val="00CD10E2"/>
    <w:rsid w:val="00D22511"/>
    <w:rsid w:val="00D873D8"/>
    <w:rsid w:val="00DC2BBE"/>
    <w:rsid w:val="00DD1A2B"/>
    <w:rsid w:val="00DE02A9"/>
    <w:rsid w:val="00E20D1D"/>
    <w:rsid w:val="00E43704"/>
    <w:rsid w:val="00E548BD"/>
    <w:rsid w:val="00E648F9"/>
    <w:rsid w:val="00EA137C"/>
    <w:rsid w:val="00EA4A34"/>
    <w:rsid w:val="00EC4CFC"/>
    <w:rsid w:val="00ED50AA"/>
    <w:rsid w:val="00EE476B"/>
    <w:rsid w:val="00EF0238"/>
    <w:rsid w:val="00EF088F"/>
    <w:rsid w:val="00F347C2"/>
    <w:rsid w:val="00F53EDA"/>
    <w:rsid w:val="00F558EC"/>
    <w:rsid w:val="00F607FC"/>
    <w:rsid w:val="00FA7424"/>
    <w:rsid w:val="00FC335A"/>
    <w:rsid w:val="787BB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F95C4"/>
  <w15:chartTrackingRefBased/>
  <w15:docId w15:val="{B3AB2BF9-6FF5-4A9A-B420-365BFCA7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8EC"/>
  </w:style>
  <w:style w:type="paragraph" w:styleId="Footer">
    <w:name w:val="footer"/>
    <w:basedOn w:val="Normal"/>
    <w:link w:val="FooterChar"/>
    <w:uiPriority w:val="99"/>
    <w:unhideWhenUsed/>
    <w:rsid w:val="00F55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EC"/>
  </w:style>
  <w:style w:type="paragraph" w:styleId="BalloonText">
    <w:name w:val="Balloon Text"/>
    <w:basedOn w:val="Normal"/>
    <w:link w:val="BalloonTextChar"/>
    <w:uiPriority w:val="99"/>
    <w:semiHidden/>
    <w:unhideWhenUsed/>
    <w:rsid w:val="00E4370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3704"/>
    <w:rPr>
      <w:rFonts w:ascii="Times New Roman" w:hAnsi="Times New Roman" w:cs="Times New Roman"/>
      <w:sz w:val="18"/>
      <w:szCs w:val="18"/>
    </w:rPr>
  </w:style>
  <w:style w:type="character" w:styleId="Hyperlink">
    <w:name w:val="Hyperlink"/>
    <w:basedOn w:val="DefaultParagraphFont"/>
    <w:uiPriority w:val="99"/>
    <w:unhideWhenUsed/>
    <w:rsid w:val="002F43E6"/>
    <w:rPr>
      <w:color w:val="0563C1" w:themeColor="hyperlink"/>
      <w:u w:val="single"/>
    </w:rPr>
  </w:style>
  <w:style w:type="character" w:styleId="HTMLCite">
    <w:name w:val="HTML Cite"/>
    <w:basedOn w:val="DefaultParagraphFont"/>
    <w:uiPriority w:val="99"/>
    <w:semiHidden/>
    <w:unhideWhenUsed/>
    <w:rsid w:val="00255AEE"/>
    <w:rPr>
      <w:i/>
      <w:iCs/>
    </w:rPr>
  </w:style>
  <w:style w:type="character" w:styleId="FollowedHyperlink">
    <w:name w:val="FollowedHyperlink"/>
    <w:basedOn w:val="DefaultParagraphFont"/>
    <w:uiPriority w:val="99"/>
    <w:semiHidden/>
    <w:unhideWhenUsed/>
    <w:rsid w:val="00255AEE"/>
    <w:rPr>
      <w:color w:val="954F72" w:themeColor="followedHyperlink"/>
      <w:u w:val="single"/>
    </w:rPr>
  </w:style>
  <w:style w:type="paragraph" w:styleId="NormalWeb">
    <w:name w:val="Normal (Web)"/>
    <w:basedOn w:val="Normal"/>
    <w:uiPriority w:val="99"/>
    <w:semiHidden/>
    <w:unhideWhenUsed/>
    <w:rsid w:val="004F745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7142">
      <w:bodyDiv w:val="1"/>
      <w:marLeft w:val="0"/>
      <w:marRight w:val="0"/>
      <w:marTop w:val="0"/>
      <w:marBottom w:val="0"/>
      <w:divBdr>
        <w:top w:val="none" w:sz="0" w:space="0" w:color="auto"/>
        <w:left w:val="none" w:sz="0" w:space="0" w:color="auto"/>
        <w:bottom w:val="none" w:sz="0" w:space="0" w:color="auto"/>
        <w:right w:val="none" w:sz="0" w:space="0" w:color="auto"/>
      </w:divBdr>
      <w:divsChild>
        <w:div w:id="44959645">
          <w:marLeft w:val="0"/>
          <w:marRight w:val="0"/>
          <w:marTop w:val="0"/>
          <w:marBottom w:val="0"/>
          <w:divBdr>
            <w:top w:val="none" w:sz="0" w:space="0" w:color="auto"/>
            <w:left w:val="none" w:sz="0" w:space="0" w:color="auto"/>
            <w:bottom w:val="none" w:sz="0" w:space="0" w:color="auto"/>
            <w:right w:val="none" w:sz="0" w:space="0" w:color="auto"/>
          </w:divBdr>
          <w:divsChild>
            <w:div w:id="2021201244">
              <w:marLeft w:val="0"/>
              <w:marRight w:val="0"/>
              <w:marTop w:val="0"/>
              <w:marBottom w:val="0"/>
              <w:divBdr>
                <w:top w:val="none" w:sz="0" w:space="0" w:color="auto"/>
                <w:left w:val="none" w:sz="0" w:space="0" w:color="auto"/>
                <w:bottom w:val="none" w:sz="0" w:space="0" w:color="auto"/>
                <w:right w:val="none" w:sz="0" w:space="0" w:color="auto"/>
              </w:divBdr>
              <w:divsChild>
                <w:div w:id="1337734481">
                  <w:marLeft w:val="0"/>
                  <w:marRight w:val="0"/>
                  <w:marTop w:val="0"/>
                  <w:marBottom w:val="0"/>
                  <w:divBdr>
                    <w:top w:val="none" w:sz="0" w:space="0" w:color="auto"/>
                    <w:left w:val="none" w:sz="0" w:space="0" w:color="auto"/>
                    <w:bottom w:val="none" w:sz="0" w:space="0" w:color="auto"/>
                    <w:right w:val="none" w:sz="0" w:space="0" w:color="auto"/>
                  </w:divBdr>
                  <w:divsChild>
                    <w:div w:id="29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9506">
      <w:bodyDiv w:val="1"/>
      <w:marLeft w:val="0"/>
      <w:marRight w:val="0"/>
      <w:marTop w:val="0"/>
      <w:marBottom w:val="0"/>
      <w:divBdr>
        <w:top w:val="none" w:sz="0" w:space="0" w:color="auto"/>
        <w:left w:val="none" w:sz="0" w:space="0" w:color="auto"/>
        <w:bottom w:val="none" w:sz="0" w:space="0" w:color="auto"/>
        <w:right w:val="none" w:sz="0" w:space="0" w:color="auto"/>
      </w:divBdr>
    </w:div>
    <w:div w:id="910044636">
      <w:bodyDiv w:val="1"/>
      <w:marLeft w:val="0"/>
      <w:marRight w:val="0"/>
      <w:marTop w:val="0"/>
      <w:marBottom w:val="0"/>
      <w:divBdr>
        <w:top w:val="none" w:sz="0" w:space="0" w:color="auto"/>
        <w:left w:val="none" w:sz="0" w:space="0" w:color="auto"/>
        <w:bottom w:val="none" w:sz="0" w:space="0" w:color="auto"/>
        <w:right w:val="none" w:sz="0" w:space="0" w:color="auto"/>
      </w:divBdr>
    </w:div>
    <w:div w:id="1362130812">
      <w:bodyDiv w:val="1"/>
      <w:marLeft w:val="0"/>
      <w:marRight w:val="0"/>
      <w:marTop w:val="0"/>
      <w:marBottom w:val="0"/>
      <w:divBdr>
        <w:top w:val="none" w:sz="0" w:space="0" w:color="auto"/>
        <w:left w:val="none" w:sz="0" w:space="0" w:color="auto"/>
        <w:bottom w:val="none" w:sz="0" w:space="0" w:color="auto"/>
        <w:right w:val="none" w:sz="0" w:space="0" w:color="auto"/>
      </w:divBdr>
      <w:divsChild>
        <w:div w:id="1360661308">
          <w:marLeft w:val="0"/>
          <w:marRight w:val="0"/>
          <w:marTop w:val="0"/>
          <w:marBottom w:val="0"/>
          <w:divBdr>
            <w:top w:val="none" w:sz="0" w:space="0" w:color="auto"/>
            <w:left w:val="none" w:sz="0" w:space="0" w:color="auto"/>
            <w:bottom w:val="none" w:sz="0" w:space="0" w:color="auto"/>
            <w:right w:val="none" w:sz="0" w:space="0" w:color="auto"/>
          </w:divBdr>
        </w:div>
        <w:div w:id="311181434">
          <w:marLeft w:val="0"/>
          <w:marRight w:val="0"/>
          <w:marTop w:val="0"/>
          <w:marBottom w:val="0"/>
          <w:divBdr>
            <w:top w:val="none" w:sz="0" w:space="0" w:color="auto"/>
            <w:left w:val="none" w:sz="0" w:space="0" w:color="auto"/>
            <w:bottom w:val="none" w:sz="0" w:space="0" w:color="auto"/>
            <w:right w:val="none" w:sz="0" w:space="0" w:color="auto"/>
          </w:divBdr>
        </w:div>
        <w:div w:id="560139731">
          <w:marLeft w:val="0"/>
          <w:marRight w:val="0"/>
          <w:marTop w:val="0"/>
          <w:marBottom w:val="0"/>
          <w:divBdr>
            <w:top w:val="none" w:sz="0" w:space="0" w:color="auto"/>
            <w:left w:val="none" w:sz="0" w:space="0" w:color="auto"/>
            <w:bottom w:val="none" w:sz="0" w:space="0" w:color="auto"/>
            <w:right w:val="none" w:sz="0" w:space="0" w:color="auto"/>
          </w:divBdr>
        </w:div>
        <w:div w:id="1514032783">
          <w:marLeft w:val="0"/>
          <w:marRight w:val="0"/>
          <w:marTop w:val="0"/>
          <w:marBottom w:val="0"/>
          <w:divBdr>
            <w:top w:val="none" w:sz="0" w:space="0" w:color="auto"/>
            <w:left w:val="none" w:sz="0" w:space="0" w:color="auto"/>
            <w:bottom w:val="none" w:sz="0" w:space="0" w:color="auto"/>
            <w:right w:val="none" w:sz="0" w:space="0" w:color="auto"/>
          </w:divBdr>
        </w:div>
        <w:div w:id="1881278738">
          <w:marLeft w:val="0"/>
          <w:marRight w:val="0"/>
          <w:marTop w:val="0"/>
          <w:marBottom w:val="0"/>
          <w:divBdr>
            <w:top w:val="none" w:sz="0" w:space="0" w:color="auto"/>
            <w:left w:val="none" w:sz="0" w:space="0" w:color="auto"/>
            <w:bottom w:val="none" w:sz="0" w:space="0" w:color="auto"/>
            <w:right w:val="none" w:sz="0" w:space="0" w:color="auto"/>
          </w:divBdr>
        </w:div>
        <w:div w:id="40134454">
          <w:marLeft w:val="0"/>
          <w:marRight w:val="0"/>
          <w:marTop w:val="0"/>
          <w:marBottom w:val="0"/>
          <w:divBdr>
            <w:top w:val="none" w:sz="0" w:space="0" w:color="auto"/>
            <w:left w:val="none" w:sz="0" w:space="0" w:color="auto"/>
            <w:bottom w:val="none" w:sz="0" w:space="0" w:color="auto"/>
            <w:right w:val="none" w:sz="0" w:space="0" w:color="auto"/>
          </w:divBdr>
        </w:div>
        <w:div w:id="390421994">
          <w:marLeft w:val="0"/>
          <w:marRight w:val="0"/>
          <w:marTop w:val="0"/>
          <w:marBottom w:val="0"/>
          <w:divBdr>
            <w:top w:val="none" w:sz="0" w:space="0" w:color="auto"/>
            <w:left w:val="none" w:sz="0" w:space="0" w:color="auto"/>
            <w:bottom w:val="none" w:sz="0" w:space="0" w:color="auto"/>
            <w:right w:val="none" w:sz="0" w:space="0" w:color="auto"/>
          </w:divBdr>
        </w:div>
        <w:div w:id="59256221">
          <w:marLeft w:val="0"/>
          <w:marRight w:val="0"/>
          <w:marTop w:val="0"/>
          <w:marBottom w:val="0"/>
          <w:divBdr>
            <w:top w:val="none" w:sz="0" w:space="0" w:color="auto"/>
            <w:left w:val="none" w:sz="0" w:space="0" w:color="auto"/>
            <w:bottom w:val="none" w:sz="0" w:space="0" w:color="auto"/>
            <w:right w:val="none" w:sz="0" w:space="0" w:color="auto"/>
          </w:divBdr>
        </w:div>
        <w:div w:id="1903129082">
          <w:marLeft w:val="0"/>
          <w:marRight w:val="0"/>
          <w:marTop w:val="0"/>
          <w:marBottom w:val="0"/>
          <w:divBdr>
            <w:top w:val="none" w:sz="0" w:space="0" w:color="auto"/>
            <w:left w:val="none" w:sz="0" w:space="0" w:color="auto"/>
            <w:bottom w:val="none" w:sz="0" w:space="0" w:color="auto"/>
            <w:right w:val="none" w:sz="0" w:space="0" w:color="auto"/>
          </w:divBdr>
        </w:div>
        <w:div w:id="930091824">
          <w:marLeft w:val="0"/>
          <w:marRight w:val="0"/>
          <w:marTop w:val="0"/>
          <w:marBottom w:val="0"/>
          <w:divBdr>
            <w:top w:val="none" w:sz="0" w:space="0" w:color="auto"/>
            <w:left w:val="none" w:sz="0" w:space="0" w:color="auto"/>
            <w:bottom w:val="none" w:sz="0" w:space="0" w:color="auto"/>
            <w:right w:val="none" w:sz="0" w:space="0" w:color="auto"/>
          </w:divBdr>
        </w:div>
        <w:div w:id="843783732">
          <w:marLeft w:val="0"/>
          <w:marRight w:val="0"/>
          <w:marTop w:val="0"/>
          <w:marBottom w:val="0"/>
          <w:divBdr>
            <w:top w:val="none" w:sz="0" w:space="0" w:color="auto"/>
            <w:left w:val="none" w:sz="0" w:space="0" w:color="auto"/>
            <w:bottom w:val="none" w:sz="0" w:space="0" w:color="auto"/>
            <w:right w:val="none" w:sz="0" w:space="0" w:color="auto"/>
          </w:divBdr>
        </w:div>
      </w:divsChild>
    </w:div>
    <w:div w:id="168180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C1AB-B85D-4DC0-8574-F3E6D4BA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Bittof, Lucas</dc:creator>
  <cp:keywords/>
  <dc:description/>
  <cp:lastModifiedBy>Bittof, Lucas</cp:lastModifiedBy>
  <cp:revision>7</cp:revision>
  <dcterms:created xsi:type="dcterms:W3CDTF">2016-07-07T01:31:00Z</dcterms:created>
  <dcterms:modified xsi:type="dcterms:W3CDTF">2016-07-07T02:27:00Z</dcterms:modified>
</cp:coreProperties>
</file>