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E144" w14:textId="2B48A813" w:rsidR="000E1458" w:rsidRDefault="000E1458" w:rsidP="000E1458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1D64ADEE" w14:textId="467A0F4D" w:rsidR="000E1458" w:rsidRDefault="000E1458" w:rsidP="000E1458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Исследование архитектуры универсального 8-разрядного микропроцессора</w:t>
      </w:r>
    </w:p>
    <w:p w14:paraId="53A9CFD8" w14:textId="77777777" w:rsidR="00A447FF" w:rsidRPr="00A447FF" w:rsidRDefault="00A447FF" w:rsidP="00A447FF">
      <w:pPr>
        <w:rPr>
          <w:rFonts w:ascii="Times New Roman" w:hAnsi="Times New Roman" w:cs="Times New Roman"/>
          <w:sz w:val="28"/>
          <w:szCs w:val="28"/>
        </w:rPr>
      </w:pPr>
    </w:p>
    <w:p w14:paraId="561FDE68" w14:textId="79783431" w:rsidR="000E1458" w:rsidRDefault="000E1458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Цель работы</w:t>
      </w:r>
    </w:p>
    <w:p w14:paraId="13772A9F" w14:textId="265AC522" w:rsidR="00A447FF" w:rsidRPr="00A447FF" w:rsidRDefault="00A447FF" w:rsidP="00A447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7FF">
        <w:rPr>
          <w:rFonts w:ascii="Times New Roman" w:hAnsi="Times New Roman" w:cs="Times New Roman"/>
          <w:sz w:val="28"/>
          <w:szCs w:val="28"/>
        </w:rPr>
        <w:t>Исследовать архитектуру и основные блоки 8-разрядного процессора.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7FF">
        <w:rPr>
          <w:rFonts w:ascii="Times New Roman" w:hAnsi="Times New Roman" w:cs="Times New Roman"/>
          <w:sz w:val="28"/>
          <w:szCs w:val="28"/>
        </w:rPr>
        <w:t>Исследовать взаимодействие основных блоков процессора 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7FF">
        <w:rPr>
          <w:rFonts w:ascii="Times New Roman" w:hAnsi="Times New Roman" w:cs="Times New Roman"/>
          <w:sz w:val="28"/>
          <w:szCs w:val="28"/>
        </w:rPr>
        <w:t>команд разных типов. Приобрести навыки написания и отладки ассемблерных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7FF">
        <w:rPr>
          <w:rFonts w:ascii="Times New Roman" w:hAnsi="Times New Roman" w:cs="Times New Roman"/>
          <w:sz w:val="28"/>
          <w:szCs w:val="28"/>
        </w:rPr>
        <w:t>программ в эмуляторе KP580 Emulator.</w:t>
      </w:r>
    </w:p>
    <w:p w14:paraId="3F2F624B" w14:textId="73CADC2C" w:rsidR="000E1458" w:rsidRDefault="000E1458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Программа</w:t>
      </w:r>
      <w:r w:rsidR="00DB2D73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</w:p>
    <w:p w14:paraId="32E72762" w14:textId="79172C6D" w:rsidR="004A1F64" w:rsidRDefault="004A1F64" w:rsidP="004A1F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4A1F64">
        <w:rPr>
          <w:rFonts w:ascii="Times New Roman" w:hAnsi="Times New Roman" w:cs="Times New Roman"/>
          <w:sz w:val="28"/>
          <w:szCs w:val="28"/>
        </w:rPr>
        <w:t>Изучить архитектуру МП КР580ВМ80 (выполняется в процессе домашней подготовки к лабораторной работе).</w:t>
      </w:r>
    </w:p>
    <w:p w14:paraId="36E6C4EC" w14:textId="29F6B0C6" w:rsidR="004A1F64" w:rsidRPr="004A1F64" w:rsidRDefault="004A1F64" w:rsidP="004A1F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4A1F64">
        <w:rPr>
          <w:rFonts w:ascii="Times New Roman" w:hAnsi="Times New Roman" w:cs="Times New Roman"/>
          <w:sz w:val="28"/>
          <w:szCs w:val="28"/>
        </w:rPr>
        <w:t>Изучить основные команды МП КР580ВМ80 (выполняется в процессе домашней подготовки к лабораторной работе).</w:t>
      </w:r>
    </w:p>
    <w:p w14:paraId="486D676A" w14:textId="2CD23237" w:rsidR="004A1F64" w:rsidRPr="004A1F64" w:rsidRDefault="004A1F64" w:rsidP="004A1F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4A1F64">
        <w:rPr>
          <w:rFonts w:ascii="Times New Roman" w:hAnsi="Times New Roman" w:cs="Times New Roman"/>
          <w:sz w:val="28"/>
          <w:szCs w:val="28"/>
        </w:rPr>
        <w:t xml:space="preserve"> Задавая различные команды (запись в регистр и в пару регистров, пересылки данных, суммирования при  наличия  переноса,  чтения  и  записи  в память, записи в стек, обращения к памяти путем косвенной адресации и др.)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F64">
        <w:rPr>
          <w:rFonts w:ascii="Times New Roman" w:hAnsi="Times New Roman" w:cs="Times New Roman"/>
          <w:sz w:val="28"/>
          <w:szCs w:val="28"/>
        </w:rPr>
        <w:t>исследовать наличие и вид сигналов и данных на шинах процессора, содержимое регистров,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F64">
        <w:rPr>
          <w:rFonts w:ascii="Times New Roman" w:hAnsi="Times New Roman" w:cs="Times New Roman"/>
          <w:sz w:val="28"/>
          <w:szCs w:val="28"/>
        </w:rPr>
        <w:t>значение флагов и взаимодействие блоков МП КР580ВМ80 в ходе выполнения команд.</w:t>
      </w:r>
    </w:p>
    <w:p w14:paraId="2206BA53" w14:textId="3FF99F91" w:rsidR="000E1458" w:rsidRDefault="004A1F64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BE7DAF" w:rsidRPr="008055F5">
        <w:rPr>
          <w:rFonts w:ascii="Times New Roman" w:hAnsi="Times New Roman" w:cs="Times New Roman"/>
          <w:sz w:val="28"/>
          <w:szCs w:val="28"/>
        </w:rPr>
        <w:t>МП КР580ВМ80</w:t>
      </w:r>
    </w:p>
    <w:p w14:paraId="666B5A6F" w14:textId="1C326400" w:rsidR="00BE7DAF" w:rsidRDefault="00BE7DAF" w:rsidP="00BE7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DAF">
        <w:rPr>
          <w:noProof/>
        </w:rPr>
        <w:drawing>
          <wp:inline distT="0" distB="0" distL="0" distR="0" wp14:anchorId="7D732599" wp14:editId="45765B43">
            <wp:extent cx="382905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574" w14:textId="02F1AB4A" w:rsidR="00BE7DAF" w:rsidRPr="00BE7DAF" w:rsidRDefault="00BE7DAF" w:rsidP="00BE7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Структурная схема МП КР580ВМ80</w:t>
      </w:r>
    </w:p>
    <w:p w14:paraId="4CBD40FF" w14:textId="6B6E7445" w:rsidR="008055F5" w:rsidRDefault="008055F5" w:rsidP="008055F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исследований</w:t>
      </w:r>
    </w:p>
    <w:p w14:paraId="076F59DB" w14:textId="30D74896" w:rsidR="00EE405E" w:rsidRDefault="00EE405E" w:rsidP="00EE4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проведения исследований была составлена программа, представленная </w:t>
      </w:r>
      <w:r w:rsidR="001A0300">
        <w:rPr>
          <w:rFonts w:ascii="Times New Roman" w:hAnsi="Times New Roman" w:cs="Times New Roman"/>
          <w:sz w:val="28"/>
          <w:szCs w:val="28"/>
        </w:rPr>
        <w:t>в Листинге 1.</w:t>
      </w:r>
    </w:p>
    <w:p w14:paraId="4E086D32" w14:textId="0C941E71" w:rsidR="001A0300" w:rsidRPr="001A0300" w:rsidRDefault="001A0300" w:rsidP="00EE4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Программа для проведения исследований</w:t>
      </w:r>
    </w:p>
    <w:p w14:paraId="2697CBF6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>_main:</w:t>
      </w:r>
    </w:p>
    <w:p w14:paraId="28786C3E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MVI B, 55d    ; Запись в регистр B числа 55</w:t>
      </w:r>
    </w:p>
    <w:p w14:paraId="2EDD5221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LXI D, 6601d  ; Запись в пару регистров DE</w:t>
      </w:r>
    </w:p>
    <w:p w14:paraId="7BA47A07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MOV A, B      ; Перенос данных из B в A</w:t>
      </w:r>
    </w:p>
    <w:p w14:paraId="6FEA47AA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ADD A         ; Сложение A и A</w:t>
      </w:r>
    </w:p>
    <w:p w14:paraId="09CC3EF8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</w:p>
    <w:p w14:paraId="7B986D75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STA 0020h     ; Запись в произвольную ячейку в ОП</w:t>
      </w:r>
    </w:p>
    <w:p w14:paraId="21AC18A4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LDA 0002h     ; Загрузить в A из произвольной ячейки ОП</w:t>
      </w:r>
    </w:p>
    <w:p w14:paraId="623A1E39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</w:p>
    <w:p w14:paraId="6AA657F5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PUSH D        ; Записать в стек значение DE</w:t>
      </w:r>
    </w:p>
    <w:p w14:paraId="0A893763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</w:r>
    </w:p>
    <w:p w14:paraId="4D1E7B39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LXI H, 0020h  ; Записать адрес в пару регистров HL ...</w:t>
      </w:r>
    </w:p>
    <w:p w14:paraId="256A24A2" w14:textId="77777777" w:rsidR="001A0300" w:rsidRPr="001A0300" w:rsidRDefault="001A0300" w:rsidP="001A0300">
      <w:pPr>
        <w:spacing w:after="0"/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ADD M         ; ... и прибавить к A значение ячейки по HL</w:t>
      </w:r>
    </w:p>
    <w:p w14:paraId="740C160B" w14:textId="77777777" w:rsidR="001A0300" w:rsidRPr="001A0300" w:rsidRDefault="001A0300" w:rsidP="001A0300">
      <w:pPr>
        <w:rPr>
          <w:rFonts w:ascii="Courier New" w:hAnsi="Courier New" w:cs="Courier New"/>
          <w:szCs w:val="28"/>
        </w:rPr>
      </w:pPr>
    </w:p>
    <w:p w14:paraId="5C942456" w14:textId="77777777" w:rsidR="001A0300" w:rsidRDefault="001A0300" w:rsidP="001A0300">
      <w:pPr>
        <w:rPr>
          <w:rFonts w:ascii="Courier New" w:hAnsi="Courier New" w:cs="Courier New"/>
          <w:szCs w:val="28"/>
        </w:rPr>
      </w:pPr>
      <w:r w:rsidRPr="001A0300">
        <w:rPr>
          <w:rFonts w:ascii="Courier New" w:hAnsi="Courier New" w:cs="Courier New"/>
          <w:szCs w:val="28"/>
        </w:rPr>
        <w:tab/>
        <w:t>HLT</w:t>
      </w:r>
    </w:p>
    <w:p w14:paraId="5BD68C1B" w14:textId="256CDE2D" w:rsidR="00EE405E" w:rsidRDefault="00EE405E" w:rsidP="001A0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Проведены исследования, результаты которых представлены в Таблице 1.1.</w:t>
      </w:r>
    </w:p>
    <w:p w14:paraId="7DD95C5D" w14:textId="77777777" w:rsidR="00EF4CAE" w:rsidRDefault="00EF4CAE" w:rsidP="00EE405E">
      <w:pPr>
        <w:rPr>
          <w:rFonts w:ascii="Times New Roman" w:hAnsi="Times New Roman" w:cs="Times New Roman"/>
          <w:sz w:val="28"/>
          <w:szCs w:val="28"/>
        </w:rPr>
      </w:pPr>
    </w:p>
    <w:p w14:paraId="1D829693" w14:textId="7D4C9411" w:rsidR="00EE405E" w:rsidRPr="00596411" w:rsidRDefault="00EE405E" w:rsidP="00EE4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Исследования времени выполнения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F4CAE" w14:paraId="543AB1B0" w14:textId="77777777" w:rsidTr="00EF4CAE">
        <w:tc>
          <w:tcPr>
            <w:tcW w:w="4955" w:type="dxa"/>
          </w:tcPr>
          <w:p w14:paraId="58D5D6FE" w14:textId="27630690" w:rsidR="00EF4CAE" w:rsidRPr="00EF4CAE" w:rsidRDefault="00EF4CAE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956" w:type="dxa"/>
          </w:tcPr>
          <w:p w14:paraId="1EA5A86A" w14:textId="008CD17B" w:rsidR="00EF4CAE" w:rsidRPr="00E03E88" w:rsidRDefault="005C688E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  <w:r w:rsidR="00E03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03E88">
              <w:rPr>
                <w:rFonts w:ascii="Times New Roman" w:hAnsi="Times New Roman" w:cs="Times New Roman"/>
                <w:sz w:val="28"/>
                <w:szCs w:val="28"/>
              </w:rPr>
              <w:t>тактов</w:t>
            </w:r>
          </w:p>
        </w:tc>
      </w:tr>
      <w:tr w:rsidR="00EF4CAE" w14:paraId="30D996DA" w14:textId="77777777" w:rsidTr="00EF4CAE">
        <w:tc>
          <w:tcPr>
            <w:tcW w:w="4955" w:type="dxa"/>
          </w:tcPr>
          <w:p w14:paraId="6ABF9C34" w14:textId="155156E6" w:rsidR="00EF4CAE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MVI B, 55d</w:t>
            </w:r>
          </w:p>
        </w:tc>
        <w:tc>
          <w:tcPr>
            <w:tcW w:w="4956" w:type="dxa"/>
          </w:tcPr>
          <w:p w14:paraId="53D86CFA" w14:textId="6C7F6056" w:rsidR="00EF4CAE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03E88" w14:paraId="5377E73B" w14:textId="77777777" w:rsidTr="00EF4CAE">
        <w:tc>
          <w:tcPr>
            <w:tcW w:w="4955" w:type="dxa"/>
          </w:tcPr>
          <w:p w14:paraId="6569A400" w14:textId="5732F5F9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LXI D, 6601d</w:t>
            </w:r>
          </w:p>
        </w:tc>
        <w:tc>
          <w:tcPr>
            <w:tcW w:w="4956" w:type="dxa"/>
          </w:tcPr>
          <w:p w14:paraId="20C57DCD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5D6FF4E2" w14:textId="77777777" w:rsidTr="00EF4CAE">
        <w:tc>
          <w:tcPr>
            <w:tcW w:w="4955" w:type="dxa"/>
          </w:tcPr>
          <w:p w14:paraId="3B417B54" w14:textId="2D4CF1E8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MOV A, B</w:t>
            </w:r>
          </w:p>
        </w:tc>
        <w:tc>
          <w:tcPr>
            <w:tcW w:w="4956" w:type="dxa"/>
          </w:tcPr>
          <w:p w14:paraId="5A252100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04FF6B68" w14:textId="77777777" w:rsidTr="00EF4CAE">
        <w:tc>
          <w:tcPr>
            <w:tcW w:w="4955" w:type="dxa"/>
          </w:tcPr>
          <w:p w14:paraId="5AF3071B" w14:textId="58F94892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ADD A</w:t>
            </w:r>
          </w:p>
        </w:tc>
        <w:tc>
          <w:tcPr>
            <w:tcW w:w="4956" w:type="dxa"/>
          </w:tcPr>
          <w:p w14:paraId="38649045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7B9E8994" w14:textId="77777777" w:rsidTr="00EF4CAE">
        <w:tc>
          <w:tcPr>
            <w:tcW w:w="4955" w:type="dxa"/>
          </w:tcPr>
          <w:p w14:paraId="788A15EF" w14:textId="5AE136CA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STA 0020h</w:t>
            </w:r>
          </w:p>
        </w:tc>
        <w:tc>
          <w:tcPr>
            <w:tcW w:w="4956" w:type="dxa"/>
          </w:tcPr>
          <w:p w14:paraId="64787146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2375B34C" w14:textId="77777777" w:rsidTr="00EF4CAE">
        <w:tc>
          <w:tcPr>
            <w:tcW w:w="4955" w:type="dxa"/>
          </w:tcPr>
          <w:p w14:paraId="49EE1DED" w14:textId="058B80E7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LDA 0002h</w:t>
            </w:r>
          </w:p>
        </w:tc>
        <w:tc>
          <w:tcPr>
            <w:tcW w:w="4956" w:type="dxa"/>
          </w:tcPr>
          <w:p w14:paraId="4EFEE3CB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488BB55D" w14:textId="77777777" w:rsidTr="00EF4CAE">
        <w:tc>
          <w:tcPr>
            <w:tcW w:w="4955" w:type="dxa"/>
          </w:tcPr>
          <w:p w14:paraId="617A4176" w14:textId="116DC607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PUSH D</w:t>
            </w:r>
          </w:p>
        </w:tc>
        <w:tc>
          <w:tcPr>
            <w:tcW w:w="4956" w:type="dxa"/>
          </w:tcPr>
          <w:p w14:paraId="2A2E2D47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2B309686" w14:textId="77777777" w:rsidTr="00EF4CAE">
        <w:tc>
          <w:tcPr>
            <w:tcW w:w="4955" w:type="dxa"/>
          </w:tcPr>
          <w:p w14:paraId="47C1E2BC" w14:textId="4DF901B0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LXI H, 0020h</w:t>
            </w:r>
          </w:p>
        </w:tc>
        <w:tc>
          <w:tcPr>
            <w:tcW w:w="4956" w:type="dxa"/>
          </w:tcPr>
          <w:p w14:paraId="74242F1E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E88" w14:paraId="2C8F8594" w14:textId="77777777" w:rsidTr="00EF4CAE">
        <w:tc>
          <w:tcPr>
            <w:tcW w:w="4955" w:type="dxa"/>
          </w:tcPr>
          <w:p w14:paraId="62D5B5DA" w14:textId="21281B3E" w:rsidR="00E03E88" w:rsidRP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E88">
              <w:rPr>
                <w:rFonts w:ascii="Times New Roman" w:hAnsi="Times New Roman" w:cs="Times New Roman"/>
                <w:sz w:val="28"/>
                <w:szCs w:val="28"/>
              </w:rPr>
              <w:t>ADD M</w:t>
            </w:r>
          </w:p>
        </w:tc>
        <w:tc>
          <w:tcPr>
            <w:tcW w:w="4956" w:type="dxa"/>
          </w:tcPr>
          <w:p w14:paraId="3BAE6618" w14:textId="77777777" w:rsidR="00E03E88" w:rsidRDefault="00E03E88" w:rsidP="00EE40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CAB7A9" w14:textId="77777777" w:rsidR="00EE405E" w:rsidRPr="00EE405E" w:rsidRDefault="00EE405E" w:rsidP="00EE405E">
      <w:pPr>
        <w:rPr>
          <w:rFonts w:ascii="Times New Roman" w:hAnsi="Times New Roman" w:cs="Times New Roman"/>
          <w:sz w:val="28"/>
          <w:szCs w:val="28"/>
        </w:rPr>
      </w:pPr>
    </w:p>
    <w:p w14:paraId="4E688035" w14:textId="25C57353" w:rsidR="000E1458" w:rsidRPr="000E1458" w:rsidRDefault="000E1458" w:rsidP="000E1458">
      <w:pPr>
        <w:ind w:left="360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Вывод</w:t>
      </w:r>
    </w:p>
    <w:sectPr w:rsidR="000E1458" w:rsidRPr="000E1458" w:rsidSect="000E145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4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92543E"/>
    <w:multiLevelType w:val="multilevel"/>
    <w:tmpl w:val="9DD0B9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hanging="212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16C06AF"/>
    <w:multiLevelType w:val="multilevel"/>
    <w:tmpl w:val="435CA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B"/>
    <w:rsid w:val="000E1458"/>
    <w:rsid w:val="001A0300"/>
    <w:rsid w:val="004A1F64"/>
    <w:rsid w:val="00596411"/>
    <w:rsid w:val="005C688E"/>
    <w:rsid w:val="008055F5"/>
    <w:rsid w:val="008940C0"/>
    <w:rsid w:val="009070EB"/>
    <w:rsid w:val="00A447FF"/>
    <w:rsid w:val="00BE7DAF"/>
    <w:rsid w:val="00DB2D73"/>
    <w:rsid w:val="00E03E88"/>
    <w:rsid w:val="00EC042E"/>
    <w:rsid w:val="00EE405E"/>
    <w:rsid w:val="00EF4CAE"/>
    <w:rsid w:val="00F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6274"/>
  <w15:chartTrackingRefBased/>
  <w15:docId w15:val="{33279C5A-0F87-4513-A0DC-A478FFF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4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4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4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4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4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4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4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4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4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1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E14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4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4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14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14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1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E1458"/>
    <w:pPr>
      <w:ind w:left="720"/>
      <w:contextualSpacing/>
    </w:pPr>
  </w:style>
  <w:style w:type="table" w:styleId="a4">
    <w:name w:val="Table Grid"/>
    <w:basedOn w:val="a1"/>
    <w:uiPriority w:val="39"/>
    <w:rsid w:val="00EF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5B58-6A6C-4679-8400-40DE8933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Alex Filozop</cp:lastModifiedBy>
  <cp:revision>12</cp:revision>
  <dcterms:created xsi:type="dcterms:W3CDTF">2021-09-30T11:09:00Z</dcterms:created>
  <dcterms:modified xsi:type="dcterms:W3CDTF">2021-11-12T11:01:00Z</dcterms:modified>
</cp:coreProperties>
</file>