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fontTable.xml" ContentType="application/vnd.openxmlformats-officedocument.wordprocessingml.fontTable+xml"/>
  <Override PartName="/word/fonts/font16.odttf" ContentType="application/vnd.openxmlformats-officedocument.obfuscatedFont"/>
  <Override PartName="/word/fonts/font14.odttf" ContentType="application/vnd.openxmlformats-officedocument.obfuscatedFont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13.odttf" ContentType="application/vnd.openxmlformats-officedocument.obfuscatedFont"/>
  <Override PartName="/word/fonts/font17.odttf" ContentType="application/vnd.openxmlformats-officedocument.obfuscatedFont"/>
  <Override PartName="/word/fonts/font8.odttf" ContentType="application/vnd.openxmlformats-officedocument.obfuscatedFont"/>
  <Override PartName="/word/fonts/font5.odttf" ContentType="application/vnd.openxmlformats-officedocument.obfuscatedFont"/>
  <Override PartName="/word/fonts/font19.odttf" ContentType="application/vnd.openxmlformats-officedocument.obfuscatedFont"/>
  <Override PartName="/word/fonts/font18.odttf" ContentType="application/vnd.openxmlformats-officedocument.obfuscatedFont"/>
  <Override PartName="/word/fonts/font3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7.odttf" ContentType="application/vnd.openxmlformats-officedocument.obfuscatedFont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9.png" ContentType="image/png"/>
  <Override PartName="/word/media/image2.png" ContentType="image/png"/>
  <Override PartName="/word/media/image10.png" ContentType="image/png"/>
  <Override PartName="/word/media/image8.png" ContentType="image/png"/>
  <Override PartName="/word/media/image1.png" ContentType="image/png"/>
  <Override PartName="/word/media/image7.png" ContentType="image/pn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bidi w:val="0"/>
        <w:rPr/>
      </w:pPr>
      <w:r>
        <w:rPr/>
        <w:t>Лабораторная работа №</w:t>
      </w:r>
      <w:r>
        <w:rPr>
          <w:lang w:val="en-US"/>
        </w:rPr>
        <w:t>4</w:t>
      </w:r>
    </w:p>
    <w:p>
      <w:pPr>
        <w:pStyle w:val="Title"/>
        <w:bidi w:val="0"/>
        <w:jc w:val="center"/>
        <w:rPr/>
      </w:pPr>
      <w:r>
        <w:rPr/>
        <w:t>Оценка числовых характеристик случайных величин</w:t>
      </w:r>
    </w:p>
    <w:p>
      <w:pPr>
        <w:pStyle w:val="Heading2"/>
        <w:bidi w:val="0"/>
        <w:ind w:left="0" w:right="0" w:firstLine="567"/>
        <w:rPr/>
      </w:pPr>
      <w:r>
        <w:rPr/>
        <w:t>Цель работы</w:t>
      </w:r>
    </w:p>
    <w:p>
      <w:pPr>
        <w:pStyle w:val="TextBody"/>
        <w:bidi w:val="0"/>
        <w:spacing w:lineRule="auto" w:line="360" w:before="0" w:after="0"/>
        <w:ind w:left="0" w:right="0" w:firstLine="567"/>
        <w:rPr/>
      </w:pPr>
      <w:r>
        <w:rPr/>
        <w:t>Изучить методы нахождения числовых характеристик случайных величин (с.в.); произвести экспериментальные исследования зависимости точности оценок числовых характеристик от объема выборки случайной величины.</w:t>
      </w:r>
    </w:p>
    <w:p>
      <w:pPr>
        <w:pStyle w:val="Heading2"/>
        <w:bidi w:val="0"/>
        <w:ind w:left="0" w:right="0" w:firstLine="567"/>
        <w:rPr/>
      </w:pPr>
      <w:r>
        <w:rPr/>
        <w:t>Текст задания</w:t>
      </w:r>
    </w:p>
    <w:p>
      <w:pPr>
        <w:pStyle w:val="TextBody"/>
        <w:bidi w:val="0"/>
        <w:rPr/>
      </w:pPr>
      <w:r>
        <w:rPr/>
        <w:t xml:space="preserve">Был выдан вариант </w:t>
      </w:r>
      <w:r>
        <w:rPr/>
        <w:t>3</w:t>
      </w:r>
      <w:r>
        <w:rPr/>
        <w:t xml:space="preserve">. </w:t>
      </w:r>
      <w:r>
        <w:rPr/>
        <w:t xml:space="preserve">Дано распределение Рэлея с параметром </w:t>
      </w:r>
      <w:r>
        <w:rPr>
          <w:lang w:val="en-US"/>
        </w:rPr>
        <w:t>B=0.7.</w:t>
      </w:r>
    </w:p>
    <w:p>
      <w:pPr>
        <w:pStyle w:val="Heading2"/>
        <w:bidi w:val="0"/>
        <w:ind w:left="0" w:right="0" w:firstLine="567"/>
        <w:rPr/>
      </w:pPr>
      <w:r>
        <w:rPr/>
        <w:t>Ход выполнения работы</w:t>
      </w:r>
    </w:p>
    <w:p>
      <w:pPr>
        <w:pStyle w:val="Heading3"/>
        <w:bidi w:val="0"/>
        <w:ind w:left="0" w:right="0" w:firstLine="567"/>
        <w:rPr/>
      </w:pPr>
      <w:r>
        <w:rPr/>
        <w:t>Теоретические вычисления</w:t>
      </w:r>
    </w:p>
    <w:p>
      <w:pPr>
        <w:pStyle w:val="TextBody"/>
        <w:bidi w:val="0"/>
        <w:rPr/>
      </w:pPr>
      <w:r>
        <w:rPr/>
        <w:t xml:space="preserve">Формулы </w:t>
      </w:r>
      <w:r>
        <w:rPr>
          <w:lang w:val="en-US"/>
        </w:rPr>
        <w:t xml:space="preserve">(4.1), (4.2) </w:t>
      </w:r>
      <w:r>
        <w:rPr>
          <w:lang w:val="ru-RU"/>
        </w:rPr>
        <w:t xml:space="preserve">и </w:t>
      </w:r>
      <w:r>
        <w:rPr>
          <w:lang w:val="en-US"/>
        </w:rPr>
        <w:t xml:space="preserve">(4.3) </w:t>
      </w:r>
      <w:r>
        <w:rPr>
          <w:lang w:val="ru-RU"/>
        </w:rPr>
        <w:t>содержат функцию распределения Рэлея, формулу нахождения математического ожидания и дисперсии.</w:t>
      </w:r>
    </w:p>
    <w:tbl>
      <w:tblPr>
        <w:tblW w:w="9638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08"/>
        <w:gridCol w:w="6859"/>
        <w:gridCol w:w="1471"/>
      </w:tblGrid>
      <w:tr>
        <w:trPr/>
        <w:tc>
          <w:tcPr>
            <w:tcW w:w="1308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rPr/>
            </w:pPr>
            <w:r>
              <w:rPr/>
            </w:r>
          </w:p>
        </w:tc>
        <w:tc>
          <w:tcPr>
            <w:tcW w:w="6859" w:type="dxa"/>
            <w:tcBorders/>
            <w:vAlign w:val="center"/>
          </w:tcPr>
          <w:p>
            <w:pPr>
              <w:pStyle w:val="TableContents"/>
              <w:bidi w:val="0"/>
              <w:jc w:val="center"/>
              <w:rPr/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frac</m:t>
                    </m:r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2</m:t>
                    </m:r>
                    <m:r>
                      <w:rPr>
                        <w:rFonts w:ascii="Cambria Math" w:hAnsi="Cambria Math"/>
                      </w:rPr>
                      <m:t xml:space="preserve">∗</m:t>
                    </m:r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1471" w:type="dxa"/>
            <w:tcBorders/>
            <w:vAlign w:val="center"/>
          </w:tcPr>
          <w:p>
            <w:pPr>
              <w:pStyle w:val="TableContents"/>
              <w:bidi w:val="0"/>
              <w:jc w:val="right"/>
              <w:rPr/>
            </w:pPr>
            <w:r>
              <w:rPr/>
              <w:t>(4.1)</w:t>
            </w:r>
          </w:p>
        </w:tc>
      </w:tr>
      <w:tr>
        <w:trPr/>
        <w:tc>
          <w:tcPr>
            <w:tcW w:w="1308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rPr/>
            </w:pPr>
            <w:r>
              <w:rPr/>
            </w:r>
          </w:p>
        </w:tc>
        <w:tc>
          <w:tcPr>
            <w:tcW w:w="6859" w:type="dxa"/>
            <w:tcBorders/>
            <w:vAlign w:val="center"/>
          </w:tcPr>
          <w:p>
            <w:pPr>
              <w:pStyle w:val="TableContents"/>
              <w:bidi w:val="0"/>
              <w:jc w:val="center"/>
              <w:rPr/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M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</m:t>
                </m:r>
                <m:rad>
                  <m:radPr>
                    <m:degHide m:val="1"/>
                  </m:radPr>
                  <m:deg/>
                  <m:e>
                    <m:r>
                      <w:rPr>
                        <w:rFonts w:ascii="Cambria Math" w:hAnsi="Cambria Math"/>
                      </w:rPr>
                      <m:t xml:space="preserve">frac</m:t>
                    </m:r>
                    <m:r>
                      <w:rPr>
                        <w:rFonts w:ascii="Cambria Math" w:hAnsi="Cambria Math"/>
                      </w:rPr>
                      <m:t xml:space="preserve">π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e>
                </m:rad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σ</m:t>
                </m:r>
              </m:oMath>
            </m:oMathPara>
          </w:p>
        </w:tc>
        <w:tc>
          <w:tcPr>
            <w:tcW w:w="1471" w:type="dxa"/>
            <w:tcBorders/>
            <w:vAlign w:val="center"/>
          </w:tcPr>
          <w:p>
            <w:pPr>
              <w:pStyle w:val="TableContents"/>
              <w:bidi w:val="0"/>
              <w:jc w:val="right"/>
              <w:rPr/>
            </w:pPr>
            <w:r>
              <w:rPr/>
              <w:t>(4.2)</w:t>
            </w:r>
          </w:p>
        </w:tc>
      </w:tr>
      <w:tr>
        <w:trPr/>
        <w:tc>
          <w:tcPr>
            <w:tcW w:w="1308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rPr/>
            </w:pPr>
            <w:r>
              <w:rPr/>
            </w:r>
          </w:p>
        </w:tc>
        <w:tc>
          <w:tcPr>
            <w:tcW w:w="6859" w:type="dxa"/>
            <w:tcBorders/>
            <w:vAlign w:val="center"/>
          </w:tcPr>
          <w:p>
            <w:pPr>
              <w:pStyle w:val="TableContents"/>
              <w:bidi w:val="0"/>
              <w:jc w:val="center"/>
              <w:rPr/>
            </w:pPr>
            <w:r>
              <w:rPr/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D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frac</m:t>
                </m:r>
                <m:r>
                  <w:rPr>
                    <w:rFonts w:ascii="Cambria Math" w:hAnsi="Cambria Math"/>
                  </w:rPr>
                  <m:t xml:space="preserve">4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π</m:t>
                </m:r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∗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oMath>
            </m:oMathPara>
          </w:p>
        </w:tc>
        <w:tc>
          <w:tcPr>
            <w:tcW w:w="1471" w:type="dxa"/>
            <w:tcBorders/>
            <w:vAlign w:val="center"/>
          </w:tcPr>
          <w:p>
            <w:pPr>
              <w:pStyle w:val="TableContents"/>
              <w:bidi w:val="0"/>
              <w:jc w:val="right"/>
              <w:rPr/>
            </w:pPr>
            <w:r>
              <w:rPr/>
              <w:t>(4.3)</w:t>
            </w:r>
          </w:p>
        </w:tc>
      </w:tr>
    </w:tbl>
    <w:p>
      <w:pPr>
        <w:pStyle w:val="TextBody"/>
        <w:bidi w:val="0"/>
        <w:ind w:left="0" w:right="0" w:hanging="0"/>
        <w:rPr>
          <w:lang w:val="en-US"/>
        </w:rPr>
      </w:pPr>
      <w:r>
        <w:rPr>
          <w:lang w:val="en-US"/>
        </w:rPr>
        <w:br/>
        <w:tab/>
      </w:r>
      <w:r>
        <w:rPr>
          <w:lang w:val="ru-RU"/>
        </w:rPr>
        <w:t xml:space="preserve">Имея заданный по варианту </w:t>
      </w:r>
      <w:r>
        <w:rPr>
          <w:lang w:val="ru-RU"/>
        </w:rPr>
      </w:r>
      <m:oMath xmlns:m="http://schemas.openxmlformats.org/officeDocument/2006/math">
        <m:r>
          <w:rPr>
            <w:rFonts w:ascii="Cambria Math" w:hAnsi="Cambria Math"/>
          </w:rPr>
          <m:t xml:space="preserve">σ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0,7</m:t>
        </m:r>
      </m:oMath>
      <w:r>
        <w:rPr>
          <w:lang w:val="ru-RU"/>
        </w:rPr>
        <w:t xml:space="preserve"> были вычислены математическое ожидание и дисперсия:</w:t>
      </w:r>
    </w:p>
    <w:p>
      <w:pPr>
        <w:pStyle w:val="TextBody"/>
        <w:bidi w:val="0"/>
        <w:ind w:left="0" w:right="0" w:hanging="0"/>
        <w:rPr>
          <w:lang w:val="ru-RU"/>
        </w:rPr>
      </w:pPr>
      <w:r>
        <w:rPr>
          <w:lang w:val="ru-RU"/>
        </w:rPr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M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0,7</m:t>
              </m:r>
            </m:e>
          </m:d>
          <m:r>
            <w:rPr>
              <w:rFonts w:ascii="Cambria Math" w:hAnsi="Cambria Math"/>
            </w:rPr>
            <m:t xml:space="preserve">=</m:t>
          </m:r>
          <m:rad>
            <m:radPr>
              <m:degHide m:val="1"/>
            </m:radPr>
            <m:deg/>
            <m:e>
              <m:r>
                <w:rPr>
                  <w:rFonts w:ascii="Cambria Math" w:hAnsi="Cambria Math"/>
                </w:rPr>
                <m:t xml:space="preserve">frac</m:t>
              </m:r>
              <m:r>
                <w:rPr>
                  <w:rFonts w:ascii="Cambria Math" w:hAnsi="Cambria Math"/>
                </w:rPr>
                <m:t xml:space="preserve">π</m:t>
              </m:r>
              <m:r>
                <w:rPr>
                  <w:rFonts w:ascii="Cambria Math" w:hAnsi="Cambria Math"/>
                </w:rPr>
                <m:t xml:space="preserve">2</m:t>
              </m:r>
            </m:e>
          </m:rad>
          <m:r>
            <w:rPr>
              <w:rFonts w:ascii="Cambria Math" w:hAnsi="Cambria Math"/>
            </w:rPr>
            <m:t xml:space="preserve">∗</m:t>
          </m:r>
          <m:r>
            <w:rPr>
              <w:rFonts w:ascii="Cambria Math" w:hAnsi="Cambria Math"/>
            </w:rPr>
            <m:t xml:space="preserve">0,7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0,8773</m:t>
          </m:r>
        </m:oMath>
      </m:oMathPara>
    </w:p>
    <w:p>
      <w:pPr>
        <w:pStyle w:val="TextBody"/>
        <w:bidi w:val="0"/>
        <w:ind w:left="0" w:right="0" w:hanging="0"/>
        <w:rPr>
          <w:lang w:val="ru-RU"/>
        </w:rPr>
      </w:pPr>
      <w:r>
        <w:rPr>
          <w:lang w:val="ru-RU"/>
        </w:rPr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D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frac</m:t>
          </m:r>
          <m:r>
            <w:rPr>
              <w:rFonts w:ascii="Cambria Math" w:hAnsi="Cambria Math"/>
            </w:rPr>
            <m:t xml:space="preserve">4</m:t>
          </m:r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π</m:t>
          </m:r>
          <m:r>
            <w:rPr>
              <w:rFonts w:ascii="Cambria Math" w:hAnsi="Cambria Math"/>
            </w:rPr>
            <m:t xml:space="preserve">2</m:t>
          </m:r>
          <m:r>
            <w:rPr>
              <w:rFonts w:ascii="Cambria Math" w:hAnsi="Cambria Math"/>
            </w:rPr>
            <m:t xml:space="preserve">∗</m:t>
          </m:r>
          <m:sSup>
            <m:e>
              <m:r>
                <w:rPr>
                  <w:rFonts w:ascii="Cambria Math" w:hAnsi="Cambria Math"/>
                </w:rPr>
                <m:t xml:space="preserve">0,7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0,2103</m:t>
          </m:r>
        </m:oMath>
      </m:oMathPara>
    </w:p>
    <w:p>
      <w:pPr>
        <w:pStyle w:val="Heading3"/>
        <w:bidi w:val="0"/>
        <w:ind w:left="0" w:right="0" w:firstLine="567"/>
        <w:rPr/>
      </w:pPr>
      <w:r>
        <w:rPr/>
        <w:t>Эмпирические вычисления</w:t>
      </w:r>
    </w:p>
    <w:p>
      <w:pPr>
        <w:pStyle w:val="Heading4"/>
        <w:bidi w:val="0"/>
        <w:ind w:left="0" w:right="0" w:firstLine="567"/>
        <w:rPr/>
      </w:pPr>
      <w:r>
        <w:rPr/>
        <w:t>Написание скрипта</w:t>
      </w:r>
    </w:p>
    <w:p>
      <w:pPr>
        <w:pStyle w:val="TextBody"/>
        <w:bidi w:val="0"/>
        <w:rPr/>
      </w:pPr>
      <w:r>
        <w:rPr/>
        <w:t xml:space="preserve">Требуемый по заданию скрипт реализован в виде </w:t>
      </w:r>
      <w:r>
        <w:rPr/>
        <w:t>шести</w:t>
      </w:r>
      <w:r>
        <w:rPr/>
        <w:t xml:space="preserve"> файлов, содержимое которых представлено в листингах 1-</w:t>
      </w:r>
      <w:r>
        <w:rPr/>
        <w:t>6</w:t>
      </w:r>
      <w:r>
        <w:rPr/>
        <w:t>.</w:t>
      </w:r>
    </w:p>
    <w:p>
      <w:pPr>
        <w:pStyle w:val="TextBody"/>
        <w:bidi w:val="0"/>
        <w:ind w:left="0" w:right="0" w:hanging="0"/>
        <w:rPr>
          <w:lang w:val="ru-RU"/>
        </w:rPr>
      </w:pPr>
      <w:r>
        <w:rPr>
          <w:lang w:val="ru-RU"/>
        </w:rPr>
      </w:r>
    </w:p>
    <w:p>
      <w:pPr>
        <w:pStyle w:val="TextBody"/>
        <w:bidi w:val="0"/>
        <w:rPr/>
      </w:pPr>
      <w:r>
        <w:rPr/>
        <w:t xml:space="preserve">Листинг 1 </w:t>
      </w:r>
      <w:r>
        <w:rPr>
          <w:rFonts w:ascii="Liberation Serif" w:hAnsi="Liberation Serif"/>
        </w:rPr>
        <w:t xml:space="preserve">˗ </w:t>
      </w:r>
      <w:r>
        <w:rPr>
          <w:rFonts w:ascii="Liberation Serif" w:hAnsi="Liberation Serif"/>
        </w:rPr>
        <w:t>Код скрипта основной программы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% Начальные параметры %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B = 0.7;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m = 1;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n = 1000;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% Создание массива случайных величин %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arr = raylrnd (B, m, n);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% Математическое ожидание %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M = calculateMathExpect (arr);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% Найти мю_1 %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me_1 = calculateMew (arr, 1);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% Найти мю_2 (дисперсия) %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me_2 = calculateMew (arr, 2);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% Найти мю_3 %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me_3 = calculateMew (arr, 3);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% Найти мю_4 %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me_4 = calculateMew (arr, 4);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% Найти гамма_1 %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gamma_1 = gamma1 (arr);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% Найти гамма_2 %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gamma_2 = gamma2 (arr);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</w:r>
    </w:p>
    <w:p>
      <w:pPr>
        <w:pStyle w:val="TextBody"/>
        <w:bidi w:val="0"/>
        <w:rPr/>
      </w:pPr>
      <w:r>
        <w:rPr/>
        <w:t>Листинг</w:t>
      </w:r>
      <w:r>
        <w:rPr>
          <w:lang w:val="en-US"/>
        </w:rPr>
        <w:t xml:space="preserve"> </w:t>
      </w:r>
      <w:r>
        <w:rPr>
          <w:lang w:val="en-US"/>
        </w:rPr>
        <w:t>2</w:t>
      </w:r>
      <w:r>
        <w:rPr>
          <w:lang w:val="en-US"/>
        </w:rPr>
        <w:t xml:space="preserve"> </w:t>
      </w:r>
      <w:r>
        <w:rPr>
          <w:rFonts w:ascii="Liberation Serif" w:hAnsi="Liberation Serif"/>
        </w:rPr>
        <w:t xml:space="preserve">˗ </w:t>
      </w:r>
      <w:r>
        <w:rPr>
          <w:rFonts w:ascii="Liberation Serif" w:hAnsi="Liberation Serif"/>
        </w:rPr>
        <w:t xml:space="preserve">Код </w:t>
      </w:r>
      <w:r>
        <w:rPr>
          <w:rFonts w:ascii="Liberation Serif" w:hAnsi="Liberation Serif"/>
        </w:rPr>
        <w:t>функции</w:t>
      </w:r>
      <w:r>
        <w:rPr>
          <w:rFonts w:ascii="Liberation Serif" w:hAnsi="Liberation Serif"/>
        </w:rPr>
        <w:t xml:space="preserve"> </w:t>
      </w:r>
      <w:r>
        <w:rPr>
          <w:rFonts w:ascii="Liberation Serif" w:hAnsi="Liberation Serif"/>
        </w:rPr>
        <w:t>вычисления математического ожидания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function ret = calculateMathExpect (array)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 xml:space="preserve">    </w:t>
      </w:r>
      <w:r>
        <w:rPr/>
        <w:t>ret = mean (array);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end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</w:r>
    </w:p>
    <w:p>
      <w:pPr>
        <w:pStyle w:val="TextBody"/>
        <w:bidi w:val="0"/>
        <w:rPr/>
      </w:pPr>
      <w:r>
        <w:rPr/>
        <w:t xml:space="preserve">Листинг </w:t>
      </w:r>
      <w:r>
        <w:rPr/>
        <w:t>3</w:t>
      </w:r>
      <w:r>
        <w:rPr/>
        <w:t xml:space="preserve"> </w:t>
      </w:r>
      <w:r>
        <w:rPr>
          <w:rFonts w:ascii="Liberation Serif" w:hAnsi="Liberation Serif"/>
        </w:rPr>
        <w:t xml:space="preserve">˗ </w:t>
      </w:r>
      <w:r>
        <w:rPr>
          <w:rFonts w:ascii="Liberation Serif" w:hAnsi="Liberation Serif"/>
        </w:rPr>
        <w:t xml:space="preserve">Код </w:t>
      </w:r>
      <w:r>
        <w:rPr>
          <w:rFonts w:ascii="Liberation Serif" w:hAnsi="Liberation Serif"/>
        </w:rPr>
        <w:t>функции</w:t>
      </w:r>
      <w:r>
        <w:rPr>
          <w:rFonts w:ascii="Liberation Serif" w:hAnsi="Liberation Serif"/>
        </w:rPr>
        <w:t xml:space="preserve"> </w:t>
      </w:r>
      <w:r>
        <w:rPr>
          <w:rFonts w:ascii="Liberation Serif" w:hAnsi="Liberation Serif"/>
        </w:rPr>
        <w:t xml:space="preserve">вычисления </w:t>
      </w:r>
      <w:r>
        <w:rPr>
          <w:rFonts w:ascii="Liberation Serif" w:hAnsi="Liberation Serif"/>
          <w:lang w:val="en-US"/>
        </w:rPr>
        <w:t>k-</w:t>
      </w:r>
      <w:r>
        <w:rPr>
          <w:rFonts w:ascii="Liberation Serif" w:hAnsi="Liberation Serif"/>
          <w:lang w:val="ru-RU"/>
        </w:rPr>
        <w:t>го момента</w:t>
      </w:r>
    </w:p>
    <w:p>
      <w:pPr>
        <w:pStyle w:val="Style5"/>
        <w:bidi w:val="0"/>
        <w:jc w:val="left"/>
        <w:rPr/>
      </w:pPr>
      <w:r>
        <w:rPr/>
        <w:t>function ret = calculateMew (array, k)</w:t>
      </w:r>
    </w:p>
    <w:p>
      <w:pPr>
        <w:pStyle w:val="Style5"/>
        <w:bidi w:val="0"/>
        <w:jc w:val="left"/>
        <w:rPr/>
      </w:pPr>
      <w:r>
        <w:rPr/>
        <w:t xml:space="preserve">    </w:t>
      </w:r>
      <w:r>
        <w:rPr/>
        <w:t>M = calculateMathExpect(array);</w:t>
      </w:r>
    </w:p>
    <w:p>
      <w:pPr>
        <w:pStyle w:val="Style5"/>
        <w:bidi w:val="0"/>
        <w:jc w:val="left"/>
        <w:rPr/>
      </w:pPr>
      <w:r>
        <w:rPr/>
        <w:t xml:space="preserve">    </w:t>
      </w:r>
      <w:r>
        <w:rPr/>
        <w:t>t = array;</w:t>
      </w:r>
    </w:p>
    <w:p>
      <w:pPr>
        <w:pStyle w:val="Style5"/>
        <w:bidi w:val="0"/>
        <w:jc w:val="left"/>
        <w:rPr/>
      </w:pPr>
      <w:r>
        <w:rPr/>
        <w:t xml:space="preserve">    </w:t>
      </w:r>
      <w:r>
        <w:rPr/>
        <w:t>t = (array - M) .^ k;</w:t>
      </w:r>
    </w:p>
    <w:p>
      <w:pPr>
        <w:pStyle w:val="Style5"/>
        <w:bidi w:val="0"/>
        <w:jc w:val="left"/>
        <w:rPr/>
      </w:pPr>
      <w:r>
        <w:rPr/>
        <w:t xml:space="preserve">    </w:t>
      </w:r>
      <w:r>
        <w:rPr/>
        <w:t>ret = sum(t);</w:t>
      </w:r>
    </w:p>
    <w:p>
      <w:pPr>
        <w:pStyle w:val="Style5"/>
        <w:bidi w:val="0"/>
        <w:jc w:val="left"/>
        <w:rPr/>
      </w:pPr>
      <w:r>
        <w:rPr/>
        <w:t>end</w:t>
      </w:r>
    </w:p>
    <w:p>
      <w:pPr>
        <w:pStyle w:val="Style5"/>
        <w:bidi w:val="0"/>
        <w:jc w:val="left"/>
        <w:rPr/>
      </w:pPr>
      <w:r>
        <w:rPr/>
      </w:r>
    </w:p>
    <w:p>
      <w:pPr>
        <w:pStyle w:val="TextBody"/>
        <w:bidi w:val="0"/>
        <w:rPr/>
      </w:pPr>
      <w:r>
        <w:rPr>
          <w:rFonts w:ascii="Liberation Serif" w:hAnsi="Liberation Serif"/>
        </w:rPr>
        <w:t>Листинг</w:t>
      </w:r>
      <w:r>
        <w:rPr>
          <w:rFonts w:ascii="Liberation Serif" w:hAnsi="Liberation Serif"/>
          <w:lang w:val="ru-RU"/>
        </w:rPr>
        <w:t xml:space="preserve"> </w:t>
      </w:r>
      <w:r>
        <w:rPr>
          <w:rFonts w:ascii="Liberation Serif" w:hAnsi="Liberation Serif"/>
          <w:lang w:val="en-US"/>
        </w:rPr>
        <w:t>4</w:t>
      </w:r>
      <w:r>
        <w:rPr>
          <w:rFonts w:ascii="Liberation Serif" w:hAnsi="Liberation Serif"/>
          <w:lang w:val="ru-RU"/>
        </w:rPr>
        <w:t xml:space="preserve"> </w:t>
      </w:r>
      <w:r>
        <w:rPr>
          <w:rFonts w:ascii="Liberation Serif" w:hAnsi="Liberation Serif"/>
        </w:rPr>
        <w:t xml:space="preserve">˗ </w:t>
      </w:r>
      <w:r>
        <w:rPr>
          <w:rFonts w:ascii="Liberation Serif" w:hAnsi="Liberation Serif"/>
        </w:rPr>
        <w:t xml:space="preserve">Код </w:t>
      </w:r>
      <w:r>
        <w:rPr>
          <w:rFonts w:ascii="Liberation Serif" w:hAnsi="Liberation Serif"/>
        </w:rPr>
        <w:t>функции,</w:t>
      </w:r>
      <w:r>
        <w:rPr>
          <w:rFonts w:ascii="Liberation Serif" w:hAnsi="Liberation Serif"/>
        </w:rPr>
        <w:t xml:space="preserve"> </w:t>
      </w:r>
      <w:r>
        <w:rPr>
          <w:rFonts w:ascii="Liberation Serif" w:hAnsi="Liberation Serif"/>
          <w:lang w:val="ru-RU"/>
        </w:rPr>
        <w:t>вычисляющей центрированную с.в.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function ret = calculateCentratedRandomValue(x, M)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 xml:space="preserve">    </w:t>
      </w:r>
      <w:r>
        <w:rPr/>
        <w:t>ret = x - M;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end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</w:r>
    </w:p>
    <w:p>
      <w:pPr>
        <w:pStyle w:val="TextBody"/>
        <w:bidi w:val="0"/>
        <w:rPr/>
      </w:pPr>
      <w:r>
        <w:rPr/>
        <w:t xml:space="preserve">Листинг </w:t>
      </w:r>
      <w:r>
        <w:rPr/>
        <w:t>5</w:t>
      </w:r>
      <w:r>
        <w:rPr/>
        <w:t xml:space="preserve"> </w:t>
      </w:r>
      <w:r>
        <w:rPr>
          <w:rFonts w:ascii="Liberation Serif" w:hAnsi="Liberation Serif"/>
        </w:rPr>
        <w:t xml:space="preserve">˗ </w:t>
      </w:r>
      <w:r>
        <w:rPr>
          <w:rFonts w:ascii="Liberation Serif" w:hAnsi="Liberation Serif"/>
        </w:rPr>
        <w:t xml:space="preserve">Код </w:t>
      </w:r>
      <w:r>
        <w:rPr>
          <w:rFonts w:ascii="Liberation Serif" w:hAnsi="Liberation Serif"/>
        </w:rPr>
        <w:t xml:space="preserve">функции, вычисляющей </w:t>
      </w:r>
    </w:p>
    <w:p>
      <w:pPr>
        <w:pStyle w:val="Style5"/>
        <w:bidi w:val="0"/>
        <w:jc w:val="left"/>
        <w:rPr/>
      </w:pPr>
      <w:r>
        <w:rPr/>
        <w:t>function ret = gamma1 (array)</w:t>
      </w:r>
    </w:p>
    <w:p>
      <w:pPr>
        <w:pStyle w:val="Style5"/>
        <w:bidi w:val="0"/>
        <w:jc w:val="left"/>
        <w:rPr/>
      </w:pPr>
      <w:r>
        <w:rPr/>
        <w:t xml:space="preserve">    </w:t>
      </w:r>
      <w:r>
        <w:rPr/>
        <w:t>ret = calculateMew (array, 3) / sqrt( calculateMew(array, 2)^3 );</w:t>
      </w:r>
    </w:p>
    <w:p>
      <w:pPr>
        <w:pStyle w:val="Style5"/>
        <w:bidi w:val="0"/>
        <w:jc w:val="left"/>
        <w:rPr/>
      </w:pPr>
      <w:r>
        <w:rPr/>
        <w:t>end</w:t>
      </w:r>
    </w:p>
    <w:p>
      <w:pPr>
        <w:pStyle w:val="Style5"/>
        <w:bidi w:val="0"/>
        <w:jc w:val="left"/>
        <w:rPr/>
      </w:pPr>
      <w:r>
        <w:rPr/>
      </w:r>
    </w:p>
    <w:p>
      <w:pPr>
        <w:pStyle w:val="TextBody"/>
        <w:bidi w:val="0"/>
        <w:rPr/>
      </w:pPr>
      <w:r>
        <w:rPr>
          <w:rFonts w:ascii="Liberation Serif" w:hAnsi="Liberation Serif"/>
        </w:rPr>
        <w:t>Листинг</w:t>
      </w:r>
      <w:r>
        <w:rPr>
          <w:rFonts w:ascii="Liberation Serif" w:hAnsi="Liberation Serif"/>
          <w:lang w:val="ru-RU"/>
        </w:rPr>
        <w:t xml:space="preserve"> </w:t>
      </w:r>
      <w:r>
        <w:rPr>
          <w:rFonts w:ascii="Liberation Serif" w:hAnsi="Liberation Serif"/>
          <w:lang w:val="en-US"/>
        </w:rPr>
        <w:t>6</w:t>
      </w:r>
      <w:r>
        <w:rPr>
          <w:rFonts w:ascii="Liberation Serif" w:hAnsi="Liberation Serif"/>
          <w:lang w:val="ru-RU"/>
        </w:rPr>
        <w:t xml:space="preserve"> </w:t>
      </w:r>
      <w:r>
        <w:rPr>
          <w:rFonts w:ascii="Liberation Serif" w:hAnsi="Liberation Serif"/>
        </w:rPr>
        <w:t xml:space="preserve">˗ </w:t>
      </w:r>
      <w:r>
        <w:rPr>
          <w:rFonts w:ascii="Liberation Serif" w:hAnsi="Liberation Serif"/>
        </w:rPr>
        <w:t xml:space="preserve">Код </w:t>
      </w:r>
      <w:r>
        <w:rPr>
          <w:rFonts w:ascii="Liberation Serif" w:hAnsi="Liberation Serif"/>
        </w:rPr>
        <w:t xml:space="preserve">функции, вычисляющей 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function ret = gamma2 (array)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 xml:space="preserve">    </w:t>
      </w:r>
      <w:r>
        <w:rPr/>
        <w:t>ret = calculateMew(array, 4) / calculateMew(array, 2)^2 - 3;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  <w:t>end</w:t>
      </w:r>
    </w:p>
    <w:p>
      <w:pPr>
        <w:pStyle w:val="Style5"/>
        <w:suppressAutoHyphens w:val="true"/>
        <w:bidi w:val="0"/>
        <w:spacing w:lineRule="auto" w:line="240" w:before="0" w:after="0"/>
        <w:contextualSpacing/>
        <w:jc w:val="left"/>
        <w:rPr/>
      </w:pPr>
      <w:r>
        <w:rPr/>
      </w:r>
    </w:p>
    <w:p>
      <w:pPr>
        <w:pStyle w:val="Heading4"/>
        <w:bidi w:val="0"/>
        <w:ind w:left="0" w:right="0" w:firstLine="567"/>
        <w:rPr/>
      </w:pPr>
      <w:r>
        <w:rPr/>
        <w:t>Выполнение скрипта</w:t>
      </w:r>
    </w:p>
    <w:p>
      <w:pPr>
        <w:pStyle w:val="TextBody"/>
        <w:bidi w:val="0"/>
        <w:rPr/>
      </w:pPr>
      <w:r>
        <w:rPr/>
        <w:t xml:space="preserve">В результате выполнения скрипта были </w:t>
      </w:r>
      <w:r>
        <w:rPr/>
        <w:t xml:space="preserve">получены значения, представленные на рисунке </w:t>
      </w:r>
      <w:r>
        <w:rPr/>
        <w:fldChar w:fldCharType="begin"/>
      </w:r>
      <w:r>
        <w:rPr/>
        <w:instrText> REF Ref_Drawing0_number_only \h </w:instrText>
      </w:r>
      <w:r>
        <w:rPr/>
        <w:fldChar w:fldCharType="separate"/>
      </w:r>
      <w:r>
        <w:rPr/>
        <w:t>4.1</w:t>
      </w:r>
      <w:r>
        <w:rPr/>
        <w:fldChar w:fldCharType="end"/>
      </w:r>
      <w:r>
        <w:rPr/>
        <w:t>.</w:t>
      </w:r>
    </w:p>
    <w:p>
      <w:pPr>
        <w:pStyle w:val="TextBody"/>
        <w:bidi w:val="0"/>
        <w:ind w:left="0" w:right="0" w:hanging="0"/>
        <w:jc w:val="center"/>
        <w:rPr/>
      </w:pPr>
      <w:r>
        <w:rPr/>
      </w:r>
      <w:r>
        <mc:AlternateContent>
          <mc:Choice Requires="wps">
            <w:drawing>
              <wp:inline distT="179705" distB="0" distL="0" distR="0">
                <wp:extent cx="3911600" cy="2326005"/>
                <wp:effectExtent l="0" t="0" r="0" b="0"/>
                <wp:docPr id="1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1600" cy="23260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Drawing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581275" cy="1971040"/>
                                  <wp:effectExtent l="0" t="0" r="0" b="0"/>
                                  <wp:docPr id="2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1275" cy="1971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bookmarkStart w:id="0" w:name="Ref_Drawing0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Drawing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4.1</w:t>
                            </w:r>
                            <w:r>
                              <w:rPr/>
                              <w:fldChar w:fldCharType="end"/>
                            </w:r>
                            <w:bookmarkEnd w:id="0"/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— Результат выполнения скрипта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308pt;height:183.15pt;mso-wrap-distance-left:0pt;mso-wrap-distance-right:0pt;mso-wrap-distance-top:14.15pt;mso-wrap-distance-bottom:0pt;margin-top:-197.3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Drawing"/>
                        <w:bidi w:val="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581275" cy="1971040"/>
                            <wp:effectExtent l="0" t="0" r="0" b="0"/>
                            <wp:docPr id="3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81275" cy="1971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bookmarkStart w:id="1" w:name="Ref_Drawing0_number_only"/>
                      <w:r>
                        <w:rPr/>
                        <w:fldChar w:fldCharType="begin"/>
                      </w:r>
                      <w:r>
                        <w:rPr/>
                        <w:instrText> SEQ Drawing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4.1</w:t>
                      </w:r>
                      <w:r>
                        <w:rPr/>
                        <w:fldChar w:fldCharType="end"/>
                      </w:r>
                      <w:bookmarkEnd w:id="1"/>
                      <w:r>
                        <w:rPr/>
                        <w:t xml:space="preserve"> </w:t>
                      </w:r>
                      <w:r>
                        <w:rPr/>
                        <w:t>— Результат выполнения скрипта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rPr/>
      </w:pPr>
      <w:r>
        <w:rPr/>
        <w:t>После чего были ра</w:t>
      </w:r>
      <w:r>
        <w:rPr/>
        <w:t>сс</w:t>
      </w:r>
      <w:r>
        <w:rPr/>
        <w:t xml:space="preserve">читаны </w:t>
      </w:r>
      <w:r>
        <w:rPr/>
        <w:t xml:space="preserve">зависимости оценок от числа испытаний. Результат представлен в виде графиков на рисунках </w:t>
      </w:r>
      <w:r>
        <w:rPr/>
        <w:fldChar w:fldCharType="begin"/>
      </w:r>
      <w:r>
        <w:rPr/>
        <w:instrText> REF Ref_Drawing0_number_only \h </w:instrText>
      </w:r>
      <w:r>
        <w:rPr/>
        <w:fldChar w:fldCharType="separate"/>
      </w:r>
      <w:r>
        <w:rPr/>
        <w:t>4.1</w:t>
      </w:r>
      <w:r>
        <w:rPr/>
        <w:fldChar w:fldCharType="end"/>
      </w:r>
      <w:r>
        <w:rPr/>
        <w:t>—</w:t>
      </w:r>
      <w:r>
        <w:rPr/>
        <w:fldChar w:fldCharType="begin"/>
      </w:r>
      <w:r>
        <w:rPr/>
        <w:instrText> REF Ref_Drawing4_number_only \h </w:instrText>
      </w:r>
      <w:r>
        <w:rPr/>
        <w:fldChar w:fldCharType="separate"/>
      </w:r>
      <w:r>
        <w:rPr/>
        <w:t>4.5</w:t>
      </w:r>
      <w:r>
        <w:rPr/>
        <w:fldChar w:fldCharType="end"/>
      </w:r>
      <w:r>
        <w:rPr/>
        <w:t>.</w:t>
      </w:r>
    </w:p>
    <w:p>
      <w:pPr>
        <w:pStyle w:val="TextBody"/>
        <w:bidi w:val="0"/>
        <w:ind w:left="0" w:right="0" w:hanging="0"/>
        <w:jc w:val="center"/>
        <w:rPr/>
      </w:pPr>
      <w:r>
        <w:rPr/>
      </w:r>
      <w:r>
        <mc:AlternateContent>
          <mc:Choice Requires="wps">
            <w:drawing>
              <wp:inline distT="179705" distB="0" distL="0" distR="0">
                <wp:extent cx="5378450" cy="3474085"/>
                <wp:effectExtent l="0" t="0" r="0" b="0"/>
                <wp:docPr id="4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8450" cy="34740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Drawing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78450" cy="2860675"/>
                                  <wp:effectExtent l="0" t="0" r="0" b="0"/>
                                  <wp:docPr id="5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78450" cy="286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Drawing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4.2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— График зависимости мат.ожидания от количества испытаний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423.5pt;height:273.55pt;mso-wrap-distance-left:0pt;mso-wrap-distance-right:0pt;mso-wrap-distance-top:14.15pt;mso-wrap-distance-bottom:0pt;margin-top:-287.7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Drawing"/>
                        <w:bidi w:val="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78450" cy="2860675"/>
                            <wp:effectExtent l="0" t="0" r="0" b="0"/>
                            <wp:docPr id="6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78450" cy="2860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Drawing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4.2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— График зависимости мат.ожидания от количества испытаний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ind w:left="0" w:right="0" w:hanging="0"/>
        <w:jc w:val="center"/>
        <w:rPr/>
      </w:pPr>
      <w:r>
        <w:rPr/>
      </w:r>
      <w:r>
        <mc:AlternateContent>
          <mc:Choice Requires="wps">
            <w:drawing>
              <wp:inline distT="179705" distB="0" distL="0" distR="0">
                <wp:extent cx="5426710" cy="3512820"/>
                <wp:effectExtent l="0" t="0" r="0" b="0"/>
                <wp:docPr id="7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710" cy="35128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Drawing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26710" cy="2899410"/>
                                  <wp:effectExtent l="0" t="0" r="0" b="0"/>
                                  <wp:docPr id="8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26710" cy="2899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Drawing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4.3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— График зависимости дисперсии от количества испытаний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427.3pt;height:276.6pt;mso-wrap-distance-left:0pt;mso-wrap-distance-right:0pt;mso-wrap-distance-top:14.15pt;mso-wrap-distance-bottom:0pt;margin-top:-290.7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Drawing"/>
                        <w:bidi w:val="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26710" cy="2899410"/>
                            <wp:effectExtent l="0" t="0" r="0" b="0"/>
                            <wp:docPr id="9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26710" cy="2899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Drawing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4.3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— График зависимости дисперсии от количества испытаний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ind w:left="0" w:right="0" w:hanging="0"/>
        <w:jc w:val="center"/>
        <w:rPr/>
      </w:pPr>
      <w:r>
        <w:rPr/>
      </w:r>
      <w:r>
        <mc:AlternateContent>
          <mc:Choice Requires="wps">
            <w:drawing>
              <wp:inline distT="179705" distB="0" distL="0" distR="0">
                <wp:extent cx="5363845" cy="3458845"/>
                <wp:effectExtent l="0" t="0" r="0" b="0"/>
                <wp:docPr id="10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3845" cy="34588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Drawing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63845" cy="2845435"/>
                                  <wp:effectExtent l="0" t="0" r="0" b="0"/>
                                  <wp:docPr id="11" name="Изображение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63845" cy="2845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Drawing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4.4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— График зависимости коэффициента асимметрии от количества испытаний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422.35pt;height:272.35pt;mso-wrap-distance-left:0pt;mso-wrap-distance-right:0pt;mso-wrap-distance-top:14.15pt;mso-wrap-distance-bottom:0pt;margin-top:-286.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Drawing"/>
                        <w:bidi w:val="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63845" cy="2845435"/>
                            <wp:effectExtent l="0" t="0" r="0" b="0"/>
                            <wp:docPr id="12" name="Изображение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Изображение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63845" cy="2845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Drawing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4.4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— График зависимости коэффициента асимметрии от количества испытаний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ind w:left="0" w:right="0" w:hanging="0"/>
        <w:jc w:val="center"/>
        <w:rPr/>
      </w:pPr>
      <w:r>
        <w:rPr/>
      </w:r>
      <w:r>
        <mc:AlternateContent>
          <mc:Choice Requires="wps">
            <w:drawing>
              <wp:inline distT="179705" distB="0" distL="0" distR="0">
                <wp:extent cx="5441315" cy="3545840"/>
                <wp:effectExtent l="0" t="0" r="0" b="0"/>
                <wp:docPr id="13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315" cy="35458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Drawing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41315" cy="2932430"/>
                                  <wp:effectExtent l="0" t="0" r="0" b="0"/>
                                  <wp:docPr id="14" name="Изображение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Изображение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41315" cy="2932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bookmarkStart w:id="2" w:name="Ref_Drawing4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Drawing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4.5</w:t>
                            </w:r>
                            <w:r>
                              <w:rPr/>
                              <w:fldChar w:fldCharType="end"/>
                            </w:r>
                            <w:bookmarkEnd w:id="2"/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— График зависимости коэффициента эксцесса от количества испытаний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428.45pt;height:279.2pt;mso-wrap-distance-left:0pt;mso-wrap-distance-right:0pt;mso-wrap-distance-top:14.15pt;mso-wrap-distance-bottom:0pt;margin-top:-293.3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Drawing"/>
                        <w:bidi w:val="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41315" cy="2932430"/>
                            <wp:effectExtent l="0" t="0" r="0" b="0"/>
                            <wp:docPr id="15" name="Изображение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Изображение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41315" cy="2932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bookmarkStart w:id="3" w:name="Ref_Drawing4_number_only"/>
                      <w:r>
                        <w:rPr/>
                        <w:fldChar w:fldCharType="begin"/>
                      </w:r>
                      <w:r>
                        <w:rPr/>
                        <w:instrText> SEQ Drawing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4.5</w:t>
                      </w:r>
                      <w:r>
                        <w:rPr/>
                        <w:fldChar w:fldCharType="end"/>
                      </w:r>
                      <w:bookmarkEnd w:id="3"/>
                      <w:r>
                        <w:rPr/>
                        <w:t xml:space="preserve"> </w:t>
                      </w:r>
                      <w:r>
                        <w:rPr/>
                        <w:t>— График зависимости коэффициента эксцесса от количества испытаний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rPr/>
      </w:pPr>
      <w:r>
        <w:rPr/>
        <w:t xml:space="preserve">Затем была исследована функция распределения с помощью </w:t>
      </w:r>
      <w:r>
        <w:rPr>
          <w:lang w:val="en-US"/>
        </w:rPr>
        <w:t>disttool (</w:t>
      </w:r>
      <w:r>
        <w:rPr>
          <w:lang w:val="ru-RU"/>
        </w:rPr>
        <w:t xml:space="preserve">рисунки </w:t>
      </w:r>
      <w:r>
        <w:rPr>
          <w:lang w:val="ru-RU"/>
        </w:rPr>
        <w:fldChar w:fldCharType="begin"/>
      </w:r>
      <w:r>
        <w:rPr>
          <w:lang w:val="ru-RU"/>
        </w:rPr>
        <w:instrText> REF Ref_Drawing5_number_only \h </w:instrText>
      </w:r>
      <w:r>
        <w:rPr>
          <w:lang w:val="ru-RU"/>
        </w:rPr>
        <w:fldChar w:fldCharType="separate"/>
      </w:r>
      <w:r>
        <w:rPr>
          <w:lang w:val="ru-RU"/>
        </w:rPr>
        <w:t>4.6</w:t>
      </w:r>
      <w:r>
        <w:rPr>
          <w:lang w:val="ru-RU"/>
        </w:rPr>
        <w:fldChar w:fldCharType="end"/>
      </w:r>
      <w:r>
        <w:rPr>
          <w:lang w:val="ru-RU"/>
        </w:rPr>
        <w:t xml:space="preserve"> и </w:t>
      </w:r>
      <w:r>
        <w:rPr>
          <w:lang w:val="ru-RU"/>
        </w:rPr>
        <w:fldChar w:fldCharType="begin"/>
      </w:r>
      <w:r>
        <w:rPr>
          <w:lang w:val="ru-RU"/>
        </w:rPr>
        <w:instrText> REF Ref_Drawing6_number_only \h </w:instrText>
      </w:r>
      <w:r>
        <w:rPr>
          <w:lang w:val="ru-RU"/>
        </w:rPr>
        <w:fldChar w:fldCharType="separate"/>
      </w:r>
      <w:r>
        <w:rPr>
          <w:lang w:val="ru-RU"/>
        </w:rPr>
        <w:t>4.7</w:t>
      </w:r>
      <w:r>
        <w:rPr>
          <w:lang w:val="ru-RU"/>
        </w:rPr>
        <w:fldChar w:fldCharType="end"/>
      </w:r>
      <w:r>
        <w:rPr>
          <w:lang w:val="en-US"/>
        </w:rPr>
        <w:t xml:space="preserve">) </w:t>
      </w:r>
      <w:r>
        <w:rPr>
          <w:lang w:val="ru-RU"/>
        </w:rPr>
        <w:t xml:space="preserve">и </w:t>
      </w:r>
      <w:r>
        <w:rPr>
          <w:lang w:val="en-US"/>
        </w:rPr>
        <w:t>randtool (</w:t>
      </w:r>
      <w:r>
        <w:rPr>
          <w:lang w:val="ru-RU"/>
        </w:rPr>
        <w:t xml:space="preserve">рисунки </w:t>
      </w:r>
      <w:r>
        <w:rPr>
          <w:lang w:val="ru-RU"/>
        </w:rPr>
        <w:fldChar w:fldCharType="begin"/>
      </w:r>
      <w:r>
        <w:rPr>
          <w:lang w:val="ru-RU"/>
        </w:rPr>
        <w:instrText> REF Ref_Drawing7_number_only \h </w:instrText>
      </w:r>
      <w:r>
        <w:rPr>
          <w:lang w:val="ru-RU"/>
        </w:rPr>
        <w:fldChar w:fldCharType="separate"/>
      </w:r>
      <w:r>
        <w:rPr>
          <w:lang w:val="ru-RU"/>
        </w:rPr>
        <w:t>4.8</w:t>
      </w:r>
      <w:r>
        <w:rPr>
          <w:lang w:val="ru-RU"/>
        </w:rPr>
        <w:fldChar w:fldCharType="end"/>
      </w:r>
      <w:r>
        <w:rPr>
          <w:lang w:val="ru-RU"/>
        </w:rPr>
        <w:t xml:space="preserve">, </w:t>
      </w:r>
      <w:r>
        <w:rPr>
          <w:lang w:val="ru-RU"/>
        </w:rPr>
        <w:fldChar w:fldCharType="begin"/>
      </w:r>
      <w:r>
        <w:rPr>
          <w:lang w:val="ru-RU"/>
        </w:rPr>
        <w:instrText> REF Ref_Drawing8_number_only \h </w:instrText>
      </w:r>
      <w:r>
        <w:rPr>
          <w:lang w:val="ru-RU"/>
        </w:rPr>
        <w:fldChar w:fldCharType="separate"/>
      </w:r>
      <w:r>
        <w:rPr>
          <w:lang w:val="ru-RU"/>
        </w:rPr>
        <w:t>4.9</w:t>
      </w:r>
      <w:r>
        <w:rPr>
          <w:lang w:val="ru-RU"/>
        </w:rPr>
        <w:fldChar w:fldCharType="end"/>
      </w:r>
      <w:r>
        <w:rPr>
          <w:lang w:val="ru-RU"/>
        </w:rPr>
        <w:t xml:space="preserve"> и </w:t>
      </w:r>
      <w:r>
        <w:rPr>
          <w:lang w:val="ru-RU"/>
        </w:rPr>
        <w:fldChar w:fldCharType="begin"/>
      </w:r>
      <w:r>
        <w:rPr>
          <w:lang w:val="ru-RU"/>
        </w:rPr>
        <w:instrText> REF Ref_Drawing9_number_only \h </w:instrText>
      </w:r>
      <w:r>
        <w:rPr>
          <w:lang w:val="ru-RU"/>
        </w:rPr>
        <w:fldChar w:fldCharType="separate"/>
      </w:r>
      <w:r>
        <w:rPr>
          <w:lang w:val="ru-RU"/>
        </w:rPr>
        <w:t>4.10</w:t>
      </w:r>
      <w:r>
        <w:rPr>
          <w:lang w:val="ru-RU"/>
        </w:rPr>
        <w:fldChar w:fldCharType="end"/>
      </w:r>
      <w:r>
        <w:rPr>
          <w:lang w:val="en-US"/>
        </w:rPr>
        <w:t>).</w:t>
      </w:r>
    </w:p>
    <w:p>
      <w:pPr>
        <w:pStyle w:val="TextBody"/>
        <w:bidi w:val="0"/>
        <w:jc w:val="center"/>
        <w:rPr>
          <w:lang w:val="en-US"/>
        </w:rPr>
      </w:pPr>
      <w:r>
        <w:rPr>
          <w:lang w:val="en-US"/>
        </w:rPr>
      </w:r>
      <w:r>
        <mc:AlternateContent>
          <mc:Choice Requires="wps">
            <w:drawing>
              <wp:inline distT="179705" distB="0" distL="0" distR="0">
                <wp:extent cx="4851400" cy="4044950"/>
                <wp:effectExtent l="0" t="0" r="0" b="0"/>
                <wp:docPr id="16" name="Врезка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400" cy="40449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Drawing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006850" cy="3415030"/>
                                  <wp:effectExtent l="0" t="0" r="0" b="0"/>
                                  <wp:docPr id="17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06850" cy="3415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bookmarkStart w:id="4" w:name="Ref_Drawing5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Drawing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4.6</w:t>
                            </w:r>
                            <w:r>
                              <w:rPr/>
                              <w:fldChar w:fldCharType="end"/>
                            </w:r>
                            <w:bookmarkEnd w:id="4"/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— Исследование функции распределения Рэлея с помощью disttool (CDF)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382pt;height:318.5pt;mso-wrap-distance-left:0pt;mso-wrap-distance-right:0pt;mso-wrap-distance-top:14.15pt;mso-wrap-distance-bottom:0pt;margin-top:-332.6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Drawing"/>
                        <w:bidi w:val="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006850" cy="3415030"/>
                            <wp:effectExtent l="0" t="0" r="0" b="0"/>
                            <wp:docPr id="18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06850" cy="3415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bookmarkStart w:id="5" w:name="Ref_Drawing5_number_only"/>
                      <w:r>
                        <w:rPr/>
                        <w:fldChar w:fldCharType="begin"/>
                      </w:r>
                      <w:r>
                        <w:rPr/>
                        <w:instrText> SEQ Drawing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4.6</w:t>
                      </w:r>
                      <w:r>
                        <w:rPr/>
                        <w:fldChar w:fldCharType="end"/>
                      </w:r>
                      <w:bookmarkEnd w:id="5"/>
                      <w:r>
                        <w:rPr/>
                        <w:t xml:space="preserve"> </w:t>
                      </w:r>
                      <w:r>
                        <w:rPr/>
                        <w:t>— Исследование функции распределения Рэлея с помощью disttool (CDF)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center"/>
        <w:rPr>
          <w:lang w:val="en-US"/>
        </w:rPr>
      </w:pPr>
      <w:r>
        <w:rPr>
          <w:lang w:val="en-US"/>
        </w:rPr>
      </w:r>
      <w:r>
        <mc:AlternateContent>
          <mc:Choice Requires="wps">
            <w:drawing>
              <wp:inline distT="179705" distB="0" distL="0" distR="0">
                <wp:extent cx="5353685" cy="3948430"/>
                <wp:effectExtent l="0" t="0" r="0" b="0"/>
                <wp:docPr id="19" name="Врезка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685" cy="394843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Drawing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898265" cy="3327400"/>
                                  <wp:effectExtent l="0" t="0" r="0" b="0"/>
                                  <wp:docPr id="20" name="Изображение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Изображение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98265" cy="3327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bookmarkStart w:id="6" w:name="Ref_Drawing6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Drawing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4.7</w:t>
                            </w:r>
                            <w:r>
                              <w:rPr/>
                              <w:fldChar w:fldCharType="end"/>
                            </w:r>
                            <w:bookmarkEnd w:id="6"/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— Исследование функции распределения Рэлея с помощью disttool (PDF)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421.55pt;height:310.9pt;mso-wrap-distance-left:0pt;mso-wrap-distance-right:0pt;mso-wrap-distance-top:14.15pt;mso-wrap-distance-bottom:0pt;margin-top:-325.0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Drawing"/>
                        <w:bidi w:val="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898265" cy="3327400"/>
                            <wp:effectExtent l="0" t="0" r="0" b="0"/>
                            <wp:docPr id="21" name="Изображение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Изображение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98265" cy="3327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bookmarkStart w:id="7" w:name="Ref_Drawing6_number_only"/>
                      <w:r>
                        <w:rPr/>
                        <w:fldChar w:fldCharType="begin"/>
                      </w:r>
                      <w:r>
                        <w:rPr/>
                        <w:instrText> SEQ Drawing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4.7</w:t>
                      </w:r>
                      <w:r>
                        <w:rPr/>
                        <w:fldChar w:fldCharType="end"/>
                      </w:r>
                      <w:bookmarkEnd w:id="7"/>
                      <w:r>
                        <w:rPr/>
                        <w:t xml:space="preserve"> </w:t>
                      </w:r>
                      <w:r>
                        <w:rPr/>
                        <w:t>— Исследование функции распределения Рэлея с помощью disttool (PDF)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ind w:left="0" w:right="0" w:hanging="0"/>
        <w:jc w:val="center"/>
        <w:rPr/>
      </w:pPr>
      <w:r>
        <w:rPr>
          <w:lang w:val="en-US"/>
        </w:rPr>
      </w:r>
      <w:r>
        <w:rPr>
          <w:lang w:val="en-US"/>
        </w:rPr>
      </w:r>
      <w:r>
        <mc:AlternateContent>
          <mc:Choice Requires="wps">
            <w:drawing>
              <wp:inline distT="179705" distB="0" distL="0" distR="0">
                <wp:extent cx="5972810" cy="4089400"/>
                <wp:effectExtent l="0" t="0" r="0" b="0"/>
                <wp:docPr id="22" name="Врезка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810" cy="40894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Drawing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288665" cy="3480435"/>
                                  <wp:effectExtent l="0" t="0" r="0" b="0"/>
                                  <wp:docPr id="23" name="Изображение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Изображение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88665" cy="3480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bookmarkStart w:id="8" w:name="Ref_Drawing7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Drawing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4.8</w:t>
                            </w:r>
                            <w:r>
                              <w:rPr/>
                              <w:fldChar w:fldCharType="end"/>
                            </w:r>
                            <w:bookmarkEnd w:id="8"/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— Исследование функции распределения Рэлея с помощью randtool (100)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470.3pt;height:322pt;mso-wrap-distance-left:0pt;mso-wrap-distance-right:0pt;mso-wrap-distance-top:14.15pt;mso-wrap-distance-bottom:0pt;margin-top:-336.1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Drawing"/>
                        <w:bidi w:val="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288665" cy="3480435"/>
                            <wp:effectExtent l="0" t="0" r="0" b="0"/>
                            <wp:docPr id="24" name="Изображение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Изображение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88665" cy="3480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bookmarkStart w:id="9" w:name="Ref_Drawing7_number_only"/>
                      <w:r>
                        <w:rPr/>
                        <w:fldChar w:fldCharType="begin"/>
                      </w:r>
                      <w:r>
                        <w:rPr/>
                        <w:instrText> SEQ Drawing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4.8</w:t>
                      </w:r>
                      <w:r>
                        <w:rPr/>
                        <w:fldChar w:fldCharType="end"/>
                      </w:r>
                      <w:bookmarkEnd w:id="9"/>
                      <w:r>
                        <w:rPr/>
                        <w:t xml:space="preserve"> </w:t>
                      </w:r>
                      <w:r>
                        <w:rPr/>
                        <w:t>— Исследование функции распределения Рэлея с помощью randtool (100)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inline distT="179705" distB="0" distL="0" distR="0">
                <wp:extent cx="5972810" cy="4090035"/>
                <wp:effectExtent l="0" t="0" r="0" b="0"/>
                <wp:docPr id="25" name="Врезка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810" cy="40900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Drawing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263265" cy="3454400"/>
                                  <wp:effectExtent l="0" t="0" r="0" b="0"/>
                                  <wp:docPr id="26" name="Изображение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Изображение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63265" cy="345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bookmarkStart w:id="10" w:name="Ref_Drawing8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Drawing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4.9</w:t>
                            </w:r>
                            <w:r>
                              <w:rPr/>
                              <w:fldChar w:fldCharType="end"/>
                            </w:r>
                            <w:bookmarkEnd w:id="10"/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— Исследование функции распределения Рэлея с помощью randtool (500)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470.3pt;height:322.05pt;mso-wrap-distance-left:0pt;mso-wrap-distance-right:0pt;mso-wrap-distance-top:14.15pt;mso-wrap-distance-bottom:0pt;margin-top:-336.2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Drawing"/>
                        <w:bidi w:val="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263265" cy="3454400"/>
                            <wp:effectExtent l="0" t="0" r="0" b="0"/>
                            <wp:docPr id="27" name="Изображение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Изображение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63265" cy="345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bookmarkStart w:id="11" w:name="Ref_Drawing8_number_only"/>
                      <w:r>
                        <w:rPr/>
                        <w:fldChar w:fldCharType="begin"/>
                      </w:r>
                      <w:r>
                        <w:rPr/>
                        <w:instrText> SEQ Drawing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4.9</w:t>
                      </w:r>
                      <w:r>
                        <w:rPr/>
                        <w:fldChar w:fldCharType="end"/>
                      </w:r>
                      <w:bookmarkEnd w:id="11"/>
                      <w:r>
                        <w:rPr/>
                        <w:t xml:space="preserve"> </w:t>
                      </w:r>
                      <w:r>
                        <w:rPr/>
                        <w:t>— Исследование функции распределения Рэлея с помощью randtool (500)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ind w:left="0" w:right="0" w:hanging="0"/>
        <w:jc w:val="center"/>
        <w:rPr>
          <w:lang w:val="en-US"/>
        </w:rPr>
      </w:pPr>
      <w:r>
        <w:rPr>
          <w:lang w:val="en-US"/>
        </w:rPr>
      </w:r>
      <w:r>
        <mc:AlternateContent>
          <mc:Choice Requires="wps">
            <w:drawing>
              <wp:inline distT="179705" distB="0" distL="0" distR="0">
                <wp:extent cx="5972810" cy="4700905"/>
                <wp:effectExtent l="0" t="0" r="0" b="0"/>
                <wp:docPr id="28" name="Врезка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810" cy="47009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Drawing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834130" cy="4060190"/>
                                  <wp:effectExtent l="0" t="0" r="0" b="0"/>
                                  <wp:docPr id="29" name="Изображение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Изображение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34130" cy="4060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bookmarkStart w:id="12" w:name="Ref_Drawing9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Drawing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4.10</w:t>
                            </w:r>
                            <w:r>
                              <w:rPr/>
                              <w:fldChar w:fldCharType="end"/>
                            </w:r>
                            <w:bookmarkEnd w:id="12"/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— Исследование функции распределения Рэлея с помощью randtool (1000)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470.3pt;height:370.15pt;mso-wrap-distance-left:0pt;mso-wrap-distance-right:0pt;mso-wrap-distance-top:14.15pt;mso-wrap-distance-bottom:0pt;margin-top:-384.3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Drawing"/>
                        <w:bidi w:val="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834130" cy="4060190"/>
                            <wp:effectExtent l="0" t="0" r="0" b="0"/>
                            <wp:docPr id="30" name="Изображение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Изображение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34130" cy="4060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bookmarkStart w:id="13" w:name="Ref_Drawing9_number_only"/>
                      <w:r>
                        <w:rPr/>
                        <w:fldChar w:fldCharType="begin"/>
                      </w:r>
                      <w:r>
                        <w:rPr/>
                        <w:instrText> SEQ Drawing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4.10</w:t>
                      </w:r>
                      <w:r>
                        <w:rPr/>
                        <w:fldChar w:fldCharType="end"/>
                      </w:r>
                      <w:bookmarkEnd w:id="13"/>
                      <w:r>
                        <w:rPr/>
                        <w:t xml:space="preserve"> </w:t>
                      </w:r>
                      <w:r>
                        <w:rPr/>
                        <w:t>— Исследование функции распределения Рэлея с помощью randtool (1000)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ind w:left="0" w:right="0" w:hanging="0"/>
        <w:jc w:val="both"/>
        <w:rPr/>
      </w:pPr>
      <w:r>
        <w:rPr/>
        <w:t>Вывод</w:t>
      </w:r>
    </w:p>
    <w:p>
      <w:pPr>
        <w:pStyle w:val="TextBody"/>
        <w:bidi w:val="0"/>
        <w:rPr/>
      </w:pPr>
      <w:r>
        <w:rPr/>
        <w:tab/>
      </w:r>
    </w:p>
    <w:sectPr>
      <w:headerReference w:type="default" r:id="rId12"/>
      <w:type w:val="nextPage"/>
      <w:pgSz w:w="11906" w:h="16838"/>
      <w:pgMar w:left="1134" w:right="1134" w:header="1134" w:top="1739" w:footer="0" w:bottom="1134" w:gutter="0"/>
      <w:pgNumType w:fmt="decimal"/>
      <w:formProt w:val="false"/>
      <w:textDirection w:val="lrTb"/>
      <w:docGrid w:type="default" w:linePitch="600" w:charSpace="2457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0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Courier New">
    <w:charset w:val="00"/>
    <w:family w:val="modern"/>
    <w:pitch w:val="fixed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Liberation Serif">
    <w:altName w:val="Times New Roman"/>
    <w:charset w:val="00"/>
    <w:family w:val="roman"/>
    <w:pitch w:val="default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uppressLineNumbers/>
      <w:bidi w:val="0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9</w:t>
    </w:r>
    <w:r>
      <w:rPr/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4"/>
      <w:pStyle w:val="Heading1"/>
      <w:numFmt w:val="decimal"/>
      <w:suff w:val="space"/>
      <w:lvlText w:val=" %1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decimal"/>
      <w:suff w:val="space"/>
      <w:lvlText w:val=" %1.%2.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decimal"/>
      <w:suff w:val="space"/>
      <w:lvlText w:val=" %1.%2.%3.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decimal"/>
      <w:suff w:val="space"/>
      <w:lvlText w:val=" %1.%2.%3.%4.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decimal"/>
      <w:suff w:val="space"/>
      <w:lvlText w:val=" %1.%2.%3.%4.%5.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decimal"/>
      <w:suff w:val="space"/>
      <w:lvlText w:val=" %1.%2.%3.%4.%5.%6.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decimal"/>
      <w:suff w:val="space"/>
      <w:lvlText w:val=" %1.%2.%3.%4.%5.%6.%7."/>
      <w:lvlJc w:val="left"/>
      <w:pPr>
        <w:tabs>
          <w:tab w:val="num" w:pos="0"/>
        </w:tabs>
        <w:ind w:left="0" w:hanging="0"/>
      </w:pPr>
    </w:lvl>
    <w:lvl w:ilvl="7">
      <w:start w:val="1"/>
      <w:pStyle w:val="Heading8"/>
      <w:numFmt w:val="decimal"/>
      <w:suff w:val="space"/>
      <w:lvlText w:val=" %1.%2.%3.%4.%5.%6.%7.%8."/>
      <w:lvlJc w:val="left"/>
      <w:pPr>
        <w:tabs>
          <w:tab w:val="num" w:pos="0"/>
        </w:tabs>
        <w:ind w:left="0" w:hanging="0"/>
      </w:pPr>
    </w:lvl>
    <w:lvl w:ilvl="8">
      <w:start w:val="1"/>
      <w:pStyle w:val="Heading9"/>
      <w:numFmt w:val="decimal"/>
      <w:suff w:val="space"/>
      <w:lvlText w:val=" %1.%2.%3.%4.%5.%6.%7.%8.%9.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embedTrueTypeFonts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tabs>
        <w:tab w:val="clear" w:pos="709"/>
      </w:tabs>
      <w:suppressAutoHyphens w:val="false"/>
      <w:kinsoku w:val="true"/>
      <w:overflowPunct w:val="true"/>
      <w:autoSpaceDE w:val="true"/>
      <w:bidi w:val="0"/>
      <w:spacing w:lineRule="auto" w:line="360"/>
      <w:jc w:val="both"/>
    </w:pPr>
    <w:rPr>
      <w:rFonts w:ascii="Liberation Serif" w:hAnsi="Liberation Serif" w:eastAsia="NSimSun" w:cs="Lucida Sans"/>
      <w:color w:val="auto"/>
      <w:kern w:val="2"/>
      <w:sz w:val="28"/>
      <w:szCs w:val="24"/>
      <w:lang w:val="ru-RU" w:eastAsia="zh-CN" w:bidi="hi-IN"/>
    </w:rPr>
  </w:style>
  <w:style w:type="paragraph" w:styleId="Heading1">
    <w:name w:val="Heading 1"/>
    <w:basedOn w:val="Heading"/>
    <w:next w:val="TextBody"/>
    <w:qFormat/>
    <w:pPr>
      <w:pageBreakBefore/>
      <w:numPr>
        <w:ilvl w:val="0"/>
        <w:numId w:val="1"/>
      </w:numPr>
      <w:spacing w:before="0" w:after="0"/>
      <w:jc w:val="center"/>
      <w:outlineLvl w:val="0"/>
    </w:pPr>
    <w:rPr>
      <w:b w:val="false"/>
      <w:bCs/>
      <w:sz w:val="28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83" w:after="0"/>
      <w:ind w:left="0" w:right="0" w:firstLine="567"/>
      <w:outlineLvl w:val="1"/>
    </w:pPr>
    <w:rPr>
      <w:b w:val="false"/>
      <w:bCs/>
      <w:sz w:val="28"/>
      <w:szCs w:val="32"/>
    </w:rPr>
  </w:style>
  <w:style w:type="paragraph" w:styleId="Heading3">
    <w:name w:val="Heading 3"/>
    <w:basedOn w:val="Heading"/>
    <w:next w:val="TextBody"/>
    <w:qFormat/>
    <w:pPr>
      <w:keepNext w:val="true"/>
      <w:numPr>
        <w:ilvl w:val="2"/>
        <w:numId w:val="1"/>
      </w:numPr>
      <w:spacing w:before="0" w:after="113"/>
      <w:ind w:left="0" w:right="0" w:firstLine="567"/>
      <w:outlineLvl w:val="2"/>
    </w:pPr>
    <w:rPr>
      <w:b w:val="false"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keepNext w:val="true"/>
      <w:numPr>
        <w:ilvl w:val="3"/>
        <w:numId w:val="1"/>
      </w:numPr>
      <w:spacing w:before="283" w:after="283"/>
      <w:ind w:left="0" w:right="0" w:firstLine="567"/>
      <w:outlineLvl w:val="3"/>
    </w:pPr>
    <w:rPr>
      <w:b w:val="false"/>
      <w:bCs/>
      <w:i w:val="false"/>
      <w:iCs/>
      <w:sz w:val="28"/>
      <w:szCs w:val="27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TextBody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TextBody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Heading8">
    <w:name w:val="Heading 8"/>
    <w:basedOn w:val="Heading"/>
    <w:next w:val="TextBody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Heading9">
    <w:name w:val="Heading 9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0" w:after="0"/>
    </w:pPr>
    <w:rPr>
      <w:rFonts w:ascii="Liberation Serif" w:hAnsi="Liberation Serif" w:eastAsia="Microsoft YaHei" w:cs="Lucida Sans"/>
      <w:sz w:val="28"/>
      <w:szCs w:val="28"/>
    </w:rPr>
  </w:style>
  <w:style w:type="paragraph" w:styleId="TextBody">
    <w:name w:val="Body Text"/>
    <w:basedOn w:val="Normal"/>
    <w:pPr>
      <w:tabs>
        <w:tab w:val="left" w:pos="567" w:leader="none"/>
      </w:tabs>
      <w:spacing w:lineRule="auto" w:line="360" w:before="0" w:after="0"/>
      <w:ind w:left="0" w:right="0" w:firstLine="567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0" w:after="0"/>
      <w:jc w:val="left"/>
    </w:pPr>
    <w:rPr>
      <w:rFonts w:cs="Lucida Sans"/>
      <w:i w:val="false"/>
      <w:iCs/>
      <w:sz w:val="28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Illustration">
    <w:name w:val="Illustration"/>
    <w:basedOn w:val="Caption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">
    <w:name w:val="Table"/>
    <w:basedOn w:val="Caption"/>
    <w:qFormat/>
    <w:pPr>
      <w:jc w:val="both"/>
    </w:pPr>
    <w:rPr/>
  </w:style>
  <w:style w:type="paragraph" w:styleId="Drawing">
    <w:name w:val="Table of Figures"/>
    <w:basedOn w:val="Caption"/>
    <w:pPr>
      <w:jc w:val="center"/>
    </w:pPr>
    <w:rPr/>
  </w:style>
  <w:style w:type="paragraph" w:styleId="Title">
    <w:name w:val="Title"/>
    <w:basedOn w:val="Heading"/>
    <w:next w:val="TextBody"/>
    <w:qFormat/>
    <w:pPr>
      <w:jc w:val="center"/>
    </w:pPr>
    <w:rPr>
      <w:b w:val="false"/>
      <w:bCs/>
      <w:sz w:val="28"/>
      <w:szCs w:val="56"/>
    </w:rPr>
  </w:style>
  <w:style w:type="paragraph" w:styleId="Style5">
    <w:name w:val="Листинг программы"/>
    <w:basedOn w:val="Normal"/>
    <w:autoRedefine/>
    <w:qFormat/>
    <w:pPr>
      <w:suppressAutoHyphens w:val="true"/>
      <w:spacing w:lineRule="auto" w:line="240" w:before="0" w:after="0"/>
      <w:contextualSpacing/>
      <w:jc w:val="left"/>
    </w:pPr>
    <w:rPr>
      <w:rFonts w:ascii="Courier New" w:hAnsi="Courier New"/>
      <w:sz w:val="20"/>
    </w:rPr>
  </w:style>
  <w:style w:type="paragraph" w:styleId="Heading10">
    <w:name w:val="Heading 10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paragraph" w:styleId="HeaderandFooter">
    <w:name w:val="Header and Footer"/>
    <w:basedOn w:val="Normal"/>
    <w:qFormat/>
    <w:pPr>
      <w:suppressLineNumbers/>
      <w:tabs>
        <w:tab w:val="center" w:pos="4819" w:leader="none"/>
        <w:tab w:val="right" w:pos="9638" w:leader="none"/>
      </w:tabs>
      <w:spacing w:lineRule="auto" w:line="240"/>
      <w:jc w:val="center"/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154</TotalTime>
  <Application>LibreOffice/7.0.6.2$Linux_X86_64 LibreOffice_project/00$Build-2</Application>
  <AppVersion>15.0000</AppVersion>
  <Pages>8</Pages>
  <Words>475</Words>
  <Characters>2835</Characters>
  <CharactersWithSpaces>3282</CharactersWithSpaces>
  <Paragraphs>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2022-03-25T09:34:38Z</dcterms:created>
  <dc:creator/>
  <dc:description/>
  <dc:language>en-US</dc:language>
  <cp:lastModifiedBy/>
  <dcterms:modified xsi:type="dcterms:W3CDTF">2022-06-09T07:10:48Z</dcterms:modified>
  <cp:revision>31</cp:revision>
  <dc:subject>Тема Лабораторной работы</dc:subject>
  <dc:title>Шаблон Лабораторной работы</dc:title>
</cp:coreProperties>
</file>