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01F0F" w14:textId="77777777" w:rsidR="00E878F8" w:rsidRDefault="00E878F8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Cory Wilson</w:t>
      </w:r>
    </w:p>
    <w:p w14:paraId="6D443ADE" w14:textId="77777777" w:rsidR="00E878F8" w:rsidRDefault="00E878F8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NSS1501</w:t>
      </w:r>
    </w:p>
    <w:p w14:paraId="6D934E3B" w14:textId="77777777" w:rsidR="0058138C" w:rsidRDefault="0069721C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Vulnerability Research</w:t>
      </w:r>
    </w:p>
    <w:p w14:paraId="472D29BD" w14:textId="77777777" w:rsidR="00E878F8" w:rsidRDefault="00E878F8">
      <w:pPr>
        <w:rPr>
          <w:rFonts w:ascii="Avenir Next Medium" w:hAnsi="Avenir Next Medium"/>
        </w:rPr>
      </w:pPr>
    </w:p>
    <w:p w14:paraId="2228C2B1" w14:textId="2EBDC7D7" w:rsidR="002E4A1F" w:rsidRDefault="00394078">
      <w:pPr>
        <w:rPr>
          <w:rFonts w:ascii="Avenir Next Medium" w:hAnsi="Avenir Next Medium"/>
        </w:rPr>
      </w:pPr>
      <w:r w:rsidRPr="00E02309">
        <w:rPr>
          <w:rFonts w:ascii="Avenir Next Demi Bold" w:hAnsi="Avenir Next Demi Bold"/>
          <w:sz w:val="26"/>
          <w:szCs w:val="26"/>
        </w:rPr>
        <w:t>Vulnerability Name:</w:t>
      </w:r>
      <w:r>
        <w:rPr>
          <w:rFonts w:ascii="Avenir Next Medium" w:hAnsi="Avenir Next Medium"/>
        </w:rPr>
        <w:t xml:space="preserve"> </w:t>
      </w:r>
      <w:r w:rsidR="00E878F8">
        <w:rPr>
          <w:rFonts w:ascii="Avenir Next Medium" w:hAnsi="Avenir Next Medium"/>
        </w:rPr>
        <w:t>CVE-2015-</w:t>
      </w:r>
      <w:r w:rsidR="001E59FB">
        <w:rPr>
          <w:rFonts w:ascii="Avenir Next Medium" w:hAnsi="Avenir Next Medium"/>
        </w:rPr>
        <w:t>1310</w:t>
      </w:r>
    </w:p>
    <w:p w14:paraId="4310B9F4" w14:textId="2DB3B4C1" w:rsidR="007835A9" w:rsidRDefault="007835A9">
      <w:pPr>
        <w:rPr>
          <w:rFonts w:ascii="Avenir Next Medium" w:hAnsi="Avenir Next Medium"/>
        </w:rPr>
      </w:pPr>
      <w:r w:rsidRPr="00E02309">
        <w:rPr>
          <w:rFonts w:ascii="Avenir Next Demi Bold" w:hAnsi="Avenir Next Demi Bold"/>
          <w:sz w:val="26"/>
          <w:szCs w:val="26"/>
        </w:rPr>
        <w:t>Vulnerability Type:</w:t>
      </w:r>
      <w:r>
        <w:rPr>
          <w:rFonts w:ascii="Avenir Next Medium" w:hAnsi="Avenir Next Medium"/>
        </w:rPr>
        <w:t xml:space="preserve"> SQL Injection</w:t>
      </w:r>
      <w:r w:rsidR="00422C0D">
        <w:rPr>
          <w:rFonts w:ascii="Avenir Next Medium" w:hAnsi="Avenir Next Medium"/>
        </w:rPr>
        <w:t>(CWE-89)</w:t>
      </w:r>
    </w:p>
    <w:p w14:paraId="7A5F47F3" w14:textId="38980F88" w:rsidR="00E14615" w:rsidRDefault="00E14615">
      <w:pPr>
        <w:rPr>
          <w:rFonts w:ascii="Avenir Next Medium" w:hAnsi="Avenir Next Medium"/>
        </w:rPr>
      </w:pPr>
      <w:r w:rsidRPr="00E02309">
        <w:rPr>
          <w:rFonts w:ascii="Avenir Next Demi Bold" w:hAnsi="Avenir Next Demi Bold"/>
          <w:sz w:val="26"/>
          <w:szCs w:val="26"/>
        </w:rPr>
        <w:t>CVSS v2 Base Score:</w:t>
      </w:r>
      <w:r>
        <w:rPr>
          <w:rFonts w:ascii="Avenir Next Medium" w:hAnsi="Avenir Next Medium"/>
        </w:rPr>
        <w:t xml:space="preserve"> 7.5 (AV:N/AC:L/Au:N/C:P/I:P/A:P)</w:t>
      </w:r>
    </w:p>
    <w:p w14:paraId="43A2B1FB" w14:textId="77777777" w:rsidR="002E4A1F" w:rsidRDefault="002E4A1F">
      <w:pPr>
        <w:rPr>
          <w:rFonts w:ascii="Avenir Next Medium" w:hAnsi="Avenir Next Medium"/>
        </w:rPr>
      </w:pPr>
    </w:p>
    <w:p w14:paraId="6B8A3E31" w14:textId="77777777" w:rsidR="00E12836" w:rsidRDefault="00FB0B75" w:rsidP="00FB0B75">
      <w:pPr>
        <w:rPr>
          <w:rFonts w:ascii="Avenir Next Medium" w:hAnsi="Avenir Next Medium"/>
        </w:rPr>
      </w:pPr>
      <w:r w:rsidRPr="00E02309">
        <w:rPr>
          <w:rFonts w:ascii="Avenir Next Demi Bold" w:hAnsi="Avenir Next Demi Bold"/>
          <w:sz w:val="26"/>
          <w:szCs w:val="26"/>
        </w:rPr>
        <w:t>Overview:</w:t>
      </w:r>
      <w:r>
        <w:rPr>
          <w:rFonts w:ascii="Avenir Next Medium" w:hAnsi="Avenir Next Medium"/>
        </w:rPr>
        <w:t xml:space="preserve"> </w:t>
      </w:r>
    </w:p>
    <w:p w14:paraId="61924660" w14:textId="3180D829" w:rsidR="002E4A1F" w:rsidRDefault="001D2FDC" w:rsidP="00E12836">
      <w:pPr>
        <w:ind w:firstLine="720"/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CVSS states </w:t>
      </w:r>
      <w:r w:rsidR="00FB0B75">
        <w:rPr>
          <w:rFonts w:ascii="Avenir Next Medium" w:hAnsi="Avenir Next Medium"/>
        </w:rPr>
        <w:t>that the vulnerability is</w:t>
      </w:r>
      <w:r>
        <w:rPr>
          <w:rFonts w:ascii="Avenir Next Medium" w:hAnsi="Avenir Next Medium"/>
        </w:rPr>
        <w:t xml:space="preserve"> an “</w:t>
      </w:r>
      <w:r w:rsidR="001E59FB" w:rsidRPr="001E59FB">
        <w:rPr>
          <w:rFonts w:ascii="Avenir Next Medium" w:hAnsi="Avenir Next Medium"/>
        </w:rPr>
        <w:t>SQL injection vulnerability in SAP Adaptive Server Enterprise (Sybase ASE) allows remote attackers to execute arbitrary SQL commands via unspecified vectors, aka SAP Note 2113333. NOTE: the provenance of this information is unknown; the details are obtained solely from third party information.</w:t>
      </w:r>
      <w:r w:rsidR="001E59FB">
        <w:rPr>
          <w:rFonts w:ascii="Avenir Next Medium" w:hAnsi="Avenir Next Medium"/>
        </w:rPr>
        <w:t>”</w:t>
      </w:r>
    </w:p>
    <w:p w14:paraId="1AAE6DC1" w14:textId="77777777" w:rsidR="001D2FDC" w:rsidRDefault="001D2FDC">
      <w:pPr>
        <w:rPr>
          <w:rFonts w:ascii="Avenir Next Medium" w:hAnsi="Avenir Next Medium"/>
        </w:rPr>
      </w:pPr>
    </w:p>
    <w:p w14:paraId="36F16833" w14:textId="77777777" w:rsidR="00E12836" w:rsidRDefault="001E59FB">
      <w:pPr>
        <w:rPr>
          <w:rFonts w:ascii="Avenir Next Medium" w:hAnsi="Avenir Next Medium"/>
        </w:rPr>
      </w:pPr>
      <w:r w:rsidRPr="00E02309">
        <w:rPr>
          <w:rFonts w:ascii="Avenir Next Demi Bold" w:hAnsi="Avenir Next Demi Bold"/>
          <w:sz w:val="26"/>
          <w:szCs w:val="26"/>
        </w:rPr>
        <w:t>Summary:</w:t>
      </w:r>
      <w:r w:rsidR="00A90BAD">
        <w:rPr>
          <w:rFonts w:ascii="Avenir Next Medium" w:hAnsi="Avenir Next Medium"/>
        </w:rPr>
        <w:t xml:space="preserve"> </w:t>
      </w:r>
    </w:p>
    <w:p w14:paraId="30B552BE" w14:textId="14E75F03" w:rsidR="001D2FDC" w:rsidRDefault="00A90BAD" w:rsidP="00E12836">
      <w:pPr>
        <w:ind w:firstLine="720"/>
        <w:rPr>
          <w:rFonts w:ascii="Avenir Next Medium" w:hAnsi="Avenir Next Medium"/>
        </w:rPr>
      </w:pPr>
      <w:r>
        <w:rPr>
          <w:rFonts w:ascii="Avenir Next Medium" w:hAnsi="Avenir Next Medium"/>
        </w:rPr>
        <w:t xml:space="preserve">There was a vulnerability located within the SAP Sybase ASE Database Platform that allowed for </w:t>
      </w:r>
      <w:r w:rsidR="00575C3D">
        <w:rPr>
          <w:rFonts w:ascii="Avenir Next Medium" w:hAnsi="Avenir Next Medium"/>
        </w:rPr>
        <w:t xml:space="preserve">a </w:t>
      </w:r>
      <w:r>
        <w:rPr>
          <w:rFonts w:ascii="Avenir Next Medium" w:hAnsi="Avenir Next Medium"/>
        </w:rPr>
        <w:t>SQL Injection</w:t>
      </w:r>
      <w:r w:rsidR="00575C3D">
        <w:rPr>
          <w:rFonts w:ascii="Avenir Next Medium" w:hAnsi="Avenir Next Medium"/>
        </w:rPr>
        <w:t xml:space="preserve"> attack</w:t>
      </w:r>
      <w:r w:rsidR="00465B0F">
        <w:rPr>
          <w:rFonts w:ascii="Avenir Next Medium" w:hAnsi="Avenir Next Medium"/>
        </w:rPr>
        <w:t xml:space="preserve"> via the network vector</w:t>
      </w:r>
      <w:r w:rsidR="001D62B4">
        <w:rPr>
          <w:rFonts w:ascii="Avenir Next Medium" w:hAnsi="Avenir Next Medium"/>
        </w:rPr>
        <w:t>.</w:t>
      </w:r>
      <w:r w:rsidR="00465B0F">
        <w:rPr>
          <w:rFonts w:ascii="Avenir Next Medium" w:hAnsi="Avenir Next Medium"/>
        </w:rPr>
        <w:t xml:space="preserve"> </w:t>
      </w:r>
      <w:bookmarkStart w:id="0" w:name="_GoBack"/>
      <w:bookmarkEnd w:id="0"/>
      <w:r w:rsidR="001D62B4">
        <w:rPr>
          <w:rFonts w:ascii="Avenir Next Medium" w:hAnsi="Avenir Next Medium"/>
        </w:rPr>
        <w:t>This allowed an attacker to write their own SQL queries at root level</w:t>
      </w:r>
      <w:r w:rsidR="004D2A4A">
        <w:rPr>
          <w:rFonts w:ascii="Avenir Next Medium" w:hAnsi="Avenir Next Medium"/>
        </w:rPr>
        <w:t xml:space="preserve"> access</w:t>
      </w:r>
      <w:r w:rsidR="001D62B4">
        <w:rPr>
          <w:rFonts w:ascii="Avenir Next Medium" w:hAnsi="Avenir Next Medium"/>
        </w:rPr>
        <w:t xml:space="preserve"> and affect many processes within the database. They </w:t>
      </w:r>
      <w:r w:rsidR="00A86473">
        <w:rPr>
          <w:rFonts w:ascii="Avenir Next Medium" w:hAnsi="Avenir Next Medium"/>
        </w:rPr>
        <w:t>would have access to</w:t>
      </w:r>
      <w:r w:rsidR="001D62B4">
        <w:rPr>
          <w:rFonts w:ascii="Avenir Next Medium" w:hAnsi="Avenir Next Medium"/>
        </w:rPr>
        <w:t xml:space="preserve"> </w:t>
      </w:r>
      <w:r w:rsidR="00A86473">
        <w:rPr>
          <w:rFonts w:ascii="Avenir Next Medium" w:hAnsi="Avenir Next Medium"/>
        </w:rPr>
        <w:t xml:space="preserve">sensitive information, </w:t>
      </w:r>
      <w:r w:rsidR="001D62B4">
        <w:rPr>
          <w:rFonts w:ascii="Avenir Next Medium" w:hAnsi="Avenir Next Medium"/>
        </w:rPr>
        <w:t>vari</w:t>
      </w:r>
      <w:r w:rsidR="00A86473">
        <w:rPr>
          <w:rFonts w:ascii="Avenir Next Medium" w:hAnsi="Avenir Next Medium"/>
        </w:rPr>
        <w:t>ous administrator level actions, and</w:t>
      </w:r>
      <w:r w:rsidR="009307CD">
        <w:rPr>
          <w:rFonts w:ascii="Avenir Next Medium" w:hAnsi="Avenir Next Medium"/>
        </w:rPr>
        <w:t xml:space="preserve"> could even disrupt the service entirely.</w:t>
      </w:r>
    </w:p>
    <w:p w14:paraId="3733FD65" w14:textId="77777777" w:rsidR="001D2FDC" w:rsidRDefault="001D2FDC">
      <w:pPr>
        <w:rPr>
          <w:rFonts w:ascii="Avenir Next Medium" w:hAnsi="Avenir Next Medium"/>
        </w:rPr>
      </w:pPr>
    </w:p>
    <w:p w14:paraId="7ED8A95A" w14:textId="77777777" w:rsidR="0082283E" w:rsidRPr="00E02309" w:rsidRDefault="0082283E">
      <w:pPr>
        <w:rPr>
          <w:rFonts w:ascii="Avenir Next Demi Bold" w:hAnsi="Avenir Next Demi Bold"/>
          <w:sz w:val="26"/>
          <w:szCs w:val="26"/>
        </w:rPr>
      </w:pPr>
      <w:r w:rsidRPr="00E02309">
        <w:rPr>
          <w:rFonts w:ascii="Avenir Next Demi Bold" w:hAnsi="Avenir Next Demi Bold"/>
          <w:sz w:val="26"/>
          <w:szCs w:val="26"/>
        </w:rPr>
        <w:t xml:space="preserve">CVSS Score Breakdown: </w:t>
      </w:r>
    </w:p>
    <w:p w14:paraId="7A5D98DB" w14:textId="396C27D7" w:rsidR="009439F7" w:rsidRDefault="009439F7" w:rsidP="009439F7">
      <w:pPr>
        <w:pStyle w:val="ListParagraph"/>
        <w:numPr>
          <w:ilvl w:val="0"/>
          <w:numId w:val="2"/>
        </w:num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 xml:space="preserve">Base Score: </w:t>
      </w:r>
      <w:r w:rsidRPr="00E02309">
        <w:rPr>
          <w:rFonts w:ascii="Avenir Next Medium" w:hAnsi="Avenir Next Medium"/>
        </w:rPr>
        <w:t>7.5</w:t>
      </w:r>
    </w:p>
    <w:p w14:paraId="5A563CED" w14:textId="31141560" w:rsidR="009439F7" w:rsidRDefault="009439F7" w:rsidP="009439F7">
      <w:pPr>
        <w:pStyle w:val="ListParagraph"/>
        <w:numPr>
          <w:ilvl w:val="0"/>
          <w:numId w:val="2"/>
        </w:num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 xml:space="preserve">Exploitability Subscore: </w:t>
      </w:r>
      <w:r w:rsidRPr="00E02309">
        <w:rPr>
          <w:rFonts w:ascii="Avenir Next Medium" w:hAnsi="Avenir Next Medium"/>
        </w:rPr>
        <w:t>10</w:t>
      </w:r>
    </w:p>
    <w:p w14:paraId="0EF5CE81" w14:textId="77777777" w:rsidR="00E02309" w:rsidRDefault="00E02309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Vector: Network</w:t>
      </w:r>
    </w:p>
    <w:p w14:paraId="06FFEE9A" w14:textId="77777777" w:rsidR="00E02309" w:rsidRDefault="00E02309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Access Complexity: Low</w:t>
      </w:r>
    </w:p>
    <w:p w14:paraId="2419DB11" w14:textId="11D4F7DC" w:rsidR="00E02309" w:rsidRPr="00E02309" w:rsidRDefault="00E02309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Authentication: None</w:t>
      </w:r>
    </w:p>
    <w:p w14:paraId="0541317C" w14:textId="6A84C79C" w:rsidR="009439F7" w:rsidRPr="009439F7" w:rsidRDefault="009439F7" w:rsidP="009439F7">
      <w:pPr>
        <w:pStyle w:val="ListParagraph"/>
        <w:numPr>
          <w:ilvl w:val="0"/>
          <w:numId w:val="2"/>
        </w:numPr>
        <w:rPr>
          <w:rFonts w:ascii="Avenir Next Demi Bold" w:hAnsi="Avenir Next Demi Bold"/>
        </w:rPr>
      </w:pPr>
      <w:r>
        <w:rPr>
          <w:rFonts w:ascii="Avenir Next Demi Bold" w:hAnsi="Avenir Next Demi Bold"/>
        </w:rPr>
        <w:t xml:space="preserve">Impact Subscore: </w:t>
      </w:r>
      <w:r w:rsidRPr="00E02309">
        <w:rPr>
          <w:rFonts w:ascii="Avenir Next Medium" w:hAnsi="Avenir Next Medium"/>
        </w:rPr>
        <w:t>6.4</w:t>
      </w:r>
    </w:p>
    <w:p w14:paraId="7607146C" w14:textId="779299E9" w:rsidR="0082283E" w:rsidRDefault="0082283E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Confidentiality Impact: Partial</w:t>
      </w:r>
    </w:p>
    <w:p w14:paraId="19B6F070" w14:textId="28A40F29" w:rsidR="0082283E" w:rsidRDefault="0082283E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Integrity Impact: Partial</w:t>
      </w:r>
    </w:p>
    <w:p w14:paraId="4E277F2C" w14:textId="5C469AD1" w:rsidR="0082283E" w:rsidRPr="0082283E" w:rsidRDefault="0082283E" w:rsidP="00E02309">
      <w:pPr>
        <w:pStyle w:val="ListParagraph"/>
        <w:numPr>
          <w:ilvl w:val="1"/>
          <w:numId w:val="2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Availability Impact: Partial</w:t>
      </w:r>
    </w:p>
    <w:p w14:paraId="156BA551" w14:textId="77777777" w:rsidR="001D2FDC" w:rsidRDefault="001D2FDC">
      <w:pPr>
        <w:rPr>
          <w:rFonts w:ascii="Avenir Next Medium" w:hAnsi="Avenir Next Medium"/>
        </w:rPr>
      </w:pPr>
    </w:p>
    <w:p w14:paraId="1D4D37C7" w14:textId="3EB2C707" w:rsidR="00E12836" w:rsidRPr="00D857E5" w:rsidRDefault="00E12836">
      <w:pPr>
        <w:rPr>
          <w:rFonts w:ascii="Avenir Next Demi Bold" w:hAnsi="Avenir Next Demi Bold"/>
          <w:sz w:val="26"/>
          <w:szCs w:val="26"/>
        </w:rPr>
      </w:pPr>
      <w:r w:rsidRPr="00D857E5">
        <w:rPr>
          <w:rFonts w:ascii="Avenir Next Demi Bold" w:hAnsi="Avenir Next Demi Bold"/>
          <w:sz w:val="26"/>
          <w:szCs w:val="26"/>
        </w:rPr>
        <w:t xml:space="preserve">Conclusion: </w:t>
      </w:r>
    </w:p>
    <w:p w14:paraId="6EFB53B1" w14:textId="4A7EEA25" w:rsidR="00E12836" w:rsidRDefault="00E12836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ab/>
        <w:t>SQL Injection attacks can be devastating to a business</w:t>
      </w:r>
      <w:r w:rsidR="001F36D9">
        <w:rPr>
          <w:rFonts w:ascii="Avenir Next Medium" w:hAnsi="Avenir Next Medium"/>
        </w:rPr>
        <w:t xml:space="preserve"> and the SAP Sybase ASE Database Platform has a vulnerability allowing them to occur. It appears that SAP has rolled out a critical update patch that will help prevent this type of attack from occurring. The recommended course of action if you are utilizing this database platform is to install SAP Note.</w:t>
      </w:r>
    </w:p>
    <w:p w14:paraId="53D7EA88" w14:textId="77777777" w:rsidR="00E12836" w:rsidRDefault="00E12836">
      <w:pPr>
        <w:rPr>
          <w:rFonts w:ascii="Avenir Next Medium" w:hAnsi="Avenir Next Medium"/>
        </w:rPr>
      </w:pPr>
    </w:p>
    <w:p w14:paraId="313D34E6" w14:textId="77777777" w:rsidR="001D2FDC" w:rsidRDefault="001D2FDC">
      <w:pPr>
        <w:rPr>
          <w:rFonts w:ascii="Avenir Next Medium" w:hAnsi="Avenir Next Medium"/>
        </w:rPr>
      </w:pPr>
    </w:p>
    <w:p w14:paraId="142328F5" w14:textId="77777777" w:rsidR="001D2FDC" w:rsidRDefault="001D2FDC">
      <w:pPr>
        <w:rPr>
          <w:rFonts w:ascii="Avenir Next Medium" w:hAnsi="Avenir Next Medium"/>
        </w:rPr>
      </w:pPr>
    </w:p>
    <w:p w14:paraId="23E70AD5" w14:textId="77777777" w:rsidR="001D2FDC" w:rsidRDefault="001D2FDC">
      <w:pPr>
        <w:rPr>
          <w:rFonts w:ascii="Avenir Next Medium" w:hAnsi="Avenir Next Medium"/>
        </w:rPr>
      </w:pPr>
    </w:p>
    <w:p w14:paraId="71976052" w14:textId="77777777" w:rsidR="001D2FDC" w:rsidRDefault="001D2FDC">
      <w:pPr>
        <w:rPr>
          <w:rFonts w:ascii="Avenir Next Medium" w:hAnsi="Avenir Next Medium"/>
        </w:rPr>
      </w:pPr>
    </w:p>
    <w:p w14:paraId="57572CEA" w14:textId="77777777" w:rsidR="001D2FDC" w:rsidRDefault="001D2FDC">
      <w:pPr>
        <w:rPr>
          <w:rFonts w:ascii="Avenir Next Medium" w:hAnsi="Avenir Next Medium"/>
        </w:rPr>
      </w:pPr>
    </w:p>
    <w:p w14:paraId="4662E20D" w14:textId="77777777" w:rsidR="001D2FDC" w:rsidRDefault="001D2FDC">
      <w:pPr>
        <w:rPr>
          <w:rFonts w:ascii="Avenir Next Medium" w:hAnsi="Avenir Next Medium"/>
        </w:rPr>
      </w:pPr>
    </w:p>
    <w:p w14:paraId="5A86ECC8" w14:textId="77777777" w:rsidR="001D2FDC" w:rsidRDefault="001D2FDC">
      <w:pPr>
        <w:rPr>
          <w:rFonts w:ascii="Avenir Next Medium" w:hAnsi="Avenir Next Medium"/>
        </w:rPr>
      </w:pPr>
    </w:p>
    <w:p w14:paraId="6F9C2E52" w14:textId="562172CC" w:rsidR="00F7152E" w:rsidRPr="002C0BAA" w:rsidRDefault="002C0BAA">
      <w:pPr>
        <w:rPr>
          <w:rFonts w:ascii="Avenir Next Demi Bold" w:hAnsi="Avenir Next Demi Bold"/>
          <w:sz w:val="28"/>
          <w:szCs w:val="28"/>
        </w:rPr>
      </w:pPr>
      <w:r w:rsidRPr="002C0BAA">
        <w:rPr>
          <w:rFonts w:ascii="Avenir Next Demi Bold" w:hAnsi="Avenir Next Demi Bold"/>
          <w:sz w:val="28"/>
          <w:szCs w:val="28"/>
        </w:rPr>
        <w:t>Resources</w:t>
      </w:r>
      <w:r>
        <w:rPr>
          <w:rFonts w:ascii="Avenir Next Demi Bold" w:hAnsi="Avenir Next Demi Bold"/>
          <w:sz w:val="28"/>
          <w:szCs w:val="28"/>
        </w:rPr>
        <w:t>:</w:t>
      </w:r>
    </w:p>
    <w:p w14:paraId="1BE1B8BB" w14:textId="77777777" w:rsidR="002C0BAA" w:rsidRDefault="002C0BAA">
      <w:pPr>
        <w:rPr>
          <w:rFonts w:ascii="Avenir Next Medium" w:hAnsi="Avenir Next Medium"/>
        </w:rPr>
      </w:pPr>
    </w:p>
    <w:p w14:paraId="75A70218" w14:textId="478C046B" w:rsidR="002E4A1F" w:rsidRDefault="002E4A1F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CVSS Entry</w:t>
      </w:r>
    </w:p>
    <w:p w14:paraId="2AA71EB0" w14:textId="065CF336" w:rsidR="00E878F8" w:rsidRDefault="00A90BAD" w:rsidP="001E59FB">
      <w:pPr>
        <w:pStyle w:val="ListParagraph"/>
        <w:numPr>
          <w:ilvl w:val="0"/>
          <w:numId w:val="1"/>
        </w:numPr>
        <w:rPr>
          <w:rFonts w:ascii="Avenir Next Medium" w:hAnsi="Avenir Next Medium"/>
        </w:rPr>
      </w:pPr>
      <w:hyperlink r:id="rId7" w:history="1">
        <w:r w:rsidRPr="000519D7">
          <w:rPr>
            <w:rStyle w:val="Hyperlink"/>
            <w:rFonts w:ascii="Avenir Next Medium" w:hAnsi="Avenir Next Medium"/>
          </w:rPr>
          <w:t>https://web.nvd.nist.gov/view/vuln/detail?vulnId=CVE-2015-1310</w:t>
        </w:r>
      </w:hyperlink>
    </w:p>
    <w:p w14:paraId="32355B3C" w14:textId="4BCB683B" w:rsidR="00E02309" w:rsidRDefault="00E02309" w:rsidP="00E02309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CVSS Score Breakdown</w:t>
      </w:r>
    </w:p>
    <w:p w14:paraId="4E271131" w14:textId="0E7FC2BA" w:rsidR="00E02309" w:rsidRDefault="00E02309" w:rsidP="00E02309">
      <w:pPr>
        <w:pStyle w:val="ListParagraph"/>
        <w:numPr>
          <w:ilvl w:val="0"/>
          <w:numId w:val="1"/>
        </w:numPr>
        <w:rPr>
          <w:rFonts w:ascii="Avenir Next Medium" w:hAnsi="Avenir Next Medium"/>
        </w:rPr>
      </w:pPr>
      <w:hyperlink r:id="rId8" w:history="1">
        <w:r w:rsidRPr="000519D7">
          <w:rPr>
            <w:rStyle w:val="Hyperlink"/>
            <w:rFonts w:ascii="Avenir Next Medium" w:hAnsi="Avenir Next Medium"/>
          </w:rPr>
          <w:t>https://nvd.nist.gov/cvss.cfm?version=2&amp;name=CVE-2015-1310&amp;vector=(AV:N/AC:L/Au:N/C:P/I:P/A:P</w:t>
        </w:r>
      </w:hyperlink>
      <w:r w:rsidRPr="00E02309">
        <w:rPr>
          <w:rFonts w:ascii="Avenir Next Medium" w:hAnsi="Avenir Next Medium"/>
        </w:rPr>
        <w:t>)</w:t>
      </w:r>
    </w:p>
    <w:p w14:paraId="4D7BF226" w14:textId="6E8F27AE" w:rsidR="00A90BAD" w:rsidRDefault="00A90BAD" w:rsidP="00A90BAD">
      <w:pPr>
        <w:rPr>
          <w:rFonts w:ascii="Avenir Next Medium" w:hAnsi="Avenir Next Medium"/>
        </w:rPr>
      </w:pPr>
      <w:r>
        <w:rPr>
          <w:rFonts w:ascii="Avenir Next Medium" w:hAnsi="Avenir Next Medium"/>
        </w:rPr>
        <w:t>ERPScan Article</w:t>
      </w:r>
    </w:p>
    <w:p w14:paraId="6AA63A23" w14:textId="0FD3653A" w:rsidR="00A90BAD" w:rsidRDefault="00A90BAD" w:rsidP="00A90BAD">
      <w:pPr>
        <w:pStyle w:val="ListParagraph"/>
        <w:numPr>
          <w:ilvl w:val="0"/>
          <w:numId w:val="1"/>
        </w:numPr>
        <w:rPr>
          <w:rFonts w:ascii="Avenir Next Medium" w:hAnsi="Avenir Next Medium"/>
        </w:rPr>
      </w:pPr>
      <w:hyperlink r:id="rId9" w:history="1">
        <w:r w:rsidRPr="000519D7">
          <w:rPr>
            <w:rStyle w:val="Hyperlink"/>
            <w:rFonts w:ascii="Avenir Next Medium" w:hAnsi="Avenir Next Medium"/>
          </w:rPr>
          <w:t>http://erpscan.com/press-center/blog/sap-critical-patch-update-january-2015/</w:t>
        </w:r>
      </w:hyperlink>
    </w:p>
    <w:p w14:paraId="31D7A8FC" w14:textId="77777777" w:rsidR="00A90BAD" w:rsidRPr="00A90BAD" w:rsidRDefault="00A90BAD" w:rsidP="00A90BAD">
      <w:pPr>
        <w:pStyle w:val="ListParagraph"/>
        <w:rPr>
          <w:rFonts w:ascii="Avenir Next Medium" w:hAnsi="Avenir Next Medium"/>
        </w:rPr>
      </w:pPr>
    </w:p>
    <w:sectPr w:rsidR="00A90BAD" w:rsidRPr="00A90BAD" w:rsidSect="00A90B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9EE"/>
    <w:multiLevelType w:val="hybridMultilevel"/>
    <w:tmpl w:val="E77A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81C1B"/>
    <w:multiLevelType w:val="hybridMultilevel"/>
    <w:tmpl w:val="AAD2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1C"/>
    <w:rsid w:val="001D2FDC"/>
    <w:rsid w:val="001D62B4"/>
    <w:rsid w:val="001E59FB"/>
    <w:rsid w:val="001F36D9"/>
    <w:rsid w:val="002C0BAA"/>
    <w:rsid w:val="002E4A1F"/>
    <w:rsid w:val="00394078"/>
    <w:rsid w:val="00422C0D"/>
    <w:rsid w:val="00465B0F"/>
    <w:rsid w:val="004D2A4A"/>
    <w:rsid w:val="00575C3D"/>
    <w:rsid w:val="0058138C"/>
    <w:rsid w:val="0069721C"/>
    <w:rsid w:val="007835A9"/>
    <w:rsid w:val="0082283E"/>
    <w:rsid w:val="009307CD"/>
    <w:rsid w:val="009439F7"/>
    <w:rsid w:val="00A86473"/>
    <w:rsid w:val="00A90BAD"/>
    <w:rsid w:val="00D13FF3"/>
    <w:rsid w:val="00D857E5"/>
    <w:rsid w:val="00E02309"/>
    <w:rsid w:val="00E12836"/>
    <w:rsid w:val="00E14615"/>
    <w:rsid w:val="00E878F8"/>
    <w:rsid w:val="00F7152E"/>
    <w:rsid w:val="00F844AA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5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eb.nvd.nist.gov/view/vuln/detail?vulnId=CVE-2015-1310" TargetMode="External"/><Relationship Id="rId8" Type="http://schemas.openxmlformats.org/officeDocument/2006/relationships/hyperlink" Target="https://nvd.nist.gov/cvss.cfm?version=2&amp;name=CVE-2015-1310&amp;vector=(AV:N/AC:L/Au:N/C:P/I:P/A:P" TargetMode="External"/><Relationship Id="rId9" Type="http://schemas.openxmlformats.org/officeDocument/2006/relationships/hyperlink" Target="http://erpscan.com/press-center/blog/sap-critical-patch-update-january-2015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54A047-B357-3A4E-BE6C-947CC195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318</Words>
  <Characters>1816</Characters>
  <Application>Microsoft Macintosh Word</Application>
  <DocSecurity>0</DocSecurity>
  <Lines>15</Lines>
  <Paragraphs>4</Paragraphs>
  <ScaleCrop>false</ScaleCrop>
  <Company>Full Sail University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23</cp:revision>
  <dcterms:created xsi:type="dcterms:W3CDTF">2015-01-26T17:56:00Z</dcterms:created>
  <dcterms:modified xsi:type="dcterms:W3CDTF">2015-01-26T18:31:00Z</dcterms:modified>
</cp:coreProperties>
</file>