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b/>
          <w:color w:val="0A1628"/>
          <w:sz w:val="68"/>
        </w:rPr>
        <w:t>MxC Formations</w:t>
      </w:r>
    </w:p>
    <w:p>
      <w:pPr>
        <w:jc w:val="center"/>
      </w:pPr>
      <w:r>
        <w:rPr>
          <w:b/>
          <w:color w:val="F4C430"/>
          <w:sz w:val="48"/>
        </w:rPr>
        <w:t>CAHIER DES CHARGES</w:t>
      </w:r>
    </w:p>
    <w:p>
      <w:pPr>
        <w:jc w:val="center"/>
      </w:pPr>
      <w:r>
        <w:rPr>
          <w:color w:val="1E3264"/>
          <w:sz w:val="26"/>
        </w:rPr>
        <w:t>Plateforme de Serious Games &amp; Apprentissage par le Jeu</w:t>
      </w:r>
    </w:p>
    <w:p/>
    <w:p>
      <w:pPr>
        <w:jc w:val="center"/>
      </w:pPr>
      <w:r>
        <w:rPr>
          <w:i/>
          <w:color w:val="606060"/>
          <w:sz w:val="22"/>
        </w:rPr>
        <w:t>"Apprenez en jouant — Certifiez vos compétences — Formez vos équipes"</w:t>
      </w:r>
    </w:p>
    <w:p/>
    <w:p>
      <w:pPr>
        <w:jc w:val="center"/>
      </w:pPr>
      <w:r>
        <w:rPr>
          <w:color w:val="606060"/>
          <w:sz w:val="22"/>
        </w:rPr>
        <w:t>Version 2.0  —  Mars 2025</w:t>
      </w:r>
    </w:p>
    <w:p>
      <w:r>
        <w:br w:type="page"/>
      </w:r>
    </w:p>
    <w:p>
      <w:pPr>
        <w:spacing w:before="440" w:after="160"/>
        <w:pBdr>
          <w:bottom w:val="single" w:sz="8" w:color="F4C430"/>
        </w:pBdr>
      </w:pPr>
      <w:r>
        <w:rPr>
          <w:b/>
          <w:color w:val="0A1628"/>
          <w:sz w:val="36"/>
        </w:rPr>
        <w:t>SOMMAIRE</w:t>
      </w:r>
    </w:p>
    <w:p>
      <w:pPr>
        <w:spacing w:after="60"/>
      </w:pPr>
      <w:r>
        <w:rPr>
          <w:sz w:val="22"/>
        </w:rPr>
        <w:t xml:space="preserve">  1.  Présentation &amp; Vision du projet</w:t>
      </w:r>
      <w:r>
        <w:rPr>
          <w:color w:val="90A4AE"/>
          <w:sz w:val="20"/>
        </w:rPr>
        <w:t xml:space="preserve">  ........................  3</w:t>
      </w:r>
    </w:p>
    <w:p>
      <w:pPr>
        <w:spacing w:after="60"/>
      </w:pPr>
      <w:r>
        <w:rPr>
          <w:sz w:val="22"/>
        </w:rPr>
        <w:t xml:space="preserve">  2.  Positionnement stratégique</w:t>
      </w:r>
      <w:r>
        <w:rPr>
          <w:color w:val="90A4AE"/>
          <w:sz w:val="20"/>
        </w:rPr>
        <w:t xml:space="preserve">  .............................  4</w:t>
      </w:r>
    </w:p>
    <w:p>
      <w:pPr>
        <w:spacing w:after="60"/>
      </w:pPr>
      <w:r>
        <w:rPr>
          <w:sz w:val="22"/>
        </w:rPr>
        <w:t xml:space="preserve">  3.  Architecture de la plateforme</w:t>
      </w:r>
      <w:r>
        <w:rPr>
          <w:color w:val="90A4AE"/>
          <w:sz w:val="20"/>
        </w:rPr>
        <w:t xml:space="preserve">  ..........................  5</w:t>
      </w:r>
    </w:p>
    <w:p>
      <w:pPr>
        <w:spacing w:after="60"/>
      </w:pPr>
      <w:r>
        <w:rPr>
          <w:sz w:val="22"/>
        </w:rPr>
        <w:t xml:space="preserve">  4.  Catalogue des compétences &amp; Jeux</w:t>
      </w:r>
      <w:r>
        <w:rPr>
          <w:color w:val="90A4AE"/>
          <w:sz w:val="20"/>
        </w:rPr>
        <w:t xml:space="preserve">  .......................  6</w:t>
      </w:r>
    </w:p>
    <w:p>
      <w:pPr>
        <w:spacing w:after="60"/>
      </w:pPr>
      <w:r>
        <w:rPr>
          <w:sz w:val="22"/>
        </w:rPr>
        <w:t xml:space="preserve">  5.  Fonctionnalités — Espace Étudiant / Apprenant</w:t>
      </w:r>
      <w:r>
        <w:rPr>
          <w:color w:val="90A4AE"/>
          <w:sz w:val="20"/>
        </w:rPr>
        <w:t xml:space="preserve">  ..........  8</w:t>
      </w:r>
    </w:p>
    <w:p>
      <w:pPr>
        <w:spacing w:after="60"/>
      </w:pPr>
      <w:r>
        <w:rPr>
          <w:sz w:val="22"/>
        </w:rPr>
        <w:t xml:space="preserve">  6.  Fonctionnalités — Espace Professeur / Formateur</w:t>
      </w:r>
      <w:r>
        <w:rPr>
          <w:color w:val="90A4AE"/>
          <w:sz w:val="20"/>
        </w:rPr>
        <w:t xml:space="preserve">  ........  10</w:t>
      </w:r>
    </w:p>
    <w:p>
      <w:pPr>
        <w:spacing w:after="60"/>
      </w:pPr>
      <w:r>
        <w:rPr>
          <w:sz w:val="22"/>
        </w:rPr>
        <w:t xml:space="preserve">  7.  Système pédagogique &amp; Progression</w:t>
      </w:r>
      <w:r>
        <w:rPr>
          <w:color w:val="90A4AE"/>
          <w:sz w:val="20"/>
        </w:rPr>
        <w:t xml:space="preserve">  ......................  12</w:t>
      </w:r>
    </w:p>
    <w:p>
      <w:pPr>
        <w:spacing w:after="60"/>
      </w:pPr>
      <w:r>
        <w:rPr>
          <w:sz w:val="22"/>
        </w:rPr>
        <w:t xml:space="preserve">  8.  Certification &amp; Badges</w:t>
      </w:r>
      <w:r>
        <w:rPr>
          <w:color w:val="90A4AE"/>
          <w:sz w:val="20"/>
        </w:rPr>
        <w:t xml:space="preserve">  .................................  13</w:t>
      </w:r>
    </w:p>
    <w:p>
      <w:pPr>
        <w:spacing w:after="60"/>
      </w:pPr>
      <w:r>
        <w:rPr>
          <w:sz w:val="22"/>
        </w:rPr>
        <w:t xml:space="preserve">  9.  Exigences techniques</w:t>
      </w:r>
      <w:r>
        <w:rPr>
          <w:color w:val="90A4AE"/>
          <w:sz w:val="20"/>
        </w:rPr>
        <w:t xml:space="preserve">  ...................................  14</w:t>
      </w:r>
    </w:p>
    <w:p>
      <w:pPr>
        <w:spacing w:after="60"/>
      </w:pPr>
      <w:r>
        <w:rPr>
          <w:sz w:val="22"/>
        </w:rPr>
        <w:t xml:space="preserve">  10.  Plan de développement</w:t>
      </w:r>
      <w:r>
        <w:rPr>
          <w:color w:val="90A4AE"/>
          <w:sz w:val="20"/>
        </w:rPr>
        <w:t xml:space="preserve">  ..................................  15</w:t>
      </w:r>
    </w:p>
    <w:p>
      <w:pPr>
        <w:spacing w:after="60"/>
      </w:pPr>
      <w:r>
        <w:rPr>
          <w:sz w:val="22"/>
        </w:rPr>
        <w:t xml:space="preserve">  11.  Budget &amp; Coûts</w:t>
      </w:r>
      <w:r>
        <w:rPr>
          <w:color w:val="90A4AE"/>
          <w:sz w:val="20"/>
        </w:rPr>
        <w:t xml:space="preserve">  .........................................  16</w:t>
      </w:r>
    </w:p>
    <w:p>
      <w:pPr>
        <w:spacing w:after="60"/>
      </w:pPr>
      <w:r>
        <w:rPr>
          <w:sz w:val="22"/>
        </w:rPr>
        <w:t xml:space="preserve">  12.  Livrables &amp; Critères d'acceptation</w:t>
      </w:r>
      <w:r>
        <w:rPr>
          <w:color w:val="90A4AE"/>
          <w:sz w:val="20"/>
        </w:rPr>
        <w:t xml:space="preserve">  .....................  17</w:t>
      </w:r>
    </w:p>
    <w:p>
      <w:pPr>
        <w:spacing w:after="60"/>
      </w:pPr>
      <w:r>
        <w:rPr>
          <w:sz w:val="22"/>
        </w:rPr>
        <w:t xml:space="preserve">  13.  Évolutions futures (V3)</w:t>
      </w:r>
      <w:r>
        <w:rPr>
          <w:color w:val="90A4AE"/>
          <w:sz w:val="20"/>
        </w:rPr>
        <w:t xml:space="preserve">  ................................  18</w:t>
      </w:r>
    </w:p>
    <w:p>
      <w:r>
        <w:br w:type="page"/>
      </w:r>
    </w:p>
    <w:p>
      <w:pPr>
        <w:spacing w:before="440" w:after="160"/>
        <w:pBdr>
          <w:bottom w:val="single" w:sz="8" w:color="F4C430"/>
        </w:pBdr>
      </w:pPr>
      <w:r>
        <w:rPr>
          <w:b/>
          <w:color w:val="0A1628"/>
          <w:sz w:val="36"/>
        </w:rPr>
        <w:t>1.  PRÉSENTATION &amp; VISION DU PROJET</w:t>
      </w:r>
    </w:p>
    <w:p>
      <w:pPr>
        <w:spacing w:before="320" w:after="80"/>
      </w:pPr>
      <w:r>
        <w:rPr>
          <w:b/>
          <w:color w:val="1E3264"/>
          <w:sz w:val="26"/>
        </w:rPr>
        <w:t>1.1  Contexte</w:t>
      </w:r>
    </w:p>
    <w:p>
      <w:pPr>
        <w:spacing w:after="80"/>
      </w:pPr>
      <w:r>
        <w:rPr>
          <w:b w:val="0"/>
          <w:i w:val="0"/>
          <w:sz w:val="21"/>
        </w:rPr>
        <w:t>MxC Formations est une plateforme éducative numérique nouvelle génération qui transforme l'apprentissage traditionnel en expérience de jeu immersive. Elle s'adresse aussi bien aux étudiants de l'enseignement supérieur qu'aux professionnels souhaitant acquérir de nouvelles compétences.</w:t>
      </w:r>
    </w:p>
    <w:p>
      <w:pPr>
        <w:spacing w:after="80"/>
      </w:pPr>
      <w:r>
        <w:rPr>
          <w:b w:val="0"/>
          <w:i w:val="0"/>
          <w:sz w:val="21"/>
        </w:rPr>
        <w:t>La plateforme repose sur un principe fondamental : on apprend mieux en faisant qu'en écoutant, et encore mieux en jouant.</w:t>
      </w:r>
    </w:p>
    <w:p>
      <w:pPr>
        <w:spacing w:before="120" w:after="160"/>
        <w:ind w:left="283" w:right="283"/>
        <w:shd w:val="clear" w:color="auto" w:fill="FFF8E1"/>
      </w:pPr>
      <w:r>
        <w:rPr>
          <w:i/>
          <w:color w:val="0A1628"/>
          <w:sz w:val="20"/>
        </w:rPr>
        <w:t>💡  Les études montrent une rétention des connaissances 75% supérieure avec l'apprentissage par le jeu vs le cours magistral traditionnel.</w:t>
      </w:r>
    </w:p>
    <w:p>
      <w:pPr>
        <w:spacing w:before="320" w:after="80"/>
      </w:pPr>
      <w:r>
        <w:rPr>
          <w:b/>
          <w:color w:val="1E3264"/>
          <w:sz w:val="26"/>
        </w:rPr>
        <w:t>1.2  Genèse</w:t>
      </w:r>
    </w:p>
    <w:p>
      <w:pPr>
        <w:spacing w:after="80"/>
      </w:pPr>
      <w:r>
        <w:rPr>
          <w:b w:val="0"/>
          <w:i w:val="0"/>
          <w:sz w:val="21"/>
        </w:rPr>
        <w:t>La plateforme est née du développement de "Legal Quest", un business game sur le droit de l'internet et du e-commerce (UC D51.2 — Mastère E-Business). Fort du succès de ce premier jeu, l'objectif est de créer une plateforme extensible à toutes les compétences et matières.</w:t>
      </w:r>
    </w:p>
    <w:p>
      <w:pPr>
        <w:spacing w:before="320" w:after="80"/>
      </w:pPr>
      <w:r>
        <w:rPr>
          <w:b/>
          <w:color w:val="1E3264"/>
          <w:sz w:val="26"/>
        </w:rPr>
        <w:t>1.3  Vision</w:t>
      </w:r>
    </w:p>
    <w:p>
      <w:pPr>
        <w:spacing w:after="80"/>
      </w:pPr>
      <w:r>
        <w:rPr>
          <w:b/>
          <w:i w:val="0"/>
          <w:color w:val="1E3264"/>
          <w:sz w:val="21"/>
        </w:rPr>
        <w:t>"MxC Formations — Apprenez en jouant, Certifiez vos compétences, Formez vos équipes."</w:t>
      </w:r>
    </w:p>
    <w:p/>
    <w:p>
      <w:pPr>
        <w:pStyle w:val="ListBullet"/>
        <w:spacing w:after="60"/>
        <w:ind w:left="283"/>
      </w:pPr>
      <w:r>
        <w:rPr>
          <w:sz w:val="21"/>
        </w:rPr>
        <w:t>• Remplacer les formations passives (diaporamas, vidéos) par des Serious Games interactifs</w:t>
      </w:r>
    </w:p>
    <w:p>
      <w:pPr>
        <w:pStyle w:val="ListBullet"/>
        <w:spacing w:after="60"/>
        <w:ind w:left="283"/>
      </w:pPr>
      <w:r>
        <w:rPr>
          <w:sz w:val="21"/>
        </w:rPr>
        <w:t>• Permettre à n'importe quel expert de créer son jeu pédagogique sans coder</w:t>
      </w:r>
    </w:p>
    <w:p>
      <w:pPr>
        <w:pStyle w:val="ListBullet"/>
        <w:spacing w:after="60"/>
        <w:ind w:left="283"/>
      </w:pPr>
      <w:r>
        <w:rPr>
          <w:sz w:val="21"/>
        </w:rPr>
        <w:t>• Certifier les compétences acquises avec des badges reconnus (Open Badges)</w:t>
      </w:r>
    </w:p>
    <w:p>
      <w:pPr>
        <w:pStyle w:val="ListBullet"/>
        <w:spacing w:after="60"/>
        <w:ind w:left="283"/>
      </w:pPr>
      <w:r>
        <w:rPr>
          <w:sz w:val="21"/>
        </w:rPr>
        <w:t>• Adresser deux marchés : enseignement supérieur et formation professionnelle continue</w:t>
      </w:r>
    </w:p>
    <w:p>
      <w:pPr>
        <w:spacing w:before="320" w:after="80"/>
      </w:pPr>
      <w:r>
        <w:rPr>
          <w:b/>
          <w:color w:val="1E3264"/>
          <w:sz w:val="26"/>
        </w:rPr>
        <w:t>1.4  Double public cible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701"/>
            <w:shd w:val="clear" w:color="auto" w:fill="0A1628"/>
          </w:tcPr>
          <w:p>
            <w:pPr>
              <w:jc w:val="center"/>
            </w:pPr>
            <w:r>
              <w:rPr>
                <w:b/>
                <w:color w:val="F4C430"/>
                <w:sz w:val="20"/>
              </w:rPr>
              <w:t>Public</w:t>
            </w:r>
          </w:p>
        </w:tc>
        <w:tc>
          <w:tcPr>
            <w:tcW w:type="dxa" w:w="2551"/>
            <w:shd w:val="clear" w:color="auto" w:fill="0A1628"/>
          </w:tcPr>
          <w:p>
            <w:pPr>
              <w:jc w:val="center"/>
            </w:pPr>
            <w:r>
              <w:rPr>
                <w:b/>
                <w:color w:val="F4C430"/>
                <w:sz w:val="20"/>
              </w:rPr>
              <w:t>Profil</w:t>
            </w:r>
          </w:p>
        </w:tc>
        <w:tc>
          <w:tcPr>
            <w:tcW w:type="dxa" w:w="2835"/>
            <w:shd w:val="clear" w:color="auto" w:fill="0A1628"/>
          </w:tcPr>
          <w:p>
            <w:pPr>
              <w:jc w:val="center"/>
            </w:pPr>
            <w:r>
              <w:rPr>
                <w:b/>
                <w:color w:val="F4C430"/>
                <w:sz w:val="20"/>
              </w:rPr>
              <w:t>Usage</w:t>
            </w:r>
          </w:p>
        </w:tc>
        <w:tc>
          <w:tcPr>
            <w:tcW w:type="dxa" w:w="1701"/>
            <w:shd w:val="clear" w:color="auto" w:fill="0A1628"/>
          </w:tcPr>
          <w:p>
            <w:pPr>
              <w:jc w:val="center"/>
            </w:pPr>
            <w:r>
              <w:rPr>
                <w:b/>
                <w:color w:val="F4C430"/>
                <w:sz w:val="20"/>
              </w:rPr>
              <w:t>Marché</w:t>
            </w:r>
          </w:p>
        </w:tc>
      </w:tr>
      <w:tr>
        <w:tc>
          <w:tcPr>
            <w:tcW w:type="dxa" w:w="1701"/>
            <w:shd w:val="clear" w:color="auto" w:fill="F8F9FF"/>
          </w:tcPr>
          <w:p>
            <w:r>
              <w:rPr>
                <w:sz w:val="20"/>
              </w:rPr>
              <w:t>Étudiants</w:t>
            </w:r>
          </w:p>
        </w:tc>
        <w:tc>
          <w:tcPr>
            <w:tcW w:type="dxa" w:w="2551"/>
            <w:shd w:val="clear" w:color="auto" w:fill="F8F9FF"/>
          </w:tcPr>
          <w:p>
            <w:r>
              <w:rPr>
                <w:sz w:val="20"/>
              </w:rPr>
              <w:t>BTS, Bachelor, Master, MBA</w:t>
            </w:r>
          </w:p>
        </w:tc>
        <w:tc>
          <w:tcPr>
            <w:tcW w:type="dxa" w:w="2835"/>
            <w:shd w:val="clear" w:color="auto" w:fill="F8F9FF"/>
          </w:tcPr>
          <w:p>
            <w:r>
              <w:rPr>
                <w:sz w:val="20"/>
              </w:rPr>
              <w:t>Apprentissage + consolidation en cours</w:t>
            </w:r>
          </w:p>
        </w:tc>
        <w:tc>
          <w:tcPr>
            <w:tcW w:type="dxa" w:w="1701"/>
            <w:shd w:val="clear" w:color="auto" w:fill="F8F9FF"/>
          </w:tcPr>
          <w:p>
            <w:r>
              <w:rPr>
                <w:sz w:val="20"/>
              </w:rPr>
              <w:t>Établissements scolaires</w:t>
            </w:r>
          </w:p>
        </w:tc>
      </w:tr>
      <w:tr>
        <w:tc>
          <w:tcPr>
            <w:tcW w:type="dxa" w:w="1701"/>
          </w:tcPr>
          <w:p>
            <w:r>
              <w:rPr>
                <w:sz w:val="20"/>
              </w:rPr>
              <w:t>Professionnels</w:t>
            </w:r>
          </w:p>
        </w:tc>
        <w:tc>
          <w:tcPr>
            <w:tcW w:type="dxa" w:w="2551"/>
          </w:tcPr>
          <w:p>
            <w:r>
              <w:rPr>
                <w:sz w:val="20"/>
              </w:rPr>
              <w:t>Salariés, managers, indépendants</w:t>
            </w:r>
          </w:p>
        </w:tc>
        <w:tc>
          <w:tcPr>
            <w:tcW w:type="dxa" w:w="2835"/>
          </w:tcPr>
          <w:p>
            <w:r>
              <w:rPr>
                <w:sz w:val="20"/>
              </w:rPr>
              <w:t>Formation continue, montée en compétences</w:t>
            </w:r>
          </w:p>
        </w:tc>
        <w:tc>
          <w:tcPr>
            <w:tcW w:type="dxa" w:w="1701"/>
          </w:tcPr>
          <w:p>
            <w:r>
              <w:rPr>
                <w:sz w:val="20"/>
              </w:rPr>
              <w:t>Entreprises, CPF</w:t>
            </w:r>
          </w:p>
        </w:tc>
      </w:tr>
      <w:tr>
        <w:tc>
          <w:tcPr>
            <w:tcW w:type="dxa" w:w="1701"/>
            <w:shd w:val="clear" w:color="auto" w:fill="F8F9FF"/>
          </w:tcPr>
          <w:p>
            <w:r>
              <w:rPr>
                <w:sz w:val="20"/>
              </w:rPr>
              <w:t>Formateurs</w:t>
            </w:r>
          </w:p>
        </w:tc>
        <w:tc>
          <w:tcPr>
            <w:tcW w:type="dxa" w:w="2551"/>
            <w:shd w:val="clear" w:color="auto" w:fill="F8F9FF"/>
          </w:tcPr>
          <w:p>
            <w:r>
              <w:rPr>
                <w:sz w:val="20"/>
              </w:rPr>
              <w:t>Profs, consultants, experts</w:t>
            </w:r>
          </w:p>
        </w:tc>
        <w:tc>
          <w:tcPr>
            <w:tcW w:type="dxa" w:w="2835"/>
            <w:shd w:val="clear" w:color="auto" w:fill="F8F9FF"/>
          </w:tcPr>
          <w:p>
            <w:r>
              <w:rPr>
                <w:sz w:val="20"/>
              </w:rPr>
              <w:t>Création et vente de leurs jeux</w:t>
            </w:r>
          </w:p>
        </w:tc>
        <w:tc>
          <w:tcPr>
            <w:tcW w:type="dxa" w:w="1701"/>
            <w:shd w:val="clear" w:color="auto" w:fill="F8F9FF"/>
          </w:tcPr>
          <w:p>
            <w:r>
              <w:rPr>
                <w:sz w:val="20"/>
              </w:rPr>
              <w:t>B2B, marketplace</w:t>
            </w:r>
          </w:p>
        </w:tc>
      </w:tr>
    </w:tbl>
    <w:p/>
    <w:p>
      <w:r>
        <w:br w:type="page"/>
      </w:r>
    </w:p>
    <w:p>
      <w:pPr>
        <w:spacing w:before="440" w:after="160"/>
        <w:pBdr>
          <w:bottom w:val="single" w:sz="8" w:color="F4C430"/>
        </w:pBdr>
      </w:pPr>
      <w:r>
        <w:rPr>
          <w:b/>
          <w:color w:val="0A1628"/>
          <w:sz w:val="36"/>
        </w:rPr>
        <w:t>2.  POSITIONNEMENT STRATÉGIQUE</w:t>
      </w:r>
    </w:p>
    <w:p>
      <w:pPr>
        <w:spacing w:before="320" w:after="80"/>
      </w:pPr>
      <w:r>
        <w:rPr>
          <w:b/>
          <w:color w:val="1E3264"/>
          <w:sz w:val="26"/>
        </w:rPr>
        <w:t>2.1  Différenciation vs concurrence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701"/>
            <w:shd w:val="clear" w:color="auto" w:fill="0A1628"/>
          </w:tcPr>
          <w:p>
            <w:pPr>
              <w:jc w:val="center"/>
            </w:pPr>
            <w:r>
              <w:rPr>
                <w:b/>
                <w:color w:val="F4C430"/>
                <w:sz w:val="20"/>
              </w:rPr>
              <w:t>Plateforme</w:t>
            </w:r>
          </w:p>
        </w:tc>
        <w:tc>
          <w:tcPr>
            <w:tcW w:type="dxa" w:w="1984"/>
            <w:shd w:val="clear" w:color="auto" w:fill="0A1628"/>
          </w:tcPr>
          <w:p>
            <w:pPr>
              <w:jc w:val="center"/>
            </w:pPr>
            <w:r>
              <w:rPr>
                <w:b/>
                <w:color w:val="F4C430"/>
                <w:sz w:val="20"/>
              </w:rPr>
              <w:t>Type</w:t>
            </w:r>
          </w:p>
        </w:tc>
        <w:tc>
          <w:tcPr>
            <w:tcW w:type="dxa" w:w="2835"/>
            <w:shd w:val="clear" w:color="auto" w:fill="0A1628"/>
          </w:tcPr>
          <w:p>
            <w:pPr>
              <w:jc w:val="center"/>
            </w:pPr>
            <w:r>
              <w:rPr>
                <w:b/>
                <w:color w:val="F4C430"/>
                <w:sz w:val="20"/>
              </w:rPr>
              <w:t>Limite</w:t>
            </w:r>
          </w:p>
        </w:tc>
        <w:tc>
          <w:tcPr>
            <w:tcW w:type="dxa" w:w="2268"/>
            <w:shd w:val="clear" w:color="auto" w:fill="0A1628"/>
          </w:tcPr>
          <w:p>
            <w:pPr>
              <w:jc w:val="center"/>
            </w:pPr>
            <w:r>
              <w:rPr>
                <w:b/>
                <w:color w:val="F4C430"/>
                <w:sz w:val="20"/>
              </w:rPr>
              <w:t>MxC Formations</w:t>
            </w:r>
          </w:p>
        </w:tc>
      </w:tr>
      <w:tr>
        <w:tc>
          <w:tcPr>
            <w:tcW w:type="dxa" w:w="1701"/>
            <w:shd w:val="clear" w:color="auto" w:fill="F8F9FF"/>
          </w:tcPr>
          <w:p>
            <w:r>
              <w:rPr>
                <w:sz w:val="20"/>
              </w:rPr>
              <w:t>Kahoot</w:t>
            </w:r>
          </w:p>
        </w:tc>
        <w:tc>
          <w:tcPr>
            <w:tcW w:type="dxa" w:w="1984"/>
            <w:shd w:val="clear" w:color="auto" w:fill="F8F9FF"/>
          </w:tcPr>
          <w:p>
            <w:r>
              <w:rPr>
                <w:sz w:val="20"/>
              </w:rPr>
              <w:t>Quiz basiques</w:t>
            </w:r>
          </w:p>
        </w:tc>
        <w:tc>
          <w:tcPr>
            <w:tcW w:type="dxa" w:w="2835"/>
            <w:shd w:val="clear" w:color="auto" w:fill="F8F9FF"/>
          </w:tcPr>
          <w:p>
            <w:r>
              <w:rPr>
                <w:sz w:val="20"/>
              </w:rPr>
              <w:t>Pas de vrai apprentissage structuré</w:t>
            </w:r>
          </w:p>
        </w:tc>
        <w:tc>
          <w:tcPr>
            <w:tcW w:type="dxa" w:w="2268"/>
            <w:shd w:val="clear" w:color="auto" w:fill="F8F9FF"/>
          </w:tcPr>
          <w:p>
            <w:r>
              <w:rPr>
                <w:sz w:val="20"/>
              </w:rPr>
              <w:t>✅ Parcours complets</w:t>
            </w:r>
          </w:p>
        </w:tc>
      </w:tr>
      <w:tr>
        <w:tc>
          <w:tcPr>
            <w:tcW w:type="dxa" w:w="1701"/>
          </w:tcPr>
          <w:p>
            <w:r>
              <w:rPr>
                <w:sz w:val="20"/>
              </w:rPr>
              <w:t>Duolingo</w:t>
            </w:r>
          </w:p>
        </w:tc>
        <w:tc>
          <w:tcPr>
            <w:tcW w:type="dxa" w:w="1984"/>
          </w:tcPr>
          <w:p>
            <w:r>
              <w:rPr>
                <w:sz w:val="20"/>
              </w:rPr>
              <w:t>Langue uniquement</w:t>
            </w:r>
          </w:p>
        </w:tc>
        <w:tc>
          <w:tcPr>
            <w:tcW w:type="dxa" w:w="2835"/>
          </w:tcPr>
          <w:p>
            <w:r>
              <w:rPr>
                <w:sz w:val="20"/>
              </w:rPr>
              <w:t>Une seule compétence</w:t>
            </w:r>
          </w:p>
        </w:tc>
        <w:tc>
          <w:tcPr>
            <w:tcW w:type="dxa" w:w="2268"/>
          </w:tcPr>
          <w:p>
            <w:r>
              <w:rPr>
                <w:sz w:val="20"/>
              </w:rPr>
              <w:t>✅ Multi-compétences</w:t>
            </w:r>
          </w:p>
        </w:tc>
      </w:tr>
      <w:tr>
        <w:tc>
          <w:tcPr>
            <w:tcW w:type="dxa" w:w="1701"/>
            <w:shd w:val="clear" w:color="auto" w:fill="F8F9FF"/>
          </w:tcPr>
          <w:p>
            <w:r>
              <w:rPr>
                <w:sz w:val="20"/>
              </w:rPr>
              <w:t>Moodle</w:t>
            </w:r>
          </w:p>
        </w:tc>
        <w:tc>
          <w:tcPr>
            <w:tcW w:type="dxa" w:w="1984"/>
            <w:shd w:val="clear" w:color="auto" w:fill="F8F9FF"/>
          </w:tcPr>
          <w:p>
            <w:r>
              <w:rPr>
                <w:sz w:val="20"/>
              </w:rPr>
              <w:t>LMS classique</w:t>
            </w:r>
          </w:p>
        </w:tc>
        <w:tc>
          <w:tcPr>
            <w:tcW w:type="dxa" w:w="2835"/>
            <w:shd w:val="clear" w:color="auto" w:fill="F8F9FF"/>
          </w:tcPr>
          <w:p>
            <w:r>
              <w:rPr>
                <w:sz w:val="20"/>
              </w:rPr>
              <w:t>Pas gamifié, complexe</w:t>
            </w:r>
          </w:p>
        </w:tc>
        <w:tc>
          <w:tcPr>
            <w:tcW w:type="dxa" w:w="2268"/>
            <w:shd w:val="clear" w:color="auto" w:fill="F8F9FF"/>
          </w:tcPr>
          <w:p>
            <w:r>
              <w:rPr>
                <w:sz w:val="20"/>
              </w:rPr>
              <w:t>✅ 100% gamifié</w:t>
            </w:r>
          </w:p>
        </w:tc>
      </w:tr>
      <w:tr>
        <w:tc>
          <w:tcPr>
            <w:tcW w:type="dxa" w:w="1701"/>
          </w:tcPr>
          <w:p>
            <w:r>
              <w:rPr>
                <w:sz w:val="20"/>
              </w:rPr>
              <w:t>Coursera</w:t>
            </w:r>
          </w:p>
        </w:tc>
        <w:tc>
          <w:tcPr>
            <w:tcW w:type="dxa" w:w="1984"/>
          </w:tcPr>
          <w:p>
            <w:r>
              <w:rPr>
                <w:sz w:val="20"/>
              </w:rPr>
              <w:t>Vidéos + quiz</w:t>
            </w:r>
          </w:p>
        </w:tc>
        <w:tc>
          <w:tcPr>
            <w:tcW w:type="dxa" w:w="2835"/>
          </w:tcPr>
          <w:p>
            <w:r>
              <w:rPr>
                <w:sz w:val="20"/>
              </w:rPr>
              <w:t>Passif, peu engageant</w:t>
            </w:r>
          </w:p>
        </w:tc>
        <w:tc>
          <w:tcPr>
            <w:tcW w:type="dxa" w:w="2268"/>
          </w:tcPr>
          <w:p>
            <w:r>
              <w:rPr>
                <w:sz w:val="20"/>
              </w:rPr>
              <w:t>✅ Apprentissage actif</w:t>
            </w:r>
          </w:p>
        </w:tc>
      </w:tr>
    </w:tbl>
    <w:p/>
    <w:p>
      <w:pPr>
        <w:spacing w:before="320" w:after="80"/>
      </w:pPr>
      <w:r>
        <w:rPr>
          <w:b/>
          <w:color w:val="1E3264"/>
          <w:sz w:val="26"/>
        </w:rPr>
        <w:t>2.2  Modèles de revenus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8"/>
            <w:shd w:val="clear" w:color="auto" w:fill="0A1628"/>
          </w:tcPr>
          <w:p>
            <w:pPr>
              <w:jc w:val="center"/>
            </w:pPr>
            <w:r>
              <w:rPr>
                <w:b/>
                <w:color w:val="F4C430"/>
                <w:sz w:val="20"/>
              </w:rPr>
              <w:t>Modèle</w:t>
            </w:r>
          </w:p>
        </w:tc>
        <w:tc>
          <w:tcPr>
            <w:tcW w:type="dxa" w:w="2268"/>
            <w:shd w:val="clear" w:color="auto" w:fill="0A1628"/>
          </w:tcPr>
          <w:p>
            <w:pPr>
              <w:jc w:val="center"/>
            </w:pPr>
            <w:r>
              <w:rPr>
                <w:b/>
                <w:color w:val="F4C430"/>
                <w:sz w:val="20"/>
              </w:rPr>
              <w:t>Cible</w:t>
            </w:r>
          </w:p>
        </w:tc>
        <w:tc>
          <w:tcPr>
            <w:tcW w:type="dxa" w:w="2268"/>
            <w:shd w:val="clear" w:color="auto" w:fill="0A1628"/>
          </w:tcPr>
          <w:p>
            <w:pPr>
              <w:jc w:val="center"/>
            </w:pPr>
            <w:r>
              <w:rPr>
                <w:b/>
                <w:color w:val="F4C430"/>
                <w:sz w:val="20"/>
              </w:rPr>
              <w:t>Prix estimé</w:t>
            </w:r>
          </w:p>
        </w:tc>
        <w:tc>
          <w:tcPr>
            <w:tcW w:type="dxa" w:w="1984"/>
            <w:shd w:val="clear" w:color="auto" w:fill="0A1628"/>
          </w:tcPr>
          <w:p>
            <w:pPr>
              <w:jc w:val="center"/>
            </w:pPr>
            <w:r>
              <w:rPr>
                <w:b/>
                <w:color w:val="F4C430"/>
                <w:sz w:val="20"/>
              </w:rPr>
              <w:t>Potentiel</w:t>
            </w:r>
          </w:p>
        </w:tc>
      </w:tr>
      <w:tr>
        <w:tc>
          <w:tcPr>
            <w:tcW w:type="dxa" w:w="2268"/>
            <w:shd w:val="clear" w:color="auto" w:fill="F8F9FF"/>
          </w:tcPr>
          <w:p>
            <w:r>
              <w:rPr>
                <w:sz w:val="20"/>
              </w:rPr>
              <w:t>Licence établissement</w:t>
            </w:r>
          </w:p>
        </w:tc>
        <w:tc>
          <w:tcPr>
            <w:tcW w:type="dxa" w:w="2268"/>
            <w:shd w:val="clear" w:color="auto" w:fill="F8F9FF"/>
          </w:tcPr>
          <w:p>
            <w:r>
              <w:rPr>
                <w:sz w:val="20"/>
              </w:rPr>
              <w:t>Écoles, universités</w:t>
            </w:r>
          </w:p>
        </w:tc>
        <w:tc>
          <w:tcPr>
            <w:tcW w:type="dxa" w:w="2268"/>
            <w:shd w:val="clear" w:color="auto" w:fill="F8F9FF"/>
          </w:tcPr>
          <w:p>
            <w:r>
              <w:rPr>
                <w:sz w:val="20"/>
              </w:rPr>
              <w:t>500–2 000 €/an</w:t>
            </w:r>
          </w:p>
        </w:tc>
        <w:tc>
          <w:tcPr>
            <w:tcW w:type="dxa" w:w="1984"/>
            <w:shd w:val="clear" w:color="auto" w:fill="F8F9FF"/>
          </w:tcPr>
          <w:p>
            <w:r>
              <w:rPr>
                <w:sz w:val="20"/>
              </w:rPr>
              <w:t>⭐⭐⭐</w:t>
            </w:r>
          </w:p>
        </w:tc>
      </w:tr>
      <w:tr>
        <w:tc>
          <w:tcPr>
            <w:tcW w:type="dxa" w:w="2268"/>
          </w:tcPr>
          <w:p>
            <w:r>
              <w:rPr>
                <w:sz w:val="20"/>
              </w:rPr>
              <w:t>Formation CPF</w:t>
            </w:r>
          </w:p>
        </w:tc>
        <w:tc>
          <w:tcPr>
            <w:tcW w:type="dxa" w:w="2268"/>
          </w:tcPr>
          <w:p>
            <w:r>
              <w:rPr>
                <w:sz w:val="20"/>
              </w:rPr>
              <w:t>Professionnels</w:t>
            </w:r>
          </w:p>
        </w:tc>
        <w:tc>
          <w:tcPr>
            <w:tcW w:type="dxa" w:w="2268"/>
          </w:tcPr>
          <w:p>
            <w:r>
              <w:rPr>
                <w:sz w:val="20"/>
              </w:rPr>
              <w:t>200–500 €/apprenant</w:t>
            </w:r>
          </w:p>
        </w:tc>
        <w:tc>
          <w:tcPr>
            <w:tcW w:type="dxa" w:w="1984"/>
          </w:tcPr>
          <w:p>
            <w:r>
              <w:rPr>
                <w:sz w:val="20"/>
              </w:rPr>
              <w:t>⭐⭐⭐⭐⭐</w:t>
            </w:r>
          </w:p>
        </w:tc>
      </w:tr>
      <w:tr>
        <w:tc>
          <w:tcPr>
            <w:tcW w:type="dxa" w:w="2268"/>
            <w:shd w:val="clear" w:color="auto" w:fill="F8F9FF"/>
          </w:tcPr>
          <w:p>
            <w:r>
              <w:rPr>
                <w:sz w:val="20"/>
              </w:rPr>
              <w:t>Licence entreprise</w:t>
            </w:r>
          </w:p>
        </w:tc>
        <w:tc>
          <w:tcPr>
            <w:tcW w:type="dxa" w:w="2268"/>
            <w:shd w:val="clear" w:color="auto" w:fill="F8F9FF"/>
          </w:tcPr>
          <w:p>
            <w:r>
              <w:rPr>
                <w:sz w:val="20"/>
              </w:rPr>
              <w:t>RH, managers</w:t>
            </w:r>
          </w:p>
        </w:tc>
        <w:tc>
          <w:tcPr>
            <w:tcW w:type="dxa" w:w="2268"/>
            <w:shd w:val="clear" w:color="auto" w:fill="F8F9FF"/>
          </w:tcPr>
          <w:p>
            <w:r>
              <w:rPr>
                <w:sz w:val="20"/>
              </w:rPr>
              <w:t>2 000–10 000 €/an</w:t>
            </w:r>
          </w:p>
        </w:tc>
        <w:tc>
          <w:tcPr>
            <w:tcW w:type="dxa" w:w="1984"/>
            <w:shd w:val="clear" w:color="auto" w:fill="F8F9FF"/>
          </w:tcPr>
          <w:p>
            <w:r>
              <w:rPr>
                <w:sz w:val="20"/>
              </w:rPr>
              <w:t>⭐⭐⭐⭐⭐</w:t>
            </w:r>
          </w:p>
        </w:tc>
      </w:tr>
      <w:tr>
        <w:tc>
          <w:tcPr>
            <w:tcW w:type="dxa" w:w="2268"/>
          </w:tcPr>
          <w:p>
            <w:r>
              <w:rPr>
                <w:sz w:val="20"/>
              </w:rPr>
              <w:t>SaaS formateurs</w:t>
            </w:r>
          </w:p>
        </w:tc>
        <w:tc>
          <w:tcPr>
            <w:tcW w:type="dxa" w:w="2268"/>
          </w:tcPr>
          <w:p>
            <w:r>
              <w:rPr>
                <w:sz w:val="20"/>
              </w:rPr>
              <w:t>Experts créateurs</w:t>
            </w:r>
          </w:p>
        </w:tc>
        <w:tc>
          <w:tcPr>
            <w:tcW w:type="dxa" w:w="2268"/>
          </w:tcPr>
          <w:p>
            <w:r>
              <w:rPr>
                <w:sz w:val="20"/>
              </w:rPr>
              <w:t>29–199 €/mois</w:t>
            </w:r>
          </w:p>
        </w:tc>
        <w:tc>
          <w:tcPr>
            <w:tcW w:type="dxa" w:w="1984"/>
          </w:tcPr>
          <w:p>
            <w:r>
              <w:rPr>
                <w:sz w:val="20"/>
              </w:rPr>
              <w:t>⭐⭐⭐⭐</w:t>
            </w:r>
          </w:p>
        </w:tc>
      </w:tr>
      <w:tr>
        <w:tc>
          <w:tcPr>
            <w:tcW w:type="dxa" w:w="2268"/>
            <w:shd w:val="clear" w:color="auto" w:fill="F8F9FF"/>
          </w:tcPr>
          <w:p>
            <w:r>
              <w:rPr>
                <w:sz w:val="20"/>
              </w:rPr>
              <w:t>Marketplace jeux</w:t>
            </w:r>
          </w:p>
        </w:tc>
        <w:tc>
          <w:tcPr>
            <w:tcW w:type="dxa" w:w="2268"/>
            <w:shd w:val="clear" w:color="auto" w:fill="F8F9FF"/>
          </w:tcPr>
          <w:p>
            <w:r>
              <w:rPr>
                <w:sz w:val="20"/>
              </w:rPr>
              <w:t>Tous formateurs</w:t>
            </w:r>
          </w:p>
        </w:tc>
        <w:tc>
          <w:tcPr>
            <w:tcW w:type="dxa" w:w="2268"/>
            <w:shd w:val="clear" w:color="auto" w:fill="F8F9FF"/>
          </w:tcPr>
          <w:p>
            <w:r>
              <w:rPr>
                <w:sz w:val="20"/>
              </w:rPr>
              <w:t>Commission 20–30%</w:t>
            </w:r>
          </w:p>
        </w:tc>
        <w:tc>
          <w:tcPr>
            <w:tcW w:type="dxa" w:w="1984"/>
            <w:shd w:val="clear" w:color="auto" w:fill="F8F9FF"/>
          </w:tcPr>
          <w:p>
            <w:r>
              <w:rPr>
                <w:sz w:val="20"/>
              </w:rPr>
              <w:t>⭐⭐⭐</w:t>
            </w:r>
          </w:p>
        </w:tc>
      </w:tr>
    </w:tbl>
    <w:p/>
    <w:p>
      <w:r>
        <w:br w:type="page"/>
      </w:r>
    </w:p>
    <w:p>
      <w:pPr>
        <w:spacing w:before="440" w:after="160"/>
        <w:pBdr>
          <w:bottom w:val="single" w:sz="8" w:color="F4C430"/>
        </w:pBdr>
      </w:pPr>
      <w:r>
        <w:rPr>
          <w:b/>
          <w:color w:val="0A1628"/>
          <w:sz w:val="36"/>
        </w:rPr>
        <w:t>3.  ARCHITECTURE DE LA PLATEFORME</w:t>
      </w:r>
    </w:p>
    <w:p>
      <w:pPr>
        <w:spacing w:before="320" w:after="80"/>
      </w:pPr>
      <w:r>
        <w:rPr>
          <w:b/>
          <w:color w:val="1E3264"/>
          <w:sz w:val="26"/>
        </w:rPr>
        <w:t>3.1  Vue d'ensemble</w:t>
      </w:r>
    </w:p>
    <w:p>
      <w:pPr>
        <w:spacing w:before="80" w:after="80"/>
        <w:ind w:left="454"/>
        <w:shd w:val="clear" w:color="auto" w:fill="EEF2FF"/>
      </w:pPr>
      <w:r>
        <w:rPr>
          <w:rFonts w:ascii="Courier New" w:hAnsi="Courier New"/>
          <w:color w:val="0A1628"/>
          <w:sz w:val="18"/>
        </w:rPr>
        <w:t>MxC FORMATIONS PLATFORM</w:t>
        <w:br/>
        <w:t>│</w:t>
        <w:br/>
        <w:t>├── 📱 ESPACE APPRENANT (web + Android)</w:t>
        <w:br/>
        <w:t>│   ├── Catalogue de Serious Games</w:t>
        <w:br/>
        <w:t>│   ├── Connexion par code promo / compte</w:t>
        <w:br/>
        <w:t>│   ├── Parcours d'apprentissage progressifs</w:t>
        <w:br/>
        <w:t>│   ├── Tableau de bord &amp; historique</w:t>
        <w:br/>
        <w:t>│   └── Badges, certificats, classements</w:t>
        <w:br/>
        <w:t>│</w:t>
        <w:br/>
        <w:t>├── 🖥️  ESPACE FORMATEUR (web)</w:t>
        <w:br/>
        <w:t>│   ├── Dashboard : stats &amp; progression apprenants</w:t>
        <w:br/>
        <w:t>│   ├── Éditeur de Serious Games</w:t>
        <w:br/>
        <w:t>│   ├── Gestion des promotions &amp; sessions</w:t>
        <w:br/>
        <w:t>│   ├── Statistiques détaillées &amp; export</w:t>
        <w:br/>
        <w:t>│   └── Bibliothèque partagée de jeux</w:t>
        <w:br/>
        <w:t>│</w:t>
        <w:br/>
        <w:t>├── 🔒 ESPACE ADMIN (web)</w:t>
        <w:br/>
        <w:t>│   ├── Gestion des formateurs &amp; comptes</w:t>
        <w:br/>
        <w:t>│   ├── Catalogue officiel MxC</w:t>
        <w:br/>
        <w:t>│   ├── Statistiques globales plateforme</w:t>
        <w:br/>
        <w:t>│   └── Configuration &amp; maintenance</w:t>
        <w:br/>
        <w:t>│</w:t>
        <w:br/>
        <w:t>└── 🔥 BACK-END Firebase</w:t>
        <w:br/>
        <w:t xml:space="preserve">    ├── Firestore (base de données temps réel)</w:t>
        <w:br/>
        <w:t xml:space="preserve">    ├── Auth (authentification sécurisée)</w:t>
        <w:br/>
        <w:t xml:space="preserve">    └── Storage (médias, certificats)</w:t>
      </w:r>
    </w:p>
    <w:p>
      <w:pPr>
        <w:spacing w:before="320" w:after="80"/>
      </w:pPr>
      <w:r>
        <w:rPr>
          <w:b/>
          <w:color w:val="1E3264"/>
          <w:sz w:val="26"/>
        </w:rPr>
        <w:t>3.2  Flux utilisateur principal</w:t>
      </w:r>
    </w:p>
    <w:tbl>
      <w:tblPr>
        <w:tblStyle w:val="TableGrid"/>
        <w:tblW w:type="auto" w:w="0"/>
        <w:jc w:val="center"/>
        <w:tblLook w:firstColumn="1" w:firstRow="1" w:lastColumn="0" w:lastRow="0" w:noHBand="0" w:noVBand="1" w:val="04A0"/>
      </w:tblPr>
      <w:tblGrid>
        <w:gridCol w:w="3022"/>
        <w:gridCol w:w="3022"/>
        <w:gridCol w:w="3022"/>
      </w:tblGrid>
      <w:tr>
        <w:tc>
          <w:tcPr>
            <w:tcW w:type="dxa" w:w="850"/>
            <w:shd w:val="clear" w:color="auto" w:fill="0A1628"/>
          </w:tcPr>
          <w:p>
            <w:pPr>
              <w:jc w:val="center"/>
            </w:pPr>
            <w:r>
              <w:rPr>
                <w:b/>
                <w:color w:val="F4C430"/>
                <w:sz w:val="20"/>
              </w:rPr>
              <w:t>Étape</w:t>
            </w:r>
          </w:p>
        </w:tc>
        <w:tc>
          <w:tcPr>
            <w:tcW w:type="dxa" w:w="3969"/>
            <w:shd w:val="clear" w:color="auto" w:fill="0A1628"/>
          </w:tcPr>
          <w:p>
            <w:pPr>
              <w:jc w:val="center"/>
            </w:pPr>
            <w:r>
              <w:rPr>
                <w:b/>
                <w:color w:val="F4C430"/>
                <w:sz w:val="20"/>
              </w:rPr>
              <w:t>Apprenant</w:t>
            </w:r>
          </w:p>
        </w:tc>
        <w:tc>
          <w:tcPr>
            <w:tcW w:type="dxa" w:w="3969"/>
            <w:shd w:val="clear" w:color="auto" w:fill="0A1628"/>
          </w:tcPr>
          <w:p>
            <w:pPr>
              <w:jc w:val="center"/>
            </w:pPr>
            <w:r>
              <w:rPr>
                <w:b/>
                <w:color w:val="F4C430"/>
                <w:sz w:val="20"/>
              </w:rPr>
              <w:t>Formateur</w:t>
            </w:r>
          </w:p>
        </w:tc>
      </w:tr>
      <w:tr>
        <w:tc>
          <w:tcPr>
            <w:tcW w:type="dxa" w:w="850"/>
            <w:shd w:val="clear" w:color="auto" w:fill="F8F9FF"/>
          </w:tcPr>
          <w:p>
            <w:r>
              <w:rPr>
                <w:sz w:val="20"/>
              </w:rPr>
              <w:t>1</w:t>
            </w:r>
          </w:p>
        </w:tc>
        <w:tc>
          <w:tcPr>
            <w:tcW w:type="dxa" w:w="3969"/>
            <w:shd w:val="clear" w:color="auto" w:fill="F8F9FF"/>
          </w:tcPr>
          <w:p>
            <w:r>
              <w:rPr>
                <w:sz w:val="20"/>
              </w:rPr>
              <w:t>Reçoit un code de promo / lien d'accès</w:t>
            </w:r>
          </w:p>
        </w:tc>
        <w:tc>
          <w:tcPr>
            <w:tcW w:type="dxa" w:w="3969"/>
            <w:shd w:val="clear" w:color="auto" w:fill="F8F9FF"/>
          </w:tcPr>
          <w:p>
            <w:r>
              <w:rPr>
                <w:sz w:val="20"/>
              </w:rPr>
              <w:t>Crée la promo et génère le code</w:t>
            </w:r>
          </w:p>
        </w:tc>
      </w:tr>
      <w:tr>
        <w:tc>
          <w:tcPr>
            <w:tcW w:type="dxa" w:w="850"/>
          </w:tcPr>
          <w:p>
            <w:r>
              <w:rPr>
                <w:sz w:val="20"/>
              </w:rPr>
              <w:t>2</w:t>
            </w:r>
          </w:p>
        </w:tc>
        <w:tc>
          <w:tcPr>
            <w:tcW w:type="dxa" w:w="3969"/>
          </w:tcPr>
          <w:p>
            <w:r>
              <w:rPr>
                <w:sz w:val="20"/>
              </w:rPr>
              <w:t>Se connecte avec son nom + code</w:t>
            </w:r>
          </w:p>
        </w:tc>
        <w:tc>
          <w:tcPr>
            <w:tcW w:type="dxa" w:w="3969"/>
          </w:tcPr>
          <w:p>
            <w:r>
              <w:rPr>
                <w:sz w:val="20"/>
              </w:rPr>
              <w:t>Assigne les jeux à la promo</w:t>
            </w:r>
          </w:p>
        </w:tc>
      </w:tr>
      <w:tr>
        <w:tc>
          <w:tcPr>
            <w:tcW w:type="dxa" w:w="850"/>
            <w:shd w:val="clear" w:color="auto" w:fill="F8F9FF"/>
          </w:tcPr>
          <w:p>
            <w:r>
              <w:rPr>
                <w:sz w:val="20"/>
              </w:rPr>
              <w:t>3</w:t>
            </w:r>
          </w:p>
        </w:tc>
        <w:tc>
          <w:tcPr>
            <w:tcW w:type="dxa" w:w="3969"/>
            <w:shd w:val="clear" w:color="auto" w:fill="F8F9FF"/>
          </w:tcPr>
          <w:p>
            <w:r>
              <w:rPr>
                <w:sz w:val="20"/>
              </w:rPr>
              <w:t>Voit le catalogue de jeux disponibles</w:t>
            </w:r>
          </w:p>
        </w:tc>
        <w:tc>
          <w:tcPr>
            <w:tcW w:type="dxa" w:w="3969"/>
            <w:shd w:val="clear" w:color="auto" w:fill="F8F9FF"/>
          </w:tcPr>
          <w:p>
            <w:r>
              <w:rPr>
                <w:sz w:val="20"/>
              </w:rPr>
              <w:t>Lance la session de jeu</w:t>
            </w:r>
          </w:p>
        </w:tc>
      </w:tr>
      <w:tr>
        <w:tc>
          <w:tcPr>
            <w:tcW w:type="dxa" w:w="850"/>
          </w:tcPr>
          <w:p>
            <w:r>
              <w:rPr>
                <w:sz w:val="20"/>
              </w:rPr>
              <w:t>4</w:t>
            </w:r>
          </w:p>
        </w:tc>
        <w:tc>
          <w:tcPr>
            <w:tcW w:type="dxa" w:w="3969"/>
          </w:tcPr>
          <w:p>
            <w:r>
              <w:rPr>
                <w:sz w:val="20"/>
              </w:rPr>
              <w:t>Joue, apprend, se trompe, comprend</w:t>
            </w:r>
          </w:p>
        </w:tc>
        <w:tc>
          <w:tcPr>
            <w:tcW w:type="dxa" w:w="3969"/>
          </w:tcPr>
          <w:p>
            <w:r>
              <w:rPr>
                <w:sz w:val="20"/>
              </w:rPr>
              <w:t>Suit les scores en temps réel</w:t>
            </w:r>
          </w:p>
        </w:tc>
      </w:tr>
      <w:tr>
        <w:tc>
          <w:tcPr>
            <w:tcW w:type="dxa" w:w="850"/>
            <w:shd w:val="clear" w:color="auto" w:fill="F8F9FF"/>
          </w:tcPr>
          <w:p>
            <w:r>
              <w:rPr>
                <w:sz w:val="20"/>
              </w:rPr>
              <w:t>5</w:t>
            </w:r>
          </w:p>
        </w:tc>
        <w:tc>
          <w:tcPr>
            <w:tcW w:type="dxa" w:w="3969"/>
            <w:shd w:val="clear" w:color="auto" w:fill="F8F9FF"/>
          </w:tcPr>
          <w:p>
            <w:r>
              <w:rPr>
                <w:sz w:val="20"/>
              </w:rPr>
              <w:t>Obtient son score + certificat</w:t>
            </w:r>
          </w:p>
        </w:tc>
        <w:tc>
          <w:tcPr>
            <w:tcW w:type="dxa" w:w="3969"/>
            <w:shd w:val="clear" w:color="auto" w:fill="F8F9FF"/>
          </w:tcPr>
          <w:p>
            <w:r>
              <w:rPr>
                <w:sz w:val="20"/>
              </w:rPr>
              <w:t>Exporte les résultats en CSV/PDF</w:t>
            </w:r>
          </w:p>
        </w:tc>
      </w:tr>
    </w:tbl>
    <w:p/>
    <w:p>
      <w:r>
        <w:br w:type="page"/>
      </w:r>
    </w:p>
    <w:p>
      <w:pPr>
        <w:spacing w:before="440" w:after="160"/>
        <w:pBdr>
          <w:bottom w:val="single" w:sz="8" w:color="F4C430"/>
        </w:pBdr>
      </w:pPr>
      <w:r>
        <w:rPr>
          <w:b/>
          <w:color w:val="0A1628"/>
          <w:sz w:val="36"/>
        </w:rPr>
        <w:t>4.  CATALOGUE DES COMPÉTENCES &amp; JEUX</w:t>
      </w:r>
    </w:p>
    <w:p>
      <w:pPr>
        <w:spacing w:before="120" w:after="160"/>
        <w:ind w:left="283" w:right="283"/>
        <w:shd w:val="clear" w:color="auto" w:fill="FFF3E0"/>
      </w:pPr>
      <w:r>
        <w:rPr>
          <w:i/>
          <w:color w:val="0A1628"/>
          <w:sz w:val="20"/>
        </w:rPr>
        <w:t>✏️  Cette section est à compléter par le(s) formateur(s). Chaque compétence donnera lieu à un Serious Game distinct sur la plateforme. Les sections grisées sont des zones de saisie libres.</w:t>
      </w:r>
    </w:p>
    <w:p>
      <w:pPr>
        <w:spacing w:before="320" w:after="80"/>
      </w:pPr>
      <w:r>
        <w:rPr>
          <w:b/>
          <w:color w:val="1E3264"/>
          <w:sz w:val="26"/>
        </w:rPr>
        <w:t>4.1  Jeu existant — Legal Quest ✅</w:t>
      </w:r>
    </w:p>
    <w:tbl>
      <w:tblPr>
        <w:tblStyle w:val="TableGrid"/>
        <w:tblW w:type="auto" w:w="0"/>
        <w:jc w:val="center"/>
        <w:tblLook w:firstColumn="1" w:firstRow="1" w:lastColumn="0" w:lastRow="0" w:noHBand="0" w:noVBand="1" w:val="04A0"/>
      </w:tblPr>
      <w:tblGrid>
        <w:gridCol w:w="4533"/>
        <w:gridCol w:w="4533"/>
      </w:tblGrid>
      <w:tr>
        <w:tc>
          <w:tcPr>
            <w:tcW w:type="dxa" w:w="2835"/>
            <w:shd w:val="clear" w:color="auto" w:fill="0A1628"/>
          </w:tcPr>
          <w:p>
            <w:pPr>
              <w:jc w:val="center"/>
            </w:pPr>
            <w:r>
              <w:rPr>
                <w:b/>
                <w:color w:val="F4C430"/>
                <w:sz w:val="20"/>
              </w:rPr>
              <w:t>Paramètre</w:t>
            </w:r>
          </w:p>
        </w:tc>
        <w:tc>
          <w:tcPr>
            <w:tcW w:type="dxa" w:w="5953"/>
            <w:shd w:val="clear" w:color="auto" w:fill="0A1628"/>
          </w:tcPr>
          <w:p>
            <w:pPr>
              <w:jc w:val="center"/>
            </w:pPr>
            <w:r>
              <w:rPr>
                <w:b/>
                <w:color w:val="F4C430"/>
                <w:sz w:val="20"/>
              </w:rPr>
              <w:t>Valeur</w:t>
            </w:r>
          </w:p>
        </w:tc>
      </w:tr>
      <w:tr>
        <w:tc>
          <w:tcPr>
            <w:tcW w:type="dxa" w:w="2835"/>
            <w:shd w:val="clear" w:color="auto" w:fill="F8F9FF"/>
          </w:tcPr>
          <w:p>
            <w:r>
              <w:rPr>
                <w:sz w:val="20"/>
              </w:rPr>
              <w:t>Titre</w:t>
            </w:r>
          </w:p>
        </w:tc>
        <w:tc>
          <w:tcPr>
            <w:tcW w:type="dxa" w:w="5953"/>
            <w:shd w:val="clear" w:color="auto" w:fill="F8F9FF"/>
          </w:tcPr>
          <w:p>
            <w:r>
              <w:rPr>
                <w:sz w:val="20"/>
              </w:rPr>
              <w:t>Legal Quest — DIGIT'SHOP</w:t>
            </w:r>
          </w:p>
        </w:tc>
      </w:tr>
      <w:tr>
        <w:tc>
          <w:tcPr>
            <w:tcW w:type="dxa" w:w="2835"/>
          </w:tcPr>
          <w:p>
            <w:r>
              <w:rPr>
                <w:sz w:val="20"/>
              </w:rPr>
              <w:t>Compétence</w:t>
            </w:r>
          </w:p>
        </w:tc>
        <w:tc>
          <w:tcPr>
            <w:tcW w:type="dxa" w:w="5953"/>
          </w:tcPr>
          <w:p>
            <w:r>
              <w:rPr>
                <w:sz w:val="20"/>
              </w:rPr>
              <w:t>Droit de l'Internet et du E-Commerce</w:t>
            </w:r>
          </w:p>
        </w:tc>
      </w:tr>
      <w:tr>
        <w:tc>
          <w:tcPr>
            <w:tcW w:type="dxa" w:w="2835"/>
            <w:shd w:val="clear" w:color="auto" w:fill="F8F9FF"/>
          </w:tcPr>
          <w:p>
            <w:r>
              <w:rPr>
                <w:sz w:val="20"/>
              </w:rPr>
              <w:t>Niveau</w:t>
            </w:r>
          </w:p>
        </w:tc>
        <w:tc>
          <w:tcPr>
            <w:tcW w:type="dxa" w:w="5953"/>
            <w:shd w:val="clear" w:color="auto" w:fill="F8F9FF"/>
          </w:tcPr>
          <w:p>
            <w:r>
              <w:rPr>
                <w:sz w:val="20"/>
              </w:rPr>
              <w:t>Mastère E-Business — UC D51.2</w:t>
            </w:r>
          </w:p>
        </w:tc>
      </w:tr>
      <w:tr>
        <w:tc>
          <w:tcPr>
            <w:tcW w:type="dxa" w:w="2835"/>
          </w:tcPr>
          <w:p>
            <w:r>
              <w:rPr>
                <w:sz w:val="20"/>
              </w:rPr>
              <w:t>Public cible</w:t>
            </w:r>
          </w:p>
        </w:tc>
        <w:tc>
          <w:tcPr>
            <w:tcW w:type="dxa" w:w="5953"/>
          </w:tcPr>
          <w:p>
            <w:r>
              <w:rPr>
                <w:sz w:val="20"/>
              </w:rPr>
              <w:t>Étudiants en e-business / E-commerçants</w:t>
            </w:r>
          </w:p>
        </w:tc>
      </w:tr>
      <w:tr>
        <w:tc>
          <w:tcPr>
            <w:tcW w:type="dxa" w:w="2835"/>
            <w:shd w:val="clear" w:color="auto" w:fill="F8F9FF"/>
          </w:tcPr>
          <w:p>
            <w:r>
              <w:rPr>
                <w:sz w:val="20"/>
              </w:rPr>
              <w:t>Durée</w:t>
            </w:r>
          </w:p>
        </w:tc>
        <w:tc>
          <w:tcPr>
            <w:tcW w:type="dxa" w:w="5953"/>
            <w:shd w:val="clear" w:color="auto" w:fill="F8F9FF"/>
          </w:tcPr>
          <w:p>
            <w:r>
              <w:rPr>
                <w:sz w:val="20"/>
              </w:rPr>
              <w:t>3 heures</w:t>
            </w:r>
          </w:p>
        </w:tc>
      </w:tr>
      <w:tr>
        <w:tc>
          <w:tcPr>
            <w:tcW w:type="dxa" w:w="2835"/>
          </w:tcPr>
          <w:p>
            <w:r>
              <w:rPr>
                <w:sz w:val="20"/>
              </w:rPr>
              <w:t>Modules</w:t>
            </w:r>
          </w:p>
        </w:tc>
        <w:tc>
          <w:tcPr>
            <w:tcW w:type="dxa" w:w="5953"/>
          </w:tcPr>
          <w:p>
            <w:r>
              <w:rPr>
                <w:sz w:val="20"/>
              </w:rPr>
              <w:t>6 modules — 29 questions</w:t>
            </w:r>
          </w:p>
        </w:tc>
      </w:tr>
      <w:tr>
        <w:tc>
          <w:tcPr>
            <w:tcW w:type="dxa" w:w="2835"/>
            <w:shd w:val="clear" w:color="auto" w:fill="F8F9FF"/>
          </w:tcPr>
          <w:p>
            <w:r>
              <w:rPr>
                <w:sz w:val="20"/>
              </w:rPr>
              <w:t>Statut</w:t>
            </w:r>
          </w:p>
        </w:tc>
        <w:tc>
          <w:tcPr>
            <w:tcW w:type="dxa" w:w="5953"/>
            <w:shd w:val="clear" w:color="auto" w:fill="F8F9FF"/>
          </w:tcPr>
          <w:p>
            <w:r>
              <w:rPr>
                <w:sz w:val="20"/>
              </w:rPr>
              <w:t>✅ Développé et opérationnel</w:t>
            </w:r>
          </w:p>
        </w:tc>
      </w:tr>
    </w:tbl>
    <w:p/>
    <w:p>
      <w:pPr>
        <w:spacing w:before="320" w:after="80"/>
      </w:pPr>
      <w:r>
        <w:rPr>
          <w:b/>
          <w:color w:val="1E3264"/>
          <w:sz w:val="26"/>
        </w:rPr>
        <w:t>4.2  Jeu n°2 — À définir par le formateur</w:t>
      </w:r>
    </w:p>
    <w:p>
      <w:pPr>
        <w:spacing w:before="120" w:after="160"/>
        <w:ind w:left="283" w:right="283"/>
        <w:shd w:val="clear" w:color="auto" w:fill="F0F4FF"/>
      </w:pPr>
      <w:r>
        <w:rPr>
          <w:i/>
          <w:color w:val="0A1628"/>
          <w:sz w:val="20"/>
        </w:rPr>
        <w:t>✏️  Complétez les informations ci-dessous pour le jeu n°2.</w:t>
      </w:r>
    </w:p>
    <w:tbl>
      <w:tblPr>
        <w:tblStyle w:val="TableGrid"/>
        <w:tblW w:type="auto" w:w="0"/>
        <w:tblLook w:firstColumn="1" w:firstRow="1" w:lastColumn="0" w:lastRow="0" w:noHBand="0" w:noVBand="1" w:val="04A0"/>
      </w:tblPr>
      <w:tblGrid>
        <w:gridCol w:w="4533"/>
        <w:gridCol w:w="4533"/>
      </w:tblGrid>
      <w:tr>
        <w:tc>
          <w:tcPr>
            <w:tcW w:type="dxa" w:w="2551"/>
            <w:shd w:val="clear" w:color="auto" w:fill="E8EAF6"/>
          </w:tcPr>
          <w:p>
            <w:r>
              <w:rPr>
                <w:b/>
                <w:color w:val="0A1628"/>
                <w:sz w:val="20"/>
              </w:rPr>
              <w:t>Titre du jeu</w:t>
            </w:r>
          </w:p>
        </w:tc>
        <w:tc>
          <w:tcPr>
            <w:tcW w:type="dxa" w:w="6236"/>
            <w:shd w:val="clear" w:color="auto" w:fill="F8F9FF"/>
          </w:tcPr>
          <w:p>
            <w:r>
              <w:rPr>
                <w:i/>
                <w:color w:val="90A4AE"/>
                <w:sz w:val="20"/>
              </w:rPr>
              <w:t xml:space="preserve">  [Ex : Marketing Quest, Finance Challenge...]</w:t>
            </w:r>
          </w:p>
        </w:tc>
      </w:tr>
      <w:tr>
        <w:tc>
          <w:tcPr>
            <w:tcW w:type="dxa" w:w="2551"/>
            <w:shd w:val="clear" w:color="auto" w:fill="E8EAF6"/>
          </w:tcPr>
          <w:p>
            <w:r>
              <w:rPr>
                <w:b/>
                <w:color w:val="0A1628"/>
                <w:sz w:val="20"/>
              </w:rPr>
              <w:t>Compétence visée</w:t>
            </w:r>
          </w:p>
        </w:tc>
        <w:tc>
          <w:tcPr>
            <w:tcW w:type="dxa" w:w="6236"/>
            <w:shd w:val="clear" w:color="auto" w:fill="F8F9FF"/>
          </w:tcPr>
          <w:p>
            <w:r>
              <w:rPr>
                <w:i/>
                <w:color w:val="90A4AE"/>
                <w:sz w:val="20"/>
              </w:rPr>
              <w:t xml:space="preserve">  [Ex : Maîtriser la stratégie marketing digitale]</w:t>
            </w:r>
          </w:p>
        </w:tc>
      </w:tr>
      <w:tr>
        <w:tc>
          <w:tcPr>
            <w:tcW w:type="dxa" w:w="2551"/>
            <w:shd w:val="clear" w:color="auto" w:fill="E8EAF6"/>
          </w:tcPr>
          <w:p>
            <w:r>
              <w:rPr>
                <w:b/>
                <w:color w:val="0A1628"/>
                <w:sz w:val="20"/>
              </w:rPr>
              <w:t>Matière / Domaine</w:t>
            </w:r>
          </w:p>
        </w:tc>
        <w:tc>
          <w:tcPr>
            <w:tcW w:type="dxa" w:w="6236"/>
            <w:shd w:val="clear" w:color="auto" w:fill="F8F9FF"/>
          </w:tcPr>
          <w:p>
            <w:r>
              <w:rPr>
                <w:i/>
                <w:color w:val="90A4AE"/>
                <w:sz w:val="20"/>
              </w:rPr>
              <w:t xml:space="preserve">  [Ex : Marketing, Finance, RH, Management...]</w:t>
            </w:r>
          </w:p>
        </w:tc>
      </w:tr>
      <w:tr>
        <w:tc>
          <w:tcPr>
            <w:tcW w:type="dxa" w:w="2551"/>
            <w:shd w:val="clear" w:color="auto" w:fill="E8EAF6"/>
          </w:tcPr>
          <w:p>
            <w:r>
              <w:rPr>
                <w:b/>
                <w:color w:val="0A1628"/>
                <w:sz w:val="20"/>
              </w:rPr>
              <w:t>Public cible</w:t>
            </w:r>
          </w:p>
        </w:tc>
        <w:tc>
          <w:tcPr>
            <w:tcW w:type="dxa" w:w="6236"/>
            <w:shd w:val="clear" w:color="auto" w:fill="F8F9FF"/>
          </w:tcPr>
          <w:p>
            <w:r>
              <w:rPr>
                <w:i/>
                <w:color w:val="90A4AE"/>
                <w:sz w:val="20"/>
              </w:rPr>
              <w:t xml:space="preserve">  [Ex : Étudiants Bachelor / Managers / Commerciaux...]</w:t>
            </w:r>
          </w:p>
        </w:tc>
      </w:tr>
      <w:tr>
        <w:tc>
          <w:tcPr>
            <w:tcW w:type="dxa" w:w="2551"/>
            <w:shd w:val="clear" w:color="auto" w:fill="E8EAF6"/>
          </w:tcPr>
          <w:p>
            <w:r>
              <w:rPr>
                <w:b/>
                <w:color w:val="0A1628"/>
                <w:sz w:val="20"/>
              </w:rPr>
              <w:t>Prérequis</w:t>
            </w:r>
          </w:p>
        </w:tc>
        <w:tc>
          <w:tcPr>
            <w:tcW w:type="dxa" w:w="6236"/>
            <w:shd w:val="clear" w:color="auto" w:fill="F8F9FF"/>
          </w:tcPr>
          <w:p>
            <w:r>
              <w:rPr>
                <w:i/>
                <w:color w:val="90A4AE"/>
                <w:sz w:val="20"/>
              </w:rPr>
              <w:t xml:space="preserve">  [Ex : Aucun / Notions de base en comptabilité...]</w:t>
            </w:r>
          </w:p>
        </w:tc>
      </w:tr>
      <w:tr>
        <w:tc>
          <w:tcPr>
            <w:tcW w:type="dxa" w:w="2551"/>
            <w:shd w:val="clear" w:color="auto" w:fill="E8EAF6"/>
          </w:tcPr>
          <w:p>
            <w:r>
              <w:rPr>
                <w:b/>
                <w:color w:val="0A1628"/>
                <w:sz w:val="20"/>
              </w:rPr>
              <w:t>Durée estimée</w:t>
            </w:r>
          </w:p>
        </w:tc>
        <w:tc>
          <w:tcPr>
            <w:tcW w:type="dxa" w:w="6236"/>
            <w:shd w:val="clear" w:color="auto" w:fill="F8F9FF"/>
          </w:tcPr>
          <w:p>
            <w:r>
              <w:rPr>
                <w:i/>
                <w:color w:val="90A4AE"/>
                <w:sz w:val="20"/>
              </w:rPr>
              <w:t xml:space="preserve">  [Ex : 1h30 / 2h / 3h]</w:t>
            </w:r>
          </w:p>
        </w:tc>
      </w:tr>
      <w:tr>
        <w:tc>
          <w:tcPr>
            <w:tcW w:type="dxa" w:w="2551"/>
            <w:shd w:val="clear" w:color="auto" w:fill="E8EAF6"/>
          </w:tcPr>
          <w:p>
            <w:r>
              <w:rPr>
                <w:b/>
                <w:color w:val="0A1628"/>
                <w:sz w:val="20"/>
              </w:rPr>
              <w:t>Nombre de modules</w:t>
            </w:r>
          </w:p>
        </w:tc>
        <w:tc>
          <w:tcPr>
            <w:tcW w:type="dxa" w:w="6236"/>
            <w:shd w:val="clear" w:color="auto" w:fill="F8F9FF"/>
          </w:tcPr>
          <w:p>
            <w:r>
              <w:rPr>
                <w:i/>
                <w:color w:val="90A4AE"/>
                <w:sz w:val="20"/>
              </w:rPr>
              <w:t xml:space="preserve">  [Ex : 4 modules de 5 questions chacun]</w:t>
            </w:r>
          </w:p>
        </w:tc>
      </w:tr>
      <w:tr>
        <w:tc>
          <w:tcPr>
            <w:tcW w:type="dxa" w:w="2551"/>
            <w:shd w:val="clear" w:color="auto" w:fill="E8EAF6"/>
          </w:tcPr>
          <w:p>
            <w:r>
              <w:rPr>
                <w:b/>
                <w:color w:val="0A1628"/>
                <w:sz w:val="20"/>
              </w:rPr>
              <w:t>Statut</w:t>
            </w:r>
          </w:p>
        </w:tc>
        <w:tc>
          <w:tcPr>
            <w:tcW w:type="dxa" w:w="6236"/>
            <w:shd w:val="clear" w:color="auto" w:fill="F8F9FF"/>
          </w:tcPr>
          <w:p>
            <w:r>
              <w:rPr>
                <w:i/>
                <w:color w:val="90A4AE"/>
                <w:sz w:val="20"/>
              </w:rPr>
              <w:t xml:space="preserve">  [☐ À créer   ☐ En cours   ☐ Opérationnel]</w:t>
            </w:r>
          </w:p>
        </w:tc>
      </w:tr>
    </w:tbl>
    <w:p/>
    <w:p>
      <w:pPr>
        <w:spacing w:before="200" w:after="60"/>
      </w:pPr>
      <w:r>
        <w:rPr>
          <w:b/>
          <w:color w:val="1E3264"/>
          <w:sz w:val="22"/>
        </w:rPr>
        <w:t xml:space="preserve">  Modules du jeu n°2 (structure pédagogique)</w:t>
      </w:r>
    </w:p>
    <w:p>
      <w:pPr>
        <w:spacing w:before="120" w:after="160"/>
        <w:ind w:left="283" w:right="283"/>
        <w:shd w:val="clear" w:color="auto" w:fill="F0F4FF"/>
      </w:pPr>
      <w:r>
        <w:rPr>
          <w:i/>
          <w:color w:val="0A1628"/>
          <w:sz w:val="20"/>
        </w:rPr>
        <w:t>📚  Décomposez la compétence en modules thématiques. Chaque module = un sous-thème avec 3 à 8 questions.</w:t>
      </w:r>
    </w:p>
    <w:tbl>
      <w:tblPr>
        <w:tblStyle w:val="TableGrid"/>
        <w:tblW w:type="auto" w:w="0"/>
        <w:tblLook w:firstColumn="1" w:firstRow="1" w:lastColumn="0" w:lastRow="0" w:noHBand="0" w:noVBand="1" w:val="04A0"/>
      </w:tblPr>
      <w:tblGrid>
        <w:gridCol w:w="2266"/>
        <w:gridCol w:w="2266"/>
        <w:gridCol w:w="2266"/>
        <w:gridCol w:w="2266"/>
      </w:tblGrid>
      <w:tr>
        <w:tc>
          <w:tcPr>
            <w:tcW w:type="dxa" w:w="567"/>
            <w:shd w:val="clear" w:color="auto" w:fill="142244"/>
          </w:tcPr>
          <w:p>
            <w:r>
              <w:rPr>
                <w:b/>
                <w:color w:val="F4C430"/>
                <w:sz w:val="20"/>
              </w:rPr>
              <w:t>N°</w:t>
            </w:r>
          </w:p>
        </w:tc>
        <w:tc>
          <w:tcPr>
            <w:tcW w:type="dxa" w:w="2835"/>
            <w:shd w:val="clear" w:color="auto" w:fill="142244"/>
          </w:tcPr>
          <w:p>
            <w:r>
              <w:rPr>
                <w:b/>
                <w:color w:val="F4C430"/>
                <w:sz w:val="20"/>
              </w:rPr>
              <w:t>Titre du module</w:t>
            </w:r>
          </w:p>
        </w:tc>
        <w:tc>
          <w:tcPr>
            <w:tcW w:type="dxa" w:w="3969"/>
            <w:shd w:val="clear" w:color="auto" w:fill="142244"/>
          </w:tcPr>
          <w:p>
            <w:r>
              <w:rPr>
                <w:b/>
                <w:color w:val="F4C430"/>
                <w:sz w:val="20"/>
              </w:rPr>
              <w:t>Thème / Contenu</w:t>
            </w:r>
          </w:p>
        </w:tc>
        <w:tc>
          <w:tcPr>
            <w:tcW w:type="dxa" w:w="1417"/>
            <w:shd w:val="clear" w:color="auto" w:fill="142244"/>
          </w:tcPr>
          <w:p>
            <w:r>
              <w:rPr>
                <w:b/>
                <w:color w:val="F4C430"/>
                <w:sz w:val="20"/>
              </w:rPr>
              <w:t>Nb questions</w:t>
            </w:r>
          </w:p>
        </w:tc>
      </w:tr>
      <w:tr>
        <w:tc>
          <w:tcPr>
            <w:tcW w:type="dxa" w:w="567"/>
            <w:shd w:val="clear" w:color="auto" w:fill="F8F9FF"/>
          </w:tcPr>
          <w:p>
            <w:r>
              <w:rPr>
                <w:sz w:val="20"/>
              </w:rPr>
              <w:t>1</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2</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3</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4</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5</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bl>
    <w:p/>
    <w:p>
      <w:r>
        <w:br w:type="page"/>
      </w:r>
    </w:p>
    <w:p>
      <w:pPr>
        <w:spacing w:before="320" w:after="80"/>
      </w:pPr>
      <w:r>
        <w:rPr>
          <w:b/>
          <w:color w:val="1E3264"/>
          <w:sz w:val="26"/>
        </w:rPr>
        <w:t>4.3  Jeu n°3 — À définir par le formateur</w:t>
      </w:r>
    </w:p>
    <w:p>
      <w:pPr>
        <w:spacing w:before="120" w:after="160"/>
        <w:ind w:left="283" w:right="283"/>
        <w:shd w:val="clear" w:color="auto" w:fill="F0F4FF"/>
      </w:pPr>
      <w:r>
        <w:rPr>
          <w:i/>
          <w:color w:val="0A1628"/>
          <w:sz w:val="20"/>
        </w:rPr>
        <w:t>✏️  Complétez les informations ci-dessous pour le jeu n°3.</w:t>
      </w:r>
    </w:p>
    <w:tbl>
      <w:tblPr>
        <w:tblStyle w:val="TableGrid"/>
        <w:tblW w:type="auto" w:w="0"/>
        <w:tblLook w:firstColumn="1" w:firstRow="1" w:lastColumn="0" w:lastRow="0" w:noHBand="0" w:noVBand="1" w:val="04A0"/>
      </w:tblPr>
      <w:tblGrid>
        <w:gridCol w:w="4533"/>
        <w:gridCol w:w="4533"/>
      </w:tblGrid>
      <w:tr>
        <w:tc>
          <w:tcPr>
            <w:tcW w:type="dxa" w:w="2551"/>
            <w:shd w:val="clear" w:color="auto" w:fill="E8EAF6"/>
          </w:tcPr>
          <w:p>
            <w:r>
              <w:rPr>
                <w:b/>
                <w:color w:val="0A1628"/>
                <w:sz w:val="20"/>
              </w:rPr>
              <w:t>Titre du jeu</w:t>
            </w:r>
          </w:p>
        </w:tc>
        <w:tc>
          <w:tcPr>
            <w:tcW w:type="dxa" w:w="6236"/>
            <w:shd w:val="clear" w:color="auto" w:fill="F8F9FF"/>
          </w:tcPr>
          <w:p>
            <w:r>
              <w:rPr>
                <w:i/>
                <w:color w:val="90A4AE"/>
                <w:sz w:val="20"/>
              </w:rPr>
              <w:t xml:space="preserve">  [Ex : Marketing Quest, Finance Challenge...]</w:t>
            </w:r>
          </w:p>
        </w:tc>
      </w:tr>
      <w:tr>
        <w:tc>
          <w:tcPr>
            <w:tcW w:type="dxa" w:w="2551"/>
            <w:shd w:val="clear" w:color="auto" w:fill="E8EAF6"/>
          </w:tcPr>
          <w:p>
            <w:r>
              <w:rPr>
                <w:b/>
                <w:color w:val="0A1628"/>
                <w:sz w:val="20"/>
              </w:rPr>
              <w:t>Compétence visée</w:t>
            </w:r>
          </w:p>
        </w:tc>
        <w:tc>
          <w:tcPr>
            <w:tcW w:type="dxa" w:w="6236"/>
            <w:shd w:val="clear" w:color="auto" w:fill="F8F9FF"/>
          </w:tcPr>
          <w:p>
            <w:r>
              <w:rPr>
                <w:i/>
                <w:color w:val="90A4AE"/>
                <w:sz w:val="20"/>
              </w:rPr>
              <w:t xml:space="preserve">  [Ex : Maîtriser la stratégie marketing digitale]</w:t>
            </w:r>
          </w:p>
        </w:tc>
      </w:tr>
      <w:tr>
        <w:tc>
          <w:tcPr>
            <w:tcW w:type="dxa" w:w="2551"/>
            <w:shd w:val="clear" w:color="auto" w:fill="E8EAF6"/>
          </w:tcPr>
          <w:p>
            <w:r>
              <w:rPr>
                <w:b/>
                <w:color w:val="0A1628"/>
                <w:sz w:val="20"/>
              </w:rPr>
              <w:t>Matière / Domaine</w:t>
            </w:r>
          </w:p>
        </w:tc>
        <w:tc>
          <w:tcPr>
            <w:tcW w:type="dxa" w:w="6236"/>
            <w:shd w:val="clear" w:color="auto" w:fill="F8F9FF"/>
          </w:tcPr>
          <w:p>
            <w:r>
              <w:rPr>
                <w:i/>
                <w:color w:val="90A4AE"/>
                <w:sz w:val="20"/>
              </w:rPr>
              <w:t xml:space="preserve">  [Ex : Marketing, Finance, RH, Management...]</w:t>
            </w:r>
          </w:p>
        </w:tc>
      </w:tr>
      <w:tr>
        <w:tc>
          <w:tcPr>
            <w:tcW w:type="dxa" w:w="2551"/>
            <w:shd w:val="clear" w:color="auto" w:fill="E8EAF6"/>
          </w:tcPr>
          <w:p>
            <w:r>
              <w:rPr>
                <w:b/>
                <w:color w:val="0A1628"/>
                <w:sz w:val="20"/>
              </w:rPr>
              <w:t>Public cible</w:t>
            </w:r>
          </w:p>
        </w:tc>
        <w:tc>
          <w:tcPr>
            <w:tcW w:type="dxa" w:w="6236"/>
            <w:shd w:val="clear" w:color="auto" w:fill="F8F9FF"/>
          </w:tcPr>
          <w:p>
            <w:r>
              <w:rPr>
                <w:i/>
                <w:color w:val="90A4AE"/>
                <w:sz w:val="20"/>
              </w:rPr>
              <w:t xml:space="preserve">  [Ex : Étudiants Bachelor / Managers / Commerciaux...]</w:t>
            </w:r>
          </w:p>
        </w:tc>
      </w:tr>
      <w:tr>
        <w:tc>
          <w:tcPr>
            <w:tcW w:type="dxa" w:w="2551"/>
            <w:shd w:val="clear" w:color="auto" w:fill="E8EAF6"/>
          </w:tcPr>
          <w:p>
            <w:r>
              <w:rPr>
                <w:b/>
                <w:color w:val="0A1628"/>
                <w:sz w:val="20"/>
              </w:rPr>
              <w:t>Prérequis</w:t>
            </w:r>
          </w:p>
        </w:tc>
        <w:tc>
          <w:tcPr>
            <w:tcW w:type="dxa" w:w="6236"/>
            <w:shd w:val="clear" w:color="auto" w:fill="F8F9FF"/>
          </w:tcPr>
          <w:p>
            <w:r>
              <w:rPr>
                <w:i/>
                <w:color w:val="90A4AE"/>
                <w:sz w:val="20"/>
              </w:rPr>
              <w:t xml:space="preserve">  [Ex : Aucun / Notions de base en comptabilité...]</w:t>
            </w:r>
          </w:p>
        </w:tc>
      </w:tr>
      <w:tr>
        <w:tc>
          <w:tcPr>
            <w:tcW w:type="dxa" w:w="2551"/>
            <w:shd w:val="clear" w:color="auto" w:fill="E8EAF6"/>
          </w:tcPr>
          <w:p>
            <w:r>
              <w:rPr>
                <w:b/>
                <w:color w:val="0A1628"/>
                <w:sz w:val="20"/>
              </w:rPr>
              <w:t>Durée estimée</w:t>
            </w:r>
          </w:p>
        </w:tc>
        <w:tc>
          <w:tcPr>
            <w:tcW w:type="dxa" w:w="6236"/>
            <w:shd w:val="clear" w:color="auto" w:fill="F8F9FF"/>
          </w:tcPr>
          <w:p>
            <w:r>
              <w:rPr>
                <w:i/>
                <w:color w:val="90A4AE"/>
                <w:sz w:val="20"/>
              </w:rPr>
              <w:t xml:space="preserve">  [Ex : 1h30 / 2h / 3h]</w:t>
            </w:r>
          </w:p>
        </w:tc>
      </w:tr>
      <w:tr>
        <w:tc>
          <w:tcPr>
            <w:tcW w:type="dxa" w:w="2551"/>
            <w:shd w:val="clear" w:color="auto" w:fill="E8EAF6"/>
          </w:tcPr>
          <w:p>
            <w:r>
              <w:rPr>
                <w:b/>
                <w:color w:val="0A1628"/>
                <w:sz w:val="20"/>
              </w:rPr>
              <w:t>Nombre de modules</w:t>
            </w:r>
          </w:p>
        </w:tc>
        <w:tc>
          <w:tcPr>
            <w:tcW w:type="dxa" w:w="6236"/>
            <w:shd w:val="clear" w:color="auto" w:fill="F8F9FF"/>
          </w:tcPr>
          <w:p>
            <w:r>
              <w:rPr>
                <w:i/>
                <w:color w:val="90A4AE"/>
                <w:sz w:val="20"/>
              </w:rPr>
              <w:t xml:space="preserve">  [Ex : 4 modules de 5 questions chacun]</w:t>
            </w:r>
          </w:p>
        </w:tc>
      </w:tr>
      <w:tr>
        <w:tc>
          <w:tcPr>
            <w:tcW w:type="dxa" w:w="2551"/>
            <w:shd w:val="clear" w:color="auto" w:fill="E8EAF6"/>
          </w:tcPr>
          <w:p>
            <w:r>
              <w:rPr>
                <w:b/>
                <w:color w:val="0A1628"/>
                <w:sz w:val="20"/>
              </w:rPr>
              <w:t>Statut</w:t>
            </w:r>
          </w:p>
        </w:tc>
        <w:tc>
          <w:tcPr>
            <w:tcW w:type="dxa" w:w="6236"/>
            <w:shd w:val="clear" w:color="auto" w:fill="F8F9FF"/>
          </w:tcPr>
          <w:p>
            <w:r>
              <w:rPr>
                <w:i/>
                <w:color w:val="90A4AE"/>
                <w:sz w:val="20"/>
              </w:rPr>
              <w:t xml:space="preserve">  [☐ À créer   ☐ En cours   ☐ Opérationnel]</w:t>
            </w:r>
          </w:p>
        </w:tc>
      </w:tr>
    </w:tbl>
    <w:p/>
    <w:p>
      <w:pPr>
        <w:spacing w:before="200" w:after="60"/>
      </w:pPr>
      <w:r>
        <w:rPr>
          <w:b/>
          <w:color w:val="1E3264"/>
          <w:sz w:val="22"/>
        </w:rPr>
        <w:t xml:space="preserve">  Modules du jeu n°3 (structure pédagogique)</w:t>
      </w:r>
    </w:p>
    <w:p>
      <w:pPr>
        <w:spacing w:before="120" w:after="160"/>
        <w:ind w:left="283" w:right="283"/>
        <w:shd w:val="clear" w:color="auto" w:fill="F0F4FF"/>
      </w:pPr>
      <w:r>
        <w:rPr>
          <w:i/>
          <w:color w:val="0A1628"/>
          <w:sz w:val="20"/>
        </w:rPr>
        <w:t>📚  Décomposez la compétence en modules thématiques. Chaque module = un sous-thème avec 3 à 8 questions.</w:t>
      </w:r>
    </w:p>
    <w:tbl>
      <w:tblPr>
        <w:tblStyle w:val="TableGrid"/>
        <w:tblW w:type="auto" w:w="0"/>
        <w:tblLook w:firstColumn="1" w:firstRow="1" w:lastColumn="0" w:lastRow="0" w:noHBand="0" w:noVBand="1" w:val="04A0"/>
      </w:tblPr>
      <w:tblGrid>
        <w:gridCol w:w="2266"/>
        <w:gridCol w:w="2266"/>
        <w:gridCol w:w="2266"/>
        <w:gridCol w:w="2266"/>
      </w:tblGrid>
      <w:tr>
        <w:tc>
          <w:tcPr>
            <w:tcW w:type="dxa" w:w="567"/>
            <w:shd w:val="clear" w:color="auto" w:fill="142244"/>
          </w:tcPr>
          <w:p>
            <w:r>
              <w:rPr>
                <w:b/>
                <w:color w:val="F4C430"/>
                <w:sz w:val="20"/>
              </w:rPr>
              <w:t>N°</w:t>
            </w:r>
          </w:p>
        </w:tc>
        <w:tc>
          <w:tcPr>
            <w:tcW w:type="dxa" w:w="2835"/>
            <w:shd w:val="clear" w:color="auto" w:fill="142244"/>
          </w:tcPr>
          <w:p>
            <w:r>
              <w:rPr>
                <w:b/>
                <w:color w:val="F4C430"/>
                <w:sz w:val="20"/>
              </w:rPr>
              <w:t>Titre du module</w:t>
            </w:r>
          </w:p>
        </w:tc>
        <w:tc>
          <w:tcPr>
            <w:tcW w:type="dxa" w:w="3969"/>
            <w:shd w:val="clear" w:color="auto" w:fill="142244"/>
          </w:tcPr>
          <w:p>
            <w:r>
              <w:rPr>
                <w:b/>
                <w:color w:val="F4C430"/>
                <w:sz w:val="20"/>
              </w:rPr>
              <w:t>Thème / Contenu</w:t>
            </w:r>
          </w:p>
        </w:tc>
        <w:tc>
          <w:tcPr>
            <w:tcW w:type="dxa" w:w="1417"/>
            <w:shd w:val="clear" w:color="auto" w:fill="142244"/>
          </w:tcPr>
          <w:p>
            <w:r>
              <w:rPr>
                <w:b/>
                <w:color w:val="F4C430"/>
                <w:sz w:val="20"/>
              </w:rPr>
              <w:t>Nb questions</w:t>
            </w:r>
          </w:p>
        </w:tc>
      </w:tr>
      <w:tr>
        <w:tc>
          <w:tcPr>
            <w:tcW w:type="dxa" w:w="567"/>
            <w:shd w:val="clear" w:color="auto" w:fill="F8F9FF"/>
          </w:tcPr>
          <w:p>
            <w:r>
              <w:rPr>
                <w:sz w:val="20"/>
              </w:rPr>
              <w:t>1</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2</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3</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4</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5</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bl>
    <w:p/>
    <w:p>
      <w:r>
        <w:br w:type="page"/>
      </w:r>
    </w:p>
    <w:p>
      <w:pPr>
        <w:spacing w:before="320" w:after="80"/>
      </w:pPr>
      <w:r>
        <w:rPr>
          <w:b/>
          <w:color w:val="1E3264"/>
          <w:sz w:val="26"/>
        </w:rPr>
        <w:t>4.4  Jeu n°4 — À définir par le formateur</w:t>
      </w:r>
    </w:p>
    <w:p>
      <w:pPr>
        <w:spacing w:before="120" w:after="160"/>
        <w:ind w:left="283" w:right="283"/>
        <w:shd w:val="clear" w:color="auto" w:fill="F0F4FF"/>
      </w:pPr>
      <w:r>
        <w:rPr>
          <w:i/>
          <w:color w:val="0A1628"/>
          <w:sz w:val="20"/>
        </w:rPr>
        <w:t>✏️  Complétez les informations ci-dessous pour le jeu n°4.</w:t>
      </w:r>
    </w:p>
    <w:tbl>
      <w:tblPr>
        <w:tblStyle w:val="TableGrid"/>
        <w:tblW w:type="auto" w:w="0"/>
        <w:tblLook w:firstColumn="1" w:firstRow="1" w:lastColumn="0" w:lastRow="0" w:noHBand="0" w:noVBand="1" w:val="04A0"/>
      </w:tblPr>
      <w:tblGrid>
        <w:gridCol w:w="4533"/>
        <w:gridCol w:w="4533"/>
      </w:tblGrid>
      <w:tr>
        <w:tc>
          <w:tcPr>
            <w:tcW w:type="dxa" w:w="2551"/>
            <w:shd w:val="clear" w:color="auto" w:fill="E8EAF6"/>
          </w:tcPr>
          <w:p>
            <w:r>
              <w:rPr>
                <w:b/>
                <w:color w:val="0A1628"/>
                <w:sz w:val="20"/>
              </w:rPr>
              <w:t>Titre du jeu</w:t>
            </w:r>
          </w:p>
        </w:tc>
        <w:tc>
          <w:tcPr>
            <w:tcW w:type="dxa" w:w="6236"/>
            <w:shd w:val="clear" w:color="auto" w:fill="F8F9FF"/>
          </w:tcPr>
          <w:p>
            <w:r>
              <w:rPr>
                <w:i/>
                <w:color w:val="90A4AE"/>
                <w:sz w:val="20"/>
              </w:rPr>
              <w:t xml:space="preserve">  [Ex : Marketing Quest, Finance Challenge...]</w:t>
            </w:r>
          </w:p>
        </w:tc>
      </w:tr>
      <w:tr>
        <w:tc>
          <w:tcPr>
            <w:tcW w:type="dxa" w:w="2551"/>
            <w:shd w:val="clear" w:color="auto" w:fill="E8EAF6"/>
          </w:tcPr>
          <w:p>
            <w:r>
              <w:rPr>
                <w:b/>
                <w:color w:val="0A1628"/>
                <w:sz w:val="20"/>
              </w:rPr>
              <w:t>Compétence visée</w:t>
            </w:r>
          </w:p>
        </w:tc>
        <w:tc>
          <w:tcPr>
            <w:tcW w:type="dxa" w:w="6236"/>
            <w:shd w:val="clear" w:color="auto" w:fill="F8F9FF"/>
          </w:tcPr>
          <w:p>
            <w:r>
              <w:rPr>
                <w:i/>
                <w:color w:val="90A4AE"/>
                <w:sz w:val="20"/>
              </w:rPr>
              <w:t xml:space="preserve">  [Ex : Maîtriser la stratégie marketing digitale]</w:t>
            </w:r>
          </w:p>
        </w:tc>
      </w:tr>
      <w:tr>
        <w:tc>
          <w:tcPr>
            <w:tcW w:type="dxa" w:w="2551"/>
            <w:shd w:val="clear" w:color="auto" w:fill="E8EAF6"/>
          </w:tcPr>
          <w:p>
            <w:r>
              <w:rPr>
                <w:b/>
                <w:color w:val="0A1628"/>
                <w:sz w:val="20"/>
              </w:rPr>
              <w:t>Matière / Domaine</w:t>
            </w:r>
          </w:p>
        </w:tc>
        <w:tc>
          <w:tcPr>
            <w:tcW w:type="dxa" w:w="6236"/>
            <w:shd w:val="clear" w:color="auto" w:fill="F8F9FF"/>
          </w:tcPr>
          <w:p>
            <w:r>
              <w:rPr>
                <w:i/>
                <w:color w:val="90A4AE"/>
                <w:sz w:val="20"/>
              </w:rPr>
              <w:t xml:space="preserve">  [Ex : Marketing, Finance, RH, Management...]</w:t>
            </w:r>
          </w:p>
        </w:tc>
      </w:tr>
      <w:tr>
        <w:tc>
          <w:tcPr>
            <w:tcW w:type="dxa" w:w="2551"/>
            <w:shd w:val="clear" w:color="auto" w:fill="E8EAF6"/>
          </w:tcPr>
          <w:p>
            <w:r>
              <w:rPr>
                <w:b/>
                <w:color w:val="0A1628"/>
                <w:sz w:val="20"/>
              </w:rPr>
              <w:t>Public cible</w:t>
            </w:r>
          </w:p>
        </w:tc>
        <w:tc>
          <w:tcPr>
            <w:tcW w:type="dxa" w:w="6236"/>
            <w:shd w:val="clear" w:color="auto" w:fill="F8F9FF"/>
          </w:tcPr>
          <w:p>
            <w:r>
              <w:rPr>
                <w:i/>
                <w:color w:val="90A4AE"/>
                <w:sz w:val="20"/>
              </w:rPr>
              <w:t xml:space="preserve">  [Ex : Étudiants Bachelor / Managers / Commerciaux...]</w:t>
            </w:r>
          </w:p>
        </w:tc>
      </w:tr>
      <w:tr>
        <w:tc>
          <w:tcPr>
            <w:tcW w:type="dxa" w:w="2551"/>
            <w:shd w:val="clear" w:color="auto" w:fill="E8EAF6"/>
          </w:tcPr>
          <w:p>
            <w:r>
              <w:rPr>
                <w:b/>
                <w:color w:val="0A1628"/>
                <w:sz w:val="20"/>
              </w:rPr>
              <w:t>Prérequis</w:t>
            </w:r>
          </w:p>
        </w:tc>
        <w:tc>
          <w:tcPr>
            <w:tcW w:type="dxa" w:w="6236"/>
            <w:shd w:val="clear" w:color="auto" w:fill="F8F9FF"/>
          </w:tcPr>
          <w:p>
            <w:r>
              <w:rPr>
                <w:i/>
                <w:color w:val="90A4AE"/>
                <w:sz w:val="20"/>
              </w:rPr>
              <w:t xml:space="preserve">  [Ex : Aucun / Notions de base en comptabilité...]</w:t>
            </w:r>
          </w:p>
        </w:tc>
      </w:tr>
      <w:tr>
        <w:tc>
          <w:tcPr>
            <w:tcW w:type="dxa" w:w="2551"/>
            <w:shd w:val="clear" w:color="auto" w:fill="E8EAF6"/>
          </w:tcPr>
          <w:p>
            <w:r>
              <w:rPr>
                <w:b/>
                <w:color w:val="0A1628"/>
                <w:sz w:val="20"/>
              </w:rPr>
              <w:t>Durée estimée</w:t>
            </w:r>
          </w:p>
        </w:tc>
        <w:tc>
          <w:tcPr>
            <w:tcW w:type="dxa" w:w="6236"/>
            <w:shd w:val="clear" w:color="auto" w:fill="F8F9FF"/>
          </w:tcPr>
          <w:p>
            <w:r>
              <w:rPr>
                <w:i/>
                <w:color w:val="90A4AE"/>
                <w:sz w:val="20"/>
              </w:rPr>
              <w:t xml:space="preserve">  [Ex : 1h30 / 2h / 3h]</w:t>
            </w:r>
          </w:p>
        </w:tc>
      </w:tr>
      <w:tr>
        <w:tc>
          <w:tcPr>
            <w:tcW w:type="dxa" w:w="2551"/>
            <w:shd w:val="clear" w:color="auto" w:fill="E8EAF6"/>
          </w:tcPr>
          <w:p>
            <w:r>
              <w:rPr>
                <w:b/>
                <w:color w:val="0A1628"/>
                <w:sz w:val="20"/>
              </w:rPr>
              <w:t>Nombre de modules</w:t>
            </w:r>
          </w:p>
        </w:tc>
        <w:tc>
          <w:tcPr>
            <w:tcW w:type="dxa" w:w="6236"/>
            <w:shd w:val="clear" w:color="auto" w:fill="F8F9FF"/>
          </w:tcPr>
          <w:p>
            <w:r>
              <w:rPr>
                <w:i/>
                <w:color w:val="90A4AE"/>
                <w:sz w:val="20"/>
              </w:rPr>
              <w:t xml:space="preserve">  [Ex : 4 modules de 5 questions chacun]</w:t>
            </w:r>
          </w:p>
        </w:tc>
      </w:tr>
      <w:tr>
        <w:tc>
          <w:tcPr>
            <w:tcW w:type="dxa" w:w="2551"/>
            <w:shd w:val="clear" w:color="auto" w:fill="E8EAF6"/>
          </w:tcPr>
          <w:p>
            <w:r>
              <w:rPr>
                <w:b/>
                <w:color w:val="0A1628"/>
                <w:sz w:val="20"/>
              </w:rPr>
              <w:t>Statut</w:t>
            </w:r>
          </w:p>
        </w:tc>
        <w:tc>
          <w:tcPr>
            <w:tcW w:type="dxa" w:w="6236"/>
            <w:shd w:val="clear" w:color="auto" w:fill="F8F9FF"/>
          </w:tcPr>
          <w:p>
            <w:r>
              <w:rPr>
                <w:i/>
                <w:color w:val="90A4AE"/>
                <w:sz w:val="20"/>
              </w:rPr>
              <w:t xml:space="preserve">  [☐ À créer   ☐ En cours   ☐ Opérationnel]</w:t>
            </w:r>
          </w:p>
        </w:tc>
      </w:tr>
    </w:tbl>
    <w:p/>
    <w:p>
      <w:pPr>
        <w:spacing w:before="200" w:after="60"/>
      </w:pPr>
      <w:r>
        <w:rPr>
          <w:b/>
          <w:color w:val="1E3264"/>
          <w:sz w:val="22"/>
        </w:rPr>
        <w:t xml:space="preserve">  Modules du jeu n°4 (structure pédagogique)</w:t>
      </w:r>
    </w:p>
    <w:p>
      <w:pPr>
        <w:spacing w:before="120" w:after="160"/>
        <w:ind w:left="283" w:right="283"/>
        <w:shd w:val="clear" w:color="auto" w:fill="F0F4FF"/>
      </w:pPr>
      <w:r>
        <w:rPr>
          <w:i/>
          <w:color w:val="0A1628"/>
          <w:sz w:val="20"/>
        </w:rPr>
        <w:t>📚  Décomposez la compétence en modules thématiques. Chaque module = un sous-thème avec 3 à 8 questions.</w:t>
      </w:r>
    </w:p>
    <w:tbl>
      <w:tblPr>
        <w:tblStyle w:val="TableGrid"/>
        <w:tblW w:type="auto" w:w="0"/>
        <w:tblLook w:firstColumn="1" w:firstRow="1" w:lastColumn="0" w:lastRow="0" w:noHBand="0" w:noVBand="1" w:val="04A0"/>
      </w:tblPr>
      <w:tblGrid>
        <w:gridCol w:w="2266"/>
        <w:gridCol w:w="2266"/>
        <w:gridCol w:w="2266"/>
        <w:gridCol w:w="2266"/>
      </w:tblGrid>
      <w:tr>
        <w:tc>
          <w:tcPr>
            <w:tcW w:type="dxa" w:w="567"/>
            <w:shd w:val="clear" w:color="auto" w:fill="142244"/>
          </w:tcPr>
          <w:p>
            <w:r>
              <w:rPr>
                <w:b/>
                <w:color w:val="F4C430"/>
                <w:sz w:val="20"/>
              </w:rPr>
              <w:t>N°</w:t>
            </w:r>
          </w:p>
        </w:tc>
        <w:tc>
          <w:tcPr>
            <w:tcW w:type="dxa" w:w="2835"/>
            <w:shd w:val="clear" w:color="auto" w:fill="142244"/>
          </w:tcPr>
          <w:p>
            <w:r>
              <w:rPr>
                <w:b/>
                <w:color w:val="F4C430"/>
                <w:sz w:val="20"/>
              </w:rPr>
              <w:t>Titre du module</w:t>
            </w:r>
          </w:p>
        </w:tc>
        <w:tc>
          <w:tcPr>
            <w:tcW w:type="dxa" w:w="3969"/>
            <w:shd w:val="clear" w:color="auto" w:fill="142244"/>
          </w:tcPr>
          <w:p>
            <w:r>
              <w:rPr>
                <w:b/>
                <w:color w:val="F4C430"/>
                <w:sz w:val="20"/>
              </w:rPr>
              <w:t>Thème / Contenu</w:t>
            </w:r>
          </w:p>
        </w:tc>
        <w:tc>
          <w:tcPr>
            <w:tcW w:type="dxa" w:w="1417"/>
            <w:shd w:val="clear" w:color="auto" w:fill="142244"/>
          </w:tcPr>
          <w:p>
            <w:r>
              <w:rPr>
                <w:b/>
                <w:color w:val="F4C430"/>
                <w:sz w:val="20"/>
              </w:rPr>
              <w:t>Nb questions</w:t>
            </w:r>
          </w:p>
        </w:tc>
      </w:tr>
      <w:tr>
        <w:tc>
          <w:tcPr>
            <w:tcW w:type="dxa" w:w="567"/>
            <w:shd w:val="clear" w:color="auto" w:fill="F8F9FF"/>
          </w:tcPr>
          <w:p>
            <w:r>
              <w:rPr>
                <w:sz w:val="20"/>
              </w:rPr>
              <w:t>1</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2</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3</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4</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5</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bl>
    <w:p/>
    <w:p>
      <w:r>
        <w:br w:type="page"/>
      </w:r>
    </w:p>
    <w:p>
      <w:pPr>
        <w:spacing w:before="320" w:after="80"/>
      </w:pPr>
      <w:r>
        <w:rPr>
          <w:b/>
          <w:color w:val="1E3264"/>
          <w:sz w:val="26"/>
        </w:rPr>
        <w:t>4.5  Jeu n°5 — À définir par le formateur</w:t>
      </w:r>
    </w:p>
    <w:p>
      <w:pPr>
        <w:spacing w:before="120" w:after="160"/>
        <w:ind w:left="283" w:right="283"/>
        <w:shd w:val="clear" w:color="auto" w:fill="F0F4FF"/>
      </w:pPr>
      <w:r>
        <w:rPr>
          <w:i/>
          <w:color w:val="0A1628"/>
          <w:sz w:val="20"/>
        </w:rPr>
        <w:t>✏️  Complétez les informations ci-dessous pour le jeu n°5.</w:t>
      </w:r>
    </w:p>
    <w:tbl>
      <w:tblPr>
        <w:tblStyle w:val="TableGrid"/>
        <w:tblW w:type="auto" w:w="0"/>
        <w:tblLook w:firstColumn="1" w:firstRow="1" w:lastColumn="0" w:lastRow="0" w:noHBand="0" w:noVBand="1" w:val="04A0"/>
      </w:tblPr>
      <w:tblGrid>
        <w:gridCol w:w="4533"/>
        <w:gridCol w:w="4533"/>
      </w:tblGrid>
      <w:tr>
        <w:tc>
          <w:tcPr>
            <w:tcW w:type="dxa" w:w="2551"/>
            <w:shd w:val="clear" w:color="auto" w:fill="E8EAF6"/>
          </w:tcPr>
          <w:p>
            <w:r>
              <w:rPr>
                <w:b/>
                <w:color w:val="0A1628"/>
                <w:sz w:val="20"/>
              </w:rPr>
              <w:t>Titre du jeu</w:t>
            </w:r>
          </w:p>
        </w:tc>
        <w:tc>
          <w:tcPr>
            <w:tcW w:type="dxa" w:w="6236"/>
            <w:shd w:val="clear" w:color="auto" w:fill="F8F9FF"/>
          </w:tcPr>
          <w:p>
            <w:r>
              <w:rPr>
                <w:i/>
                <w:color w:val="90A4AE"/>
                <w:sz w:val="20"/>
              </w:rPr>
              <w:t xml:space="preserve">  [Ex : Marketing Quest, Finance Challenge...]</w:t>
            </w:r>
          </w:p>
        </w:tc>
      </w:tr>
      <w:tr>
        <w:tc>
          <w:tcPr>
            <w:tcW w:type="dxa" w:w="2551"/>
            <w:shd w:val="clear" w:color="auto" w:fill="E8EAF6"/>
          </w:tcPr>
          <w:p>
            <w:r>
              <w:rPr>
                <w:b/>
                <w:color w:val="0A1628"/>
                <w:sz w:val="20"/>
              </w:rPr>
              <w:t>Compétence visée</w:t>
            </w:r>
          </w:p>
        </w:tc>
        <w:tc>
          <w:tcPr>
            <w:tcW w:type="dxa" w:w="6236"/>
            <w:shd w:val="clear" w:color="auto" w:fill="F8F9FF"/>
          </w:tcPr>
          <w:p>
            <w:r>
              <w:rPr>
                <w:i/>
                <w:color w:val="90A4AE"/>
                <w:sz w:val="20"/>
              </w:rPr>
              <w:t xml:space="preserve">  [Ex : Maîtriser la stratégie marketing digitale]</w:t>
            </w:r>
          </w:p>
        </w:tc>
      </w:tr>
      <w:tr>
        <w:tc>
          <w:tcPr>
            <w:tcW w:type="dxa" w:w="2551"/>
            <w:shd w:val="clear" w:color="auto" w:fill="E8EAF6"/>
          </w:tcPr>
          <w:p>
            <w:r>
              <w:rPr>
                <w:b/>
                <w:color w:val="0A1628"/>
                <w:sz w:val="20"/>
              </w:rPr>
              <w:t>Matière / Domaine</w:t>
            </w:r>
          </w:p>
        </w:tc>
        <w:tc>
          <w:tcPr>
            <w:tcW w:type="dxa" w:w="6236"/>
            <w:shd w:val="clear" w:color="auto" w:fill="F8F9FF"/>
          </w:tcPr>
          <w:p>
            <w:r>
              <w:rPr>
                <w:i/>
                <w:color w:val="90A4AE"/>
                <w:sz w:val="20"/>
              </w:rPr>
              <w:t xml:space="preserve">  [Ex : Marketing, Finance, RH, Management...]</w:t>
            </w:r>
          </w:p>
        </w:tc>
      </w:tr>
      <w:tr>
        <w:tc>
          <w:tcPr>
            <w:tcW w:type="dxa" w:w="2551"/>
            <w:shd w:val="clear" w:color="auto" w:fill="E8EAF6"/>
          </w:tcPr>
          <w:p>
            <w:r>
              <w:rPr>
                <w:b/>
                <w:color w:val="0A1628"/>
                <w:sz w:val="20"/>
              </w:rPr>
              <w:t>Public cible</w:t>
            </w:r>
          </w:p>
        </w:tc>
        <w:tc>
          <w:tcPr>
            <w:tcW w:type="dxa" w:w="6236"/>
            <w:shd w:val="clear" w:color="auto" w:fill="F8F9FF"/>
          </w:tcPr>
          <w:p>
            <w:r>
              <w:rPr>
                <w:i/>
                <w:color w:val="90A4AE"/>
                <w:sz w:val="20"/>
              </w:rPr>
              <w:t xml:space="preserve">  [Ex : Étudiants Bachelor / Managers / Commerciaux...]</w:t>
            </w:r>
          </w:p>
        </w:tc>
      </w:tr>
      <w:tr>
        <w:tc>
          <w:tcPr>
            <w:tcW w:type="dxa" w:w="2551"/>
            <w:shd w:val="clear" w:color="auto" w:fill="E8EAF6"/>
          </w:tcPr>
          <w:p>
            <w:r>
              <w:rPr>
                <w:b/>
                <w:color w:val="0A1628"/>
                <w:sz w:val="20"/>
              </w:rPr>
              <w:t>Prérequis</w:t>
            </w:r>
          </w:p>
        </w:tc>
        <w:tc>
          <w:tcPr>
            <w:tcW w:type="dxa" w:w="6236"/>
            <w:shd w:val="clear" w:color="auto" w:fill="F8F9FF"/>
          </w:tcPr>
          <w:p>
            <w:r>
              <w:rPr>
                <w:i/>
                <w:color w:val="90A4AE"/>
                <w:sz w:val="20"/>
              </w:rPr>
              <w:t xml:space="preserve">  [Ex : Aucun / Notions de base en comptabilité...]</w:t>
            </w:r>
          </w:p>
        </w:tc>
      </w:tr>
      <w:tr>
        <w:tc>
          <w:tcPr>
            <w:tcW w:type="dxa" w:w="2551"/>
            <w:shd w:val="clear" w:color="auto" w:fill="E8EAF6"/>
          </w:tcPr>
          <w:p>
            <w:r>
              <w:rPr>
                <w:b/>
                <w:color w:val="0A1628"/>
                <w:sz w:val="20"/>
              </w:rPr>
              <w:t>Durée estimée</w:t>
            </w:r>
          </w:p>
        </w:tc>
        <w:tc>
          <w:tcPr>
            <w:tcW w:type="dxa" w:w="6236"/>
            <w:shd w:val="clear" w:color="auto" w:fill="F8F9FF"/>
          </w:tcPr>
          <w:p>
            <w:r>
              <w:rPr>
                <w:i/>
                <w:color w:val="90A4AE"/>
                <w:sz w:val="20"/>
              </w:rPr>
              <w:t xml:space="preserve">  [Ex : 1h30 / 2h / 3h]</w:t>
            </w:r>
          </w:p>
        </w:tc>
      </w:tr>
      <w:tr>
        <w:tc>
          <w:tcPr>
            <w:tcW w:type="dxa" w:w="2551"/>
            <w:shd w:val="clear" w:color="auto" w:fill="E8EAF6"/>
          </w:tcPr>
          <w:p>
            <w:r>
              <w:rPr>
                <w:b/>
                <w:color w:val="0A1628"/>
                <w:sz w:val="20"/>
              </w:rPr>
              <w:t>Nombre de modules</w:t>
            </w:r>
          </w:p>
        </w:tc>
        <w:tc>
          <w:tcPr>
            <w:tcW w:type="dxa" w:w="6236"/>
            <w:shd w:val="clear" w:color="auto" w:fill="F8F9FF"/>
          </w:tcPr>
          <w:p>
            <w:r>
              <w:rPr>
                <w:i/>
                <w:color w:val="90A4AE"/>
                <w:sz w:val="20"/>
              </w:rPr>
              <w:t xml:space="preserve">  [Ex : 4 modules de 5 questions chacun]</w:t>
            </w:r>
          </w:p>
        </w:tc>
      </w:tr>
      <w:tr>
        <w:tc>
          <w:tcPr>
            <w:tcW w:type="dxa" w:w="2551"/>
            <w:shd w:val="clear" w:color="auto" w:fill="E8EAF6"/>
          </w:tcPr>
          <w:p>
            <w:r>
              <w:rPr>
                <w:b/>
                <w:color w:val="0A1628"/>
                <w:sz w:val="20"/>
              </w:rPr>
              <w:t>Statut</w:t>
            </w:r>
          </w:p>
        </w:tc>
        <w:tc>
          <w:tcPr>
            <w:tcW w:type="dxa" w:w="6236"/>
            <w:shd w:val="clear" w:color="auto" w:fill="F8F9FF"/>
          </w:tcPr>
          <w:p>
            <w:r>
              <w:rPr>
                <w:i/>
                <w:color w:val="90A4AE"/>
                <w:sz w:val="20"/>
              </w:rPr>
              <w:t xml:space="preserve">  [☐ À créer   ☐ En cours   ☐ Opérationnel]</w:t>
            </w:r>
          </w:p>
        </w:tc>
      </w:tr>
    </w:tbl>
    <w:p/>
    <w:p>
      <w:pPr>
        <w:spacing w:before="200" w:after="60"/>
      </w:pPr>
      <w:r>
        <w:rPr>
          <w:b/>
          <w:color w:val="1E3264"/>
          <w:sz w:val="22"/>
        </w:rPr>
        <w:t xml:space="preserve">  Modules du jeu n°5 (structure pédagogique)</w:t>
      </w:r>
    </w:p>
    <w:p>
      <w:pPr>
        <w:spacing w:before="120" w:after="160"/>
        <w:ind w:left="283" w:right="283"/>
        <w:shd w:val="clear" w:color="auto" w:fill="F0F4FF"/>
      </w:pPr>
      <w:r>
        <w:rPr>
          <w:i/>
          <w:color w:val="0A1628"/>
          <w:sz w:val="20"/>
        </w:rPr>
        <w:t>📚  Décomposez la compétence en modules thématiques. Chaque module = un sous-thème avec 3 à 8 questions.</w:t>
      </w:r>
    </w:p>
    <w:tbl>
      <w:tblPr>
        <w:tblStyle w:val="TableGrid"/>
        <w:tblW w:type="auto" w:w="0"/>
        <w:tblLook w:firstColumn="1" w:firstRow="1" w:lastColumn="0" w:lastRow="0" w:noHBand="0" w:noVBand="1" w:val="04A0"/>
      </w:tblPr>
      <w:tblGrid>
        <w:gridCol w:w="2266"/>
        <w:gridCol w:w="2266"/>
        <w:gridCol w:w="2266"/>
        <w:gridCol w:w="2266"/>
      </w:tblGrid>
      <w:tr>
        <w:tc>
          <w:tcPr>
            <w:tcW w:type="dxa" w:w="567"/>
            <w:shd w:val="clear" w:color="auto" w:fill="142244"/>
          </w:tcPr>
          <w:p>
            <w:r>
              <w:rPr>
                <w:b/>
                <w:color w:val="F4C430"/>
                <w:sz w:val="20"/>
              </w:rPr>
              <w:t>N°</w:t>
            </w:r>
          </w:p>
        </w:tc>
        <w:tc>
          <w:tcPr>
            <w:tcW w:type="dxa" w:w="2835"/>
            <w:shd w:val="clear" w:color="auto" w:fill="142244"/>
          </w:tcPr>
          <w:p>
            <w:r>
              <w:rPr>
                <w:b/>
                <w:color w:val="F4C430"/>
                <w:sz w:val="20"/>
              </w:rPr>
              <w:t>Titre du module</w:t>
            </w:r>
          </w:p>
        </w:tc>
        <w:tc>
          <w:tcPr>
            <w:tcW w:type="dxa" w:w="3969"/>
            <w:shd w:val="clear" w:color="auto" w:fill="142244"/>
          </w:tcPr>
          <w:p>
            <w:r>
              <w:rPr>
                <w:b/>
                <w:color w:val="F4C430"/>
                <w:sz w:val="20"/>
              </w:rPr>
              <w:t>Thème / Contenu</w:t>
            </w:r>
          </w:p>
        </w:tc>
        <w:tc>
          <w:tcPr>
            <w:tcW w:type="dxa" w:w="1417"/>
            <w:shd w:val="clear" w:color="auto" w:fill="142244"/>
          </w:tcPr>
          <w:p>
            <w:r>
              <w:rPr>
                <w:b/>
                <w:color w:val="F4C430"/>
                <w:sz w:val="20"/>
              </w:rPr>
              <w:t>Nb questions</w:t>
            </w:r>
          </w:p>
        </w:tc>
      </w:tr>
      <w:tr>
        <w:tc>
          <w:tcPr>
            <w:tcW w:type="dxa" w:w="567"/>
            <w:shd w:val="clear" w:color="auto" w:fill="F8F9FF"/>
          </w:tcPr>
          <w:p>
            <w:r>
              <w:rPr>
                <w:sz w:val="20"/>
              </w:rPr>
              <w:t>1</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2</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3</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4</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5</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bl>
    <w:p/>
    <w:p>
      <w:r>
        <w:br w:type="page"/>
      </w:r>
    </w:p>
    <w:p>
      <w:pPr>
        <w:spacing w:before="320" w:after="80"/>
      </w:pPr>
      <w:r>
        <w:rPr>
          <w:b/>
          <w:color w:val="1E3264"/>
          <w:sz w:val="26"/>
        </w:rPr>
        <w:t>4.6  Jeu n°6 — À définir par le formateur</w:t>
      </w:r>
    </w:p>
    <w:p>
      <w:pPr>
        <w:spacing w:before="120" w:after="160"/>
        <w:ind w:left="283" w:right="283"/>
        <w:shd w:val="clear" w:color="auto" w:fill="F0F4FF"/>
      </w:pPr>
      <w:r>
        <w:rPr>
          <w:i/>
          <w:color w:val="0A1628"/>
          <w:sz w:val="20"/>
        </w:rPr>
        <w:t>✏️  Complétez les informations ci-dessous pour le jeu n°6.</w:t>
      </w:r>
    </w:p>
    <w:tbl>
      <w:tblPr>
        <w:tblStyle w:val="TableGrid"/>
        <w:tblW w:type="auto" w:w="0"/>
        <w:tblLook w:firstColumn="1" w:firstRow="1" w:lastColumn="0" w:lastRow="0" w:noHBand="0" w:noVBand="1" w:val="04A0"/>
      </w:tblPr>
      <w:tblGrid>
        <w:gridCol w:w="4533"/>
        <w:gridCol w:w="4533"/>
      </w:tblGrid>
      <w:tr>
        <w:tc>
          <w:tcPr>
            <w:tcW w:type="dxa" w:w="2551"/>
            <w:shd w:val="clear" w:color="auto" w:fill="E8EAF6"/>
          </w:tcPr>
          <w:p>
            <w:r>
              <w:rPr>
                <w:b/>
                <w:color w:val="0A1628"/>
                <w:sz w:val="20"/>
              </w:rPr>
              <w:t>Titre du jeu</w:t>
            </w:r>
          </w:p>
        </w:tc>
        <w:tc>
          <w:tcPr>
            <w:tcW w:type="dxa" w:w="6236"/>
            <w:shd w:val="clear" w:color="auto" w:fill="F8F9FF"/>
          </w:tcPr>
          <w:p>
            <w:r>
              <w:rPr>
                <w:i/>
                <w:color w:val="90A4AE"/>
                <w:sz w:val="20"/>
              </w:rPr>
              <w:t xml:space="preserve">  [Ex : Marketing Quest, Finance Challenge...]</w:t>
            </w:r>
          </w:p>
        </w:tc>
      </w:tr>
      <w:tr>
        <w:tc>
          <w:tcPr>
            <w:tcW w:type="dxa" w:w="2551"/>
            <w:shd w:val="clear" w:color="auto" w:fill="E8EAF6"/>
          </w:tcPr>
          <w:p>
            <w:r>
              <w:rPr>
                <w:b/>
                <w:color w:val="0A1628"/>
                <w:sz w:val="20"/>
              </w:rPr>
              <w:t>Compétence visée</w:t>
            </w:r>
          </w:p>
        </w:tc>
        <w:tc>
          <w:tcPr>
            <w:tcW w:type="dxa" w:w="6236"/>
            <w:shd w:val="clear" w:color="auto" w:fill="F8F9FF"/>
          </w:tcPr>
          <w:p>
            <w:r>
              <w:rPr>
                <w:i/>
                <w:color w:val="90A4AE"/>
                <w:sz w:val="20"/>
              </w:rPr>
              <w:t xml:space="preserve">  [Ex : Maîtriser la stratégie marketing digitale]</w:t>
            </w:r>
          </w:p>
        </w:tc>
      </w:tr>
      <w:tr>
        <w:tc>
          <w:tcPr>
            <w:tcW w:type="dxa" w:w="2551"/>
            <w:shd w:val="clear" w:color="auto" w:fill="E8EAF6"/>
          </w:tcPr>
          <w:p>
            <w:r>
              <w:rPr>
                <w:b/>
                <w:color w:val="0A1628"/>
                <w:sz w:val="20"/>
              </w:rPr>
              <w:t>Matière / Domaine</w:t>
            </w:r>
          </w:p>
        </w:tc>
        <w:tc>
          <w:tcPr>
            <w:tcW w:type="dxa" w:w="6236"/>
            <w:shd w:val="clear" w:color="auto" w:fill="F8F9FF"/>
          </w:tcPr>
          <w:p>
            <w:r>
              <w:rPr>
                <w:i/>
                <w:color w:val="90A4AE"/>
                <w:sz w:val="20"/>
              </w:rPr>
              <w:t xml:space="preserve">  [Ex : Marketing, Finance, RH, Management...]</w:t>
            </w:r>
          </w:p>
        </w:tc>
      </w:tr>
      <w:tr>
        <w:tc>
          <w:tcPr>
            <w:tcW w:type="dxa" w:w="2551"/>
            <w:shd w:val="clear" w:color="auto" w:fill="E8EAF6"/>
          </w:tcPr>
          <w:p>
            <w:r>
              <w:rPr>
                <w:b/>
                <w:color w:val="0A1628"/>
                <w:sz w:val="20"/>
              </w:rPr>
              <w:t>Public cible</w:t>
            </w:r>
          </w:p>
        </w:tc>
        <w:tc>
          <w:tcPr>
            <w:tcW w:type="dxa" w:w="6236"/>
            <w:shd w:val="clear" w:color="auto" w:fill="F8F9FF"/>
          </w:tcPr>
          <w:p>
            <w:r>
              <w:rPr>
                <w:i/>
                <w:color w:val="90A4AE"/>
                <w:sz w:val="20"/>
              </w:rPr>
              <w:t xml:space="preserve">  [Ex : Étudiants Bachelor / Managers / Commerciaux...]</w:t>
            </w:r>
          </w:p>
        </w:tc>
      </w:tr>
      <w:tr>
        <w:tc>
          <w:tcPr>
            <w:tcW w:type="dxa" w:w="2551"/>
            <w:shd w:val="clear" w:color="auto" w:fill="E8EAF6"/>
          </w:tcPr>
          <w:p>
            <w:r>
              <w:rPr>
                <w:b/>
                <w:color w:val="0A1628"/>
                <w:sz w:val="20"/>
              </w:rPr>
              <w:t>Prérequis</w:t>
            </w:r>
          </w:p>
        </w:tc>
        <w:tc>
          <w:tcPr>
            <w:tcW w:type="dxa" w:w="6236"/>
            <w:shd w:val="clear" w:color="auto" w:fill="F8F9FF"/>
          </w:tcPr>
          <w:p>
            <w:r>
              <w:rPr>
                <w:i/>
                <w:color w:val="90A4AE"/>
                <w:sz w:val="20"/>
              </w:rPr>
              <w:t xml:space="preserve">  [Ex : Aucun / Notions de base en comptabilité...]</w:t>
            </w:r>
          </w:p>
        </w:tc>
      </w:tr>
      <w:tr>
        <w:tc>
          <w:tcPr>
            <w:tcW w:type="dxa" w:w="2551"/>
            <w:shd w:val="clear" w:color="auto" w:fill="E8EAF6"/>
          </w:tcPr>
          <w:p>
            <w:r>
              <w:rPr>
                <w:b/>
                <w:color w:val="0A1628"/>
                <w:sz w:val="20"/>
              </w:rPr>
              <w:t>Durée estimée</w:t>
            </w:r>
          </w:p>
        </w:tc>
        <w:tc>
          <w:tcPr>
            <w:tcW w:type="dxa" w:w="6236"/>
            <w:shd w:val="clear" w:color="auto" w:fill="F8F9FF"/>
          </w:tcPr>
          <w:p>
            <w:r>
              <w:rPr>
                <w:i/>
                <w:color w:val="90A4AE"/>
                <w:sz w:val="20"/>
              </w:rPr>
              <w:t xml:space="preserve">  [Ex : 1h30 / 2h / 3h]</w:t>
            </w:r>
          </w:p>
        </w:tc>
      </w:tr>
      <w:tr>
        <w:tc>
          <w:tcPr>
            <w:tcW w:type="dxa" w:w="2551"/>
            <w:shd w:val="clear" w:color="auto" w:fill="E8EAF6"/>
          </w:tcPr>
          <w:p>
            <w:r>
              <w:rPr>
                <w:b/>
                <w:color w:val="0A1628"/>
                <w:sz w:val="20"/>
              </w:rPr>
              <w:t>Nombre de modules</w:t>
            </w:r>
          </w:p>
        </w:tc>
        <w:tc>
          <w:tcPr>
            <w:tcW w:type="dxa" w:w="6236"/>
            <w:shd w:val="clear" w:color="auto" w:fill="F8F9FF"/>
          </w:tcPr>
          <w:p>
            <w:r>
              <w:rPr>
                <w:i/>
                <w:color w:val="90A4AE"/>
                <w:sz w:val="20"/>
              </w:rPr>
              <w:t xml:space="preserve">  [Ex : 4 modules de 5 questions chacun]</w:t>
            </w:r>
          </w:p>
        </w:tc>
      </w:tr>
      <w:tr>
        <w:tc>
          <w:tcPr>
            <w:tcW w:type="dxa" w:w="2551"/>
            <w:shd w:val="clear" w:color="auto" w:fill="E8EAF6"/>
          </w:tcPr>
          <w:p>
            <w:r>
              <w:rPr>
                <w:b/>
                <w:color w:val="0A1628"/>
                <w:sz w:val="20"/>
              </w:rPr>
              <w:t>Statut</w:t>
            </w:r>
          </w:p>
        </w:tc>
        <w:tc>
          <w:tcPr>
            <w:tcW w:type="dxa" w:w="6236"/>
            <w:shd w:val="clear" w:color="auto" w:fill="F8F9FF"/>
          </w:tcPr>
          <w:p>
            <w:r>
              <w:rPr>
                <w:i/>
                <w:color w:val="90A4AE"/>
                <w:sz w:val="20"/>
              </w:rPr>
              <w:t xml:space="preserve">  [☐ À créer   ☐ En cours   ☐ Opérationnel]</w:t>
            </w:r>
          </w:p>
        </w:tc>
      </w:tr>
    </w:tbl>
    <w:p/>
    <w:p>
      <w:pPr>
        <w:spacing w:before="200" w:after="60"/>
      </w:pPr>
      <w:r>
        <w:rPr>
          <w:b/>
          <w:color w:val="1E3264"/>
          <w:sz w:val="22"/>
        </w:rPr>
        <w:t xml:space="preserve">  Modules du jeu n°6 (structure pédagogique)</w:t>
      </w:r>
    </w:p>
    <w:p>
      <w:pPr>
        <w:spacing w:before="120" w:after="160"/>
        <w:ind w:left="283" w:right="283"/>
        <w:shd w:val="clear" w:color="auto" w:fill="F0F4FF"/>
      </w:pPr>
      <w:r>
        <w:rPr>
          <w:i/>
          <w:color w:val="0A1628"/>
          <w:sz w:val="20"/>
        </w:rPr>
        <w:t>📚  Décomposez la compétence en modules thématiques. Chaque module = un sous-thème avec 3 à 8 questions.</w:t>
      </w:r>
    </w:p>
    <w:tbl>
      <w:tblPr>
        <w:tblStyle w:val="TableGrid"/>
        <w:tblW w:type="auto" w:w="0"/>
        <w:tblLook w:firstColumn="1" w:firstRow="1" w:lastColumn="0" w:lastRow="0" w:noHBand="0" w:noVBand="1" w:val="04A0"/>
      </w:tblPr>
      <w:tblGrid>
        <w:gridCol w:w="2266"/>
        <w:gridCol w:w="2266"/>
        <w:gridCol w:w="2266"/>
        <w:gridCol w:w="2266"/>
      </w:tblGrid>
      <w:tr>
        <w:tc>
          <w:tcPr>
            <w:tcW w:type="dxa" w:w="567"/>
            <w:shd w:val="clear" w:color="auto" w:fill="142244"/>
          </w:tcPr>
          <w:p>
            <w:r>
              <w:rPr>
                <w:b/>
                <w:color w:val="F4C430"/>
                <w:sz w:val="20"/>
              </w:rPr>
              <w:t>N°</w:t>
            </w:r>
          </w:p>
        </w:tc>
        <w:tc>
          <w:tcPr>
            <w:tcW w:type="dxa" w:w="2835"/>
            <w:shd w:val="clear" w:color="auto" w:fill="142244"/>
          </w:tcPr>
          <w:p>
            <w:r>
              <w:rPr>
                <w:b/>
                <w:color w:val="F4C430"/>
                <w:sz w:val="20"/>
              </w:rPr>
              <w:t>Titre du module</w:t>
            </w:r>
          </w:p>
        </w:tc>
        <w:tc>
          <w:tcPr>
            <w:tcW w:type="dxa" w:w="3969"/>
            <w:shd w:val="clear" w:color="auto" w:fill="142244"/>
          </w:tcPr>
          <w:p>
            <w:r>
              <w:rPr>
                <w:b/>
                <w:color w:val="F4C430"/>
                <w:sz w:val="20"/>
              </w:rPr>
              <w:t>Thème / Contenu</w:t>
            </w:r>
          </w:p>
        </w:tc>
        <w:tc>
          <w:tcPr>
            <w:tcW w:type="dxa" w:w="1417"/>
            <w:shd w:val="clear" w:color="auto" w:fill="142244"/>
          </w:tcPr>
          <w:p>
            <w:r>
              <w:rPr>
                <w:b/>
                <w:color w:val="F4C430"/>
                <w:sz w:val="20"/>
              </w:rPr>
              <w:t>Nb questions</w:t>
            </w:r>
          </w:p>
        </w:tc>
      </w:tr>
      <w:tr>
        <w:tc>
          <w:tcPr>
            <w:tcW w:type="dxa" w:w="567"/>
            <w:shd w:val="clear" w:color="auto" w:fill="F8F9FF"/>
          </w:tcPr>
          <w:p>
            <w:r>
              <w:rPr>
                <w:sz w:val="20"/>
              </w:rPr>
              <w:t>1</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2</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3</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4</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5</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bl>
    <w:p/>
    <w:p>
      <w:r>
        <w:br w:type="page"/>
      </w:r>
    </w:p>
    <w:p>
      <w:pPr>
        <w:spacing w:before="320" w:after="80"/>
      </w:pPr>
      <w:r>
        <w:rPr>
          <w:b/>
          <w:color w:val="1E3264"/>
          <w:sz w:val="26"/>
        </w:rPr>
        <w:t>4.7  Jeu n°7 — À définir par le formateur</w:t>
      </w:r>
    </w:p>
    <w:p>
      <w:pPr>
        <w:spacing w:before="120" w:after="160"/>
        <w:ind w:left="283" w:right="283"/>
        <w:shd w:val="clear" w:color="auto" w:fill="F0F4FF"/>
      </w:pPr>
      <w:r>
        <w:rPr>
          <w:i/>
          <w:color w:val="0A1628"/>
          <w:sz w:val="20"/>
        </w:rPr>
        <w:t>✏️  Complétez les informations ci-dessous pour le jeu n°7.</w:t>
      </w:r>
    </w:p>
    <w:tbl>
      <w:tblPr>
        <w:tblStyle w:val="TableGrid"/>
        <w:tblW w:type="auto" w:w="0"/>
        <w:tblLook w:firstColumn="1" w:firstRow="1" w:lastColumn="0" w:lastRow="0" w:noHBand="0" w:noVBand="1" w:val="04A0"/>
      </w:tblPr>
      <w:tblGrid>
        <w:gridCol w:w="4533"/>
        <w:gridCol w:w="4533"/>
      </w:tblGrid>
      <w:tr>
        <w:tc>
          <w:tcPr>
            <w:tcW w:type="dxa" w:w="2551"/>
            <w:shd w:val="clear" w:color="auto" w:fill="E8EAF6"/>
          </w:tcPr>
          <w:p>
            <w:r>
              <w:rPr>
                <w:b/>
                <w:color w:val="0A1628"/>
                <w:sz w:val="20"/>
              </w:rPr>
              <w:t>Titre du jeu</w:t>
            </w:r>
          </w:p>
        </w:tc>
        <w:tc>
          <w:tcPr>
            <w:tcW w:type="dxa" w:w="6236"/>
            <w:shd w:val="clear" w:color="auto" w:fill="F8F9FF"/>
          </w:tcPr>
          <w:p>
            <w:r>
              <w:rPr>
                <w:i/>
                <w:color w:val="90A4AE"/>
                <w:sz w:val="20"/>
              </w:rPr>
              <w:t xml:space="preserve">  [Ex : Marketing Quest, Finance Challenge...]</w:t>
            </w:r>
          </w:p>
        </w:tc>
      </w:tr>
      <w:tr>
        <w:tc>
          <w:tcPr>
            <w:tcW w:type="dxa" w:w="2551"/>
            <w:shd w:val="clear" w:color="auto" w:fill="E8EAF6"/>
          </w:tcPr>
          <w:p>
            <w:r>
              <w:rPr>
                <w:b/>
                <w:color w:val="0A1628"/>
                <w:sz w:val="20"/>
              </w:rPr>
              <w:t>Compétence visée</w:t>
            </w:r>
          </w:p>
        </w:tc>
        <w:tc>
          <w:tcPr>
            <w:tcW w:type="dxa" w:w="6236"/>
            <w:shd w:val="clear" w:color="auto" w:fill="F8F9FF"/>
          </w:tcPr>
          <w:p>
            <w:r>
              <w:rPr>
                <w:i/>
                <w:color w:val="90A4AE"/>
                <w:sz w:val="20"/>
              </w:rPr>
              <w:t xml:space="preserve">  [Ex : Maîtriser la stratégie marketing digitale]</w:t>
            </w:r>
          </w:p>
        </w:tc>
      </w:tr>
      <w:tr>
        <w:tc>
          <w:tcPr>
            <w:tcW w:type="dxa" w:w="2551"/>
            <w:shd w:val="clear" w:color="auto" w:fill="E8EAF6"/>
          </w:tcPr>
          <w:p>
            <w:r>
              <w:rPr>
                <w:b/>
                <w:color w:val="0A1628"/>
                <w:sz w:val="20"/>
              </w:rPr>
              <w:t>Matière / Domaine</w:t>
            </w:r>
          </w:p>
        </w:tc>
        <w:tc>
          <w:tcPr>
            <w:tcW w:type="dxa" w:w="6236"/>
            <w:shd w:val="clear" w:color="auto" w:fill="F8F9FF"/>
          </w:tcPr>
          <w:p>
            <w:r>
              <w:rPr>
                <w:i/>
                <w:color w:val="90A4AE"/>
                <w:sz w:val="20"/>
              </w:rPr>
              <w:t xml:space="preserve">  [Ex : Marketing, Finance, RH, Management...]</w:t>
            </w:r>
          </w:p>
        </w:tc>
      </w:tr>
      <w:tr>
        <w:tc>
          <w:tcPr>
            <w:tcW w:type="dxa" w:w="2551"/>
            <w:shd w:val="clear" w:color="auto" w:fill="E8EAF6"/>
          </w:tcPr>
          <w:p>
            <w:r>
              <w:rPr>
                <w:b/>
                <w:color w:val="0A1628"/>
                <w:sz w:val="20"/>
              </w:rPr>
              <w:t>Public cible</w:t>
            </w:r>
          </w:p>
        </w:tc>
        <w:tc>
          <w:tcPr>
            <w:tcW w:type="dxa" w:w="6236"/>
            <w:shd w:val="clear" w:color="auto" w:fill="F8F9FF"/>
          </w:tcPr>
          <w:p>
            <w:r>
              <w:rPr>
                <w:i/>
                <w:color w:val="90A4AE"/>
                <w:sz w:val="20"/>
              </w:rPr>
              <w:t xml:space="preserve">  [Ex : Étudiants Bachelor / Managers / Commerciaux...]</w:t>
            </w:r>
          </w:p>
        </w:tc>
      </w:tr>
      <w:tr>
        <w:tc>
          <w:tcPr>
            <w:tcW w:type="dxa" w:w="2551"/>
            <w:shd w:val="clear" w:color="auto" w:fill="E8EAF6"/>
          </w:tcPr>
          <w:p>
            <w:r>
              <w:rPr>
                <w:b/>
                <w:color w:val="0A1628"/>
                <w:sz w:val="20"/>
              </w:rPr>
              <w:t>Prérequis</w:t>
            </w:r>
          </w:p>
        </w:tc>
        <w:tc>
          <w:tcPr>
            <w:tcW w:type="dxa" w:w="6236"/>
            <w:shd w:val="clear" w:color="auto" w:fill="F8F9FF"/>
          </w:tcPr>
          <w:p>
            <w:r>
              <w:rPr>
                <w:i/>
                <w:color w:val="90A4AE"/>
                <w:sz w:val="20"/>
              </w:rPr>
              <w:t xml:space="preserve">  [Ex : Aucun / Notions de base en comptabilité...]</w:t>
            </w:r>
          </w:p>
        </w:tc>
      </w:tr>
      <w:tr>
        <w:tc>
          <w:tcPr>
            <w:tcW w:type="dxa" w:w="2551"/>
            <w:shd w:val="clear" w:color="auto" w:fill="E8EAF6"/>
          </w:tcPr>
          <w:p>
            <w:r>
              <w:rPr>
                <w:b/>
                <w:color w:val="0A1628"/>
                <w:sz w:val="20"/>
              </w:rPr>
              <w:t>Durée estimée</w:t>
            </w:r>
          </w:p>
        </w:tc>
        <w:tc>
          <w:tcPr>
            <w:tcW w:type="dxa" w:w="6236"/>
            <w:shd w:val="clear" w:color="auto" w:fill="F8F9FF"/>
          </w:tcPr>
          <w:p>
            <w:r>
              <w:rPr>
                <w:i/>
                <w:color w:val="90A4AE"/>
                <w:sz w:val="20"/>
              </w:rPr>
              <w:t xml:space="preserve">  [Ex : 1h30 / 2h / 3h]</w:t>
            </w:r>
          </w:p>
        </w:tc>
      </w:tr>
      <w:tr>
        <w:tc>
          <w:tcPr>
            <w:tcW w:type="dxa" w:w="2551"/>
            <w:shd w:val="clear" w:color="auto" w:fill="E8EAF6"/>
          </w:tcPr>
          <w:p>
            <w:r>
              <w:rPr>
                <w:b/>
                <w:color w:val="0A1628"/>
                <w:sz w:val="20"/>
              </w:rPr>
              <w:t>Nombre de modules</w:t>
            </w:r>
          </w:p>
        </w:tc>
        <w:tc>
          <w:tcPr>
            <w:tcW w:type="dxa" w:w="6236"/>
            <w:shd w:val="clear" w:color="auto" w:fill="F8F9FF"/>
          </w:tcPr>
          <w:p>
            <w:r>
              <w:rPr>
                <w:i/>
                <w:color w:val="90A4AE"/>
                <w:sz w:val="20"/>
              </w:rPr>
              <w:t xml:space="preserve">  [Ex : 4 modules de 5 questions chacun]</w:t>
            </w:r>
          </w:p>
        </w:tc>
      </w:tr>
      <w:tr>
        <w:tc>
          <w:tcPr>
            <w:tcW w:type="dxa" w:w="2551"/>
            <w:shd w:val="clear" w:color="auto" w:fill="E8EAF6"/>
          </w:tcPr>
          <w:p>
            <w:r>
              <w:rPr>
                <w:b/>
                <w:color w:val="0A1628"/>
                <w:sz w:val="20"/>
              </w:rPr>
              <w:t>Statut</w:t>
            </w:r>
          </w:p>
        </w:tc>
        <w:tc>
          <w:tcPr>
            <w:tcW w:type="dxa" w:w="6236"/>
            <w:shd w:val="clear" w:color="auto" w:fill="F8F9FF"/>
          </w:tcPr>
          <w:p>
            <w:r>
              <w:rPr>
                <w:i/>
                <w:color w:val="90A4AE"/>
                <w:sz w:val="20"/>
              </w:rPr>
              <w:t xml:space="preserve">  [☐ À créer   ☐ En cours   ☐ Opérationnel]</w:t>
            </w:r>
          </w:p>
        </w:tc>
      </w:tr>
    </w:tbl>
    <w:p/>
    <w:p>
      <w:pPr>
        <w:spacing w:before="200" w:after="60"/>
      </w:pPr>
      <w:r>
        <w:rPr>
          <w:b/>
          <w:color w:val="1E3264"/>
          <w:sz w:val="22"/>
        </w:rPr>
        <w:t xml:space="preserve">  Modules du jeu n°7 (structure pédagogique)</w:t>
      </w:r>
    </w:p>
    <w:p>
      <w:pPr>
        <w:spacing w:before="120" w:after="160"/>
        <w:ind w:left="283" w:right="283"/>
        <w:shd w:val="clear" w:color="auto" w:fill="F0F4FF"/>
      </w:pPr>
      <w:r>
        <w:rPr>
          <w:i/>
          <w:color w:val="0A1628"/>
          <w:sz w:val="20"/>
        </w:rPr>
        <w:t>📚  Décomposez la compétence en modules thématiques. Chaque module = un sous-thème avec 3 à 8 questions.</w:t>
      </w:r>
    </w:p>
    <w:tbl>
      <w:tblPr>
        <w:tblStyle w:val="TableGrid"/>
        <w:tblW w:type="auto" w:w="0"/>
        <w:tblLook w:firstColumn="1" w:firstRow="1" w:lastColumn="0" w:lastRow="0" w:noHBand="0" w:noVBand="1" w:val="04A0"/>
      </w:tblPr>
      <w:tblGrid>
        <w:gridCol w:w="2266"/>
        <w:gridCol w:w="2266"/>
        <w:gridCol w:w="2266"/>
        <w:gridCol w:w="2266"/>
      </w:tblGrid>
      <w:tr>
        <w:tc>
          <w:tcPr>
            <w:tcW w:type="dxa" w:w="567"/>
            <w:shd w:val="clear" w:color="auto" w:fill="142244"/>
          </w:tcPr>
          <w:p>
            <w:r>
              <w:rPr>
                <w:b/>
                <w:color w:val="F4C430"/>
                <w:sz w:val="20"/>
              </w:rPr>
              <w:t>N°</w:t>
            </w:r>
          </w:p>
        </w:tc>
        <w:tc>
          <w:tcPr>
            <w:tcW w:type="dxa" w:w="2835"/>
            <w:shd w:val="clear" w:color="auto" w:fill="142244"/>
          </w:tcPr>
          <w:p>
            <w:r>
              <w:rPr>
                <w:b/>
                <w:color w:val="F4C430"/>
                <w:sz w:val="20"/>
              </w:rPr>
              <w:t>Titre du module</w:t>
            </w:r>
          </w:p>
        </w:tc>
        <w:tc>
          <w:tcPr>
            <w:tcW w:type="dxa" w:w="3969"/>
            <w:shd w:val="clear" w:color="auto" w:fill="142244"/>
          </w:tcPr>
          <w:p>
            <w:r>
              <w:rPr>
                <w:b/>
                <w:color w:val="F4C430"/>
                <w:sz w:val="20"/>
              </w:rPr>
              <w:t>Thème / Contenu</w:t>
            </w:r>
          </w:p>
        </w:tc>
        <w:tc>
          <w:tcPr>
            <w:tcW w:type="dxa" w:w="1417"/>
            <w:shd w:val="clear" w:color="auto" w:fill="142244"/>
          </w:tcPr>
          <w:p>
            <w:r>
              <w:rPr>
                <w:b/>
                <w:color w:val="F4C430"/>
                <w:sz w:val="20"/>
              </w:rPr>
              <w:t>Nb questions</w:t>
            </w:r>
          </w:p>
        </w:tc>
      </w:tr>
      <w:tr>
        <w:tc>
          <w:tcPr>
            <w:tcW w:type="dxa" w:w="567"/>
            <w:shd w:val="clear" w:color="auto" w:fill="F8F9FF"/>
          </w:tcPr>
          <w:p>
            <w:r>
              <w:rPr>
                <w:sz w:val="20"/>
              </w:rPr>
              <w:t>1</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2</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3</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4</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r>
        <w:tc>
          <w:tcPr>
            <w:tcW w:type="dxa" w:w="567"/>
            <w:shd w:val="clear" w:color="auto" w:fill="F8F9FF"/>
          </w:tcPr>
          <w:p>
            <w:r>
              <w:rPr>
                <w:sz w:val="20"/>
              </w:rPr>
              <w:t>5</w:t>
            </w:r>
          </w:p>
        </w:tc>
        <w:tc>
          <w:tcPr>
            <w:tcW w:type="dxa" w:w="2835"/>
            <w:shd w:val="clear" w:color="auto" w:fill="F8F9FF"/>
          </w:tcPr>
          <w:p>
            <w:r>
              <w:rPr>
                <w:sz w:val="22"/>
              </w:rPr>
              <w:t xml:space="preserve">  </w:t>
            </w:r>
          </w:p>
        </w:tc>
        <w:tc>
          <w:tcPr>
            <w:tcW w:type="dxa" w:w="3969"/>
            <w:shd w:val="clear" w:color="auto" w:fill="F8F9FF"/>
          </w:tcPr>
          <w:p>
            <w:r>
              <w:rPr>
                <w:sz w:val="22"/>
              </w:rPr>
              <w:t xml:space="preserve">  </w:t>
            </w:r>
          </w:p>
        </w:tc>
        <w:tc>
          <w:tcPr>
            <w:tcW w:type="dxa" w:w="1417"/>
            <w:shd w:val="clear" w:color="auto" w:fill="F8F9FF"/>
          </w:tcPr>
          <w:p>
            <w:r>
              <w:rPr>
                <w:sz w:val="22"/>
              </w:rPr>
              <w:t xml:space="preserve">  </w:t>
            </w:r>
          </w:p>
        </w:tc>
      </w:tr>
    </w:tbl>
    <w:p/>
    <w:p>
      <w:r>
        <w:br w:type="page"/>
      </w:r>
    </w:p>
    <w:p>
      <w:pPr>
        <w:spacing w:before="440" w:after="160"/>
        <w:pBdr>
          <w:bottom w:val="single" w:sz="8" w:color="F4C430"/>
        </w:pBdr>
      </w:pPr>
      <w:r>
        <w:rPr>
          <w:b/>
          <w:color w:val="0A1628"/>
          <w:sz w:val="36"/>
        </w:rPr>
        <w:t>5.  FONCTIONNALITÉS — ESPACE APPRENANT</w:t>
      </w:r>
    </w:p>
    <w:p>
      <w:pPr>
        <w:spacing w:before="320" w:after="80"/>
      </w:pPr>
      <w:r>
        <w:rPr>
          <w:b/>
          <w:color w:val="1E3264"/>
          <w:sz w:val="26"/>
        </w:rPr>
        <w:t>5.1  Connexion &amp; Profil</w:t>
      </w:r>
    </w:p>
    <w:p>
      <w:pPr>
        <w:pStyle w:val="ListBullet"/>
        <w:spacing w:after="60"/>
        <w:ind w:left="283"/>
      </w:pPr>
      <w:r>
        <w:rPr>
          <w:sz w:val="21"/>
        </w:rPr>
        <w:t>☐ Connexion par prénom + nom + code de promo (ex : MEBB2025) — sans mot de passe</w:t>
      </w:r>
    </w:p>
    <w:p>
      <w:pPr>
        <w:pStyle w:val="ListBullet"/>
        <w:spacing w:after="60"/>
        <w:ind w:left="283"/>
      </w:pPr>
      <w:r>
        <w:rPr>
          <w:sz w:val="21"/>
        </w:rPr>
        <w:t>☐ Ou création de compte email pour suivi long terme (professionnels)</w:t>
      </w:r>
    </w:p>
    <w:p>
      <w:pPr>
        <w:pStyle w:val="ListBullet"/>
        <w:spacing w:after="60"/>
        <w:ind w:left="283"/>
      </w:pPr>
      <w:r>
        <w:rPr>
          <w:sz w:val="21"/>
        </w:rPr>
        <w:t>☐ Profil apprenant : nom, organisation, niveau XP, badges obtenus</w:t>
      </w:r>
    </w:p>
    <w:p>
      <w:pPr>
        <w:pStyle w:val="ListBullet"/>
        <w:spacing w:after="60"/>
        <w:ind w:left="283"/>
      </w:pPr>
      <w:r>
        <w:rPr>
          <w:sz w:val="21"/>
        </w:rPr>
        <w:t>☐ Avatar sélectionnable parmi 8 propositions</w:t>
      </w:r>
    </w:p>
    <w:p>
      <w:pPr>
        <w:spacing w:before="320" w:after="80"/>
      </w:pPr>
      <w:r>
        <w:rPr>
          <w:b/>
          <w:color w:val="1E3264"/>
          <w:sz w:val="26"/>
        </w:rPr>
        <w:t>5.2  Catalogue des Serious Games</w:t>
      </w:r>
    </w:p>
    <w:p>
      <w:pPr>
        <w:pStyle w:val="ListBullet"/>
        <w:spacing w:after="60"/>
        <w:ind w:left="283"/>
      </w:pPr>
      <w:r>
        <w:rPr>
          <w:sz w:val="21"/>
        </w:rPr>
        <w:t>☐ Vue grille des jeux disponibles (assignés par le formateur)</w:t>
      </w:r>
    </w:p>
    <w:p>
      <w:pPr>
        <w:pStyle w:val="ListBullet"/>
        <w:spacing w:after="60"/>
        <w:ind w:left="283"/>
      </w:pPr>
      <w:r>
        <w:rPr>
          <w:sz w:val="21"/>
        </w:rPr>
        <w:t>☐ Chaque jeu affiche : titre, compétence, durée, niveau, nb apprenants</w:t>
      </w:r>
    </w:p>
    <w:p>
      <w:pPr>
        <w:pStyle w:val="ListBullet"/>
        <w:spacing w:after="60"/>
        <w:ind w:left="283"/>
      </w:pPr>
      <w:r>
        <w:rPr>
          <w:sz w:val="21"/>
        </w:rPr>
        <w:t>☐ Statut : À faire / En cours / Terminé / Verrouillé</w:t>
      </w:r>
    </w:p>
    <w:p>
      <w:pPr>
        <w:pStyle w:val="ListBullet"/>
        <w:spacing w:after="60"/>
        <w:ind w:left="283"/>
      </w:pPr>
      <w:r>
        <w:rPr>
          <w:sz w:val="21"/>
        </w:rPr>
        <w:t>☐ Filtre par matière, durée, niveau de difficulté</w:t>
      </w:r>
    </w:p>
    <w:p>
      <w:pPr>
        <w:pStyle w:val="ListBullet"/>
        <w:spacing w:after="60"/>
        <w:ind w:left="283"/>
      </w:pPr>
      <w:r>
        <w:rPr>
          <w:sz w:val="21"/>
        </w:rPr>
        <w:t>☐ Barre de progression globale du catalogue</w:t>
      </w:r>
    </w:p>
    <w:p>
      <w:pPr>
        <w:spacing w:before="320" w:after="80"/>
      </w:pPr>
      <w:r>
        <w:rPr>
          <w:b/>
          <w:color w:val="1E3264"/>
          <w:sz w:val="26"/>
        </w:rPr>
        <w:t>5.3  Expérience de jeu</w:t>
      </w:r>
    </w:p>
    <w:p>
      <w:pPr>
        <w:pStyle w:val="ListBullet"/>
        <w:spacing w:after="60"/>
        <w:ind w:left="283"/>
      </w:pPr>
      <w:r>
        <w:rPr>
          <w:sz w:val="21"/>
        </w:rPr>
        <w:t>☐ Mode Solo : progression autonome à son rythme</w:t>
      </w:r>
    </w:p>
    <w:p>
      <w:pPr>
        <w:pStyle w:val="ListBullet"/>
        <w:spacing w:after="60"/>
        <w:ind w:left="283"/>
      </w:pPr>
      <w:r>
        <w:rPr>
          <w:sz w:val="21"/>
        </w:rPr>
        <w:t>☐ Mode Équipe : jusqu'à 4 équipes sur le même écran</w:t>
      </w:r>
    </w:p>
    <w:p>
      <w:pPr>
        <w:pStyle w:val="ListBullet"/>
        <w:spacing w:after="60"/>
        <w:ind w:left="283"/>
      </w:pPr>
      <w:r>
        <w:rPr>
          <w:sz w:val="21"/>
        </w:rPr>
        <w:t>☐ Mode Classe : le formateur projette, les apprenants votent sur téléphone</w:t>
      </w:r>
    </w:p>
    <w:p>
      <w:pPr>
        <w:pStyle w:val="ListBullet"/>
        <w:spacing w:after="60"/>
        <w:ind w:left="283"/>
      </w:pPr>
      <w:r>
        <w:rPr>
          <w:sz w:val="21"/>
        </w:rPr>
        <w:t>☐ Scénarios progressifs : l'apprenant découvre les concepts par l'erreur</w:t>
      </w:r>
    </w:p>
    <w:p>
      <w:pPr>
        <w:pStyle w:val="ListBullet"/>
        <w:spacing w:after="60"/>
        <w:ind w:left="283"/>
      </w:pPr>
      <w:r>
        <w:rPr>
          <w:sz w:val="21"/>
        </w:rPr>
        <w:t>☐ Explication détaillée après chaque réponse avec référence au cours</w:t>
      </w:r>
    </w:p>
    <w:p>
      <w:pPr>
        <w:pStyle w:val="ListBullet"/>
        <w:spacing w:after="60"/>
        <w:ind w:left="283"/>
      </w:pPr>
      <w:r>
        <w:rPr>
          <w:sz w:val="21"/>
        </w:rPr>
        <w:t>☐ Chronomètre par question avec bonus de vitesse</w:t>
      </w:r>
    </w:p>
    <w:p>
      <w:pPr>
        <w:pStyle w:val="ListBullet"/>
        <w:spacing w:after="60"/>
        <w:ind w:left="283"/>
      </w:pPr>
      <w:r>
        <w:rPr>
          <w:sz w:val="21"/>
        </w:rPr>
        <w:t>☐ Badges pour les séries de bonnes réponses (×3, ×5, ×10)</w:t>
      </w:r>
    </w:p>
    <w:p>
      <w:pPr>
        <w:spacing w:before="320" w:after="80"/>
      </w:pPr>
      <w:r>
        <w:rPr>
          <w:b/>
          <w:color w:val="1E3264"/>
          <w:sz w:val="26"/>
        </w:rPr>
        <w:t>5.4  Tableau de bord apprenant</w:t>
      </w:r>
    </w:p>
    <w:p>
      <w:pPr>
        <w:pStyle w:val="ListBullet"/>
        <w:spacing w:after="60"/>
        <w:ind w:left="283"/>
      </w:pPr>
      <w:r>
        <w:rPr>
          <w:sz w:val="21"/>
        </w:rPr>
        <w:t>☐ Score total cumulé (XP) et niveau actuel</w:t>
      </w:r>
    </w:p>
    <w:p>
      <w:pPr>
        <w:pStyle w:val="ListBullet"/>
        <w:spacing w:after="60"/>
        <w:ind w:left="283"/>
      </w:pPr>
      <w:r>
        <w:rPr>
          <w:sz w:val="21"/>
        </w:rPr>
        <w:t>☐ Historique de toutes les parties jouées</w:t>
      </w:r>
    </w:p>
    <w:p>
      <w:pPr>
        <w:pStyle w:val="ListBullet"/>
        <w:spacing w:after="60"/>
        <w:ind w:left="283"/>
      </w:pPr>
      <w:r>
        <w:rPr>
          <w:sz w:val="21"/>
        </w:rPr>
        <w:t>☐ Taux de réussite par compétence / matière</w:t>
      </w:r>
    </w:p>
    <w:p>
      <w:pPr>
        <w:pStyle w:val="ListBullet"/>
        <w:spacing w:after="60"/>
        <w:ind w:left="283"/>
      </w:pPr>
      <w:r>
        <w:rPr>
          <w:sz w:val="21"/>
        </w:rPr>
        <w:t>☐ Classement dans la promotion ou le groupe</w:t>
      </w:r>
    </w:p>
    <w:p>
      <w:pPr>
        <w:pStyle w:val="ListBullet"/>
        <w:spacing w:after="60"/>
        <w:ind w:left="283"/>
      </w:pPr>
      <w:r>
        <w:rPr>
          <w:sz w:val="21"/>
        </w:rPr>
        <w:t>☐ Badges et certificats obtenus</w:t>
      </w:r>
    </w:p>
    <w:p>
      <w:pPr>
        <w:pStyle w:val="ListBullet"/>
        <w:spacing w:after="60"/>
        <w:ind w:left="283"/>
      </w:pPr>
      <w:r>
        <w:rPr>
          <w:sz w:val="21"/>
        </w:rPr>
        <w:t>☐ Recommandations : "Vous devriez retravailler ce module"</w:t>
      </w:r>
    </w:p>
    <w:p>
      <w:r>
        <w:br w:type="page"/>
      </w:r>
    </w:p>
    <w:p>
      <w:pPr>
        <w:spacing w:before="440" w:after="160"/>
        <w:pBdr>
          <w:bottom w:val="single" w:sz="8" w:color="F4C430"/>
        </w:pBdr>
      </w:pPr>
      <w:r>
        <w:rPr>
          <w:b/>
          <w:color w:val="0A1628"/>
          <w:sz w:val="36"/>
        </w:rPr>
        <w:t>6.  FONCTIONNALITÉS — ESPACE FORMATEUR</w:t>
      </w:r>
    </w:p>
    <w:p>
      <w:pPr>
        <w:spacing w:before="320" w:after="80"/>
      </w:pPr>
      <w:r>
        <w:rPr>
          <w:b/>
          <w:color w:val="1E3264"/>
          <w:sz w:val="26"/>
        </w:rPr>
        <w:t>6.1  Dashboard principal</w:t>
      </w:r>
    </w:p>
    <w:p>
      <w:pPr>
        <w:pStyle w:val="ListBullet"/>
        <w:spacing w:after="60"/>
        <w:ind w:left="283"/>
      </w:pPr>
      <w:r>
        <w:rPr>
          <w:sz w:val="21"/>
        </w:rPr>
        <w:t>☐ Vue d'ensemble : nb apprenants actifs, nb jeux, sessions en cours</w:t>
      </w:r>
    </w:p>
    <w:p>
      <w:pPr>
        <w:pStyle w:val="ListBullet"/>
        <w:spacing w:after="60"/>
        <w:ind w:left="283"/>
      </w:pPr>
      <w:r>
        <w:rPr>
          <w:sz w:val="21"/>
        </w:rPr>
        <w:t>☐ Graphique d'activité hebdomadaire et mensuelle</w:t>
      </w:r>
    </w:p>
    <w:p>
      <w:pPr>
        <w:pStyle w:val="ListBullet"/>
        <w:spacing w:after="60"/>
        <w:ind w:left="283"/>
      </w:pPr>
      <w:r>
        <w:rPr>
          <w:sz w:val="21"/>
        </w:rPr>
        <w:t>☐ Alertes : apprenants en difficulté (taux de réussite &lt; 40%)</w:t>
      </w:r>
    </w:p>
    <w:p>
      <w:pPr>
        <w:pStyle w:val="ListBullet"/>
        <w:spacing w:after="60"/>
        <w:ind w:left="283"/>
      </w:pPr>
      <w:r>
        <w:rPr>
          <w:sz w:val="21"/>
        </w:rPr>
        <w:t>☐ Score moyen par jeu et par promotion</w:t>
      </w:r>
    </w:p>
    <w:p>
      <w:pPr>
        <w:pStyle w:val="ListBullet"/>
        <w:spacing w:after="60"/>
        <w:ind w:left="283"/>
      </w:pPr>
      <w:r>
        <w:rPr>
          <w:sz w:val="21"/>
        </w:rPr>
        <w:t>☐ Dernières sessions jouées</w:t>
      </w:r>
    </w:p>
    <w:p>
      <w:pPr>
        <w:spacing w:before="320" w:after="80"/>
      </w:pPr>
      <w:r>
        <w:rPr>
          <w:b/>
          <w:color w:val="1E3264"/>
          <w:sz w:val="26"/>
        </w:rPr>
        <w:t>6.2  Éditeur de Serious Games</w:t>
      </w:r>
    </w:p>
    <w:p>
      <w:pPr>
        <w:spacing w:before="200" w:after="60"/>
      </w:pPr>
      <w:r>
        <w:rPr>
          <w:b/>
          <w:color w:val="1E3264"/>
          <w:sz w:val="22"/>
        </w:rPr>
        <w:t>Création d'un jeu</w:t>
      </w:r>
    </w:p>
    <w:p>
      <w:pPr>
        <w:pStyle w:val="ListBullet"/>
        <w:spacing w:after="60"/>
        <w:ind w:left="283"/>
      </w:pPr>
      <w:r>
        <w:rPr>
          <w:sz w:val="21"/>
        </w:rPr>
        <w:t>☐ Nom, compétence visée, description, durée estimée</w:t>
      </w:r>
    </w:p>
    <w:p>
      <w:pPr>
        <w:pStyle w:val="ListBullet"/>
        <w:spacing w:after="60"/>
        <w:ind w:left="283"/>
      </w:pPr>
      <w:r>
        <w:rPr>
          <w:sz w:val="21"/>
        </w:rPr>
        <w:t>☐ Niveau de difficulté général : Débutant / Intermédiaire / Expert</w:t>
      </w:r>
    </w:p>
    <w:p>
      <w:pPr>
        <w:pStyle w:val="ListBullet"/>
        <w:spacing w:after="60"/>
        <w:ind w:left="283"/>
      </w:pPr>
      <w:r>
        <w:rPr>
          <w:sz w:val="21"/>
        </w:rPr>
        <w:t>☐ Public cible et prérequis</w:t>
      </w:r>
    </w:p>
    <w:p>
      <w:pPr>
        <w:pStyle w:val="ListBullet"/>
        <w:spacing w:after="60"/>
        <w:ind w:left="283"/>
      </w:pPr>
      <w:r>
        <w:rPr>
          <w:sz w:val="21"/>
        </w:rPr>
        <w:t>☐ Vignette / image de couverture</w:t>
      </w:r>
    </w:p>
    <w:p>
      <w:pPr>
        <w:pStyle w:val="ListBullet"/>
        <w:spacing w:after="60"/>
        <w:ind w:left="283"/>
      </w:pPr>
      <w:r>
        <w:rPr>
          <w:sz w:val="21"/>
        </w:rPr>
        <w:t>☐ Organisation en modules thématiques</w:t>
      </w:r>
    </w:p>
    <w:p>
      <w:pPr>
        <w:spacing w:before="200" w:after="60"/>
      </w:pPr>
      <w:r>
        <w:rPr>
          <w:b/>
          <w:color w:val="1E3264"/>
          <w:sz w:val="22"/>
        </w:rPr>
        <w:t>Éditeur de questions</w:t>
      </w:r>
    </w:p>
    <w:p>
      <w:pPr>
        <w:spacing w:after="80"/>
      </w:pPr>
      <w:r>
        <w:rPr>
          <w:b w:val="0"/>
          <w:i w:val="0"/>
          <w:sz w:val="21"/>
        </w:rPr>
        <w:t>Types de questions :</w:t>
      </w:r>
    </w:p>
    <w:p>
      <w:pPr>
        <w:pStyle w:val="ListBullet"/>
        <w:spacing w:after="60"/>
        <w:ind w:left="567"/>
      </w:pPr>
      <w:r>
        <w:rPr>
          <w:sz w:val="21"/>
        </w:rPr>
        <w:t>• QCM (2 à 4 réponses)</w:t>
      </w:r>
    </w:p>
    <w:p>
      <w:pPr>
        <w:pStyle w:val="ListBullet"/>
        <w:spacing w:after="60"/>
        <w:ind w:left="567"/>
      </w:pPr>
      <w:r>
        <w:rPr>
          <w:sz w:val="21"/>
        </w:rPr>
        <w:t>• Vrai / Faux</w:t>
      </w:r>
    </w:p>
    <w:p>
      <w:pPr>
        <w:pStyle w:val="ListBullet"/>
        <w:spacing w:after="60"/>
        <w:ind w:left="567"/>
      </w:pPr>
      <w:r>
        <w:rPr>
          <w:sz w:val="21"/>
        </w:rPr>
        <w:t>• Scénario — mise en situation narrative</w:t>
      </w:r>
    </w:p>
    <w:p>
      <w:pPr>
        <w:pStyle w:val="ListBullet"/>
        <w:spacing w:after="60"/>
        <w:ind w:left="567"/>
      </w:pPr>
      <w:r>
        <w:rPr>
          <w:sz w:val="21"/>
        </w:rPr>
        <w:t>• Défi Flash — chrono court, haute pression</w:t>
      </w:r>
    </w:p>
    <w:p>
      <w:pPr>
        <w:spacing w:after="80"/>
      </w:pPr>
      <w:r>
        <w:rPr>
          <w:b w:val="0"/>
          <w:i w:val="0"/>
          <w:sz w:val="21"/>
        </w:rPr>
        <w:t>Paramètres par question :</w:t>
      </w:r>
    </w:p>
    <w:p>
      <w:pPr>
        <w:pStyle w:val="ListBullet"/>
        <w:spacing w:after="60"/>
        <w:ind w:left="567"/>
      </w:pPr>
      <w:r>
        <w:rPr>
          <w:sz w:val="21"/>
        </w:rPr>
        <w:t>☐ Texte de la question (jusqu'à 500 caractères)</w:t>
      </w:r>
    </w:p>
    <w:p>
      <w:pPr>
        <w:pStyle w:val="ListBullet"/>
        <w:spacing w:after="60"/>
        <w:ind w:left="567"/>
      </w:pPr>
      <w:r>
        <w:rPr>
          <w:sz w:val="21"/>
        </w:rPr>
        <w:t>☐ Réponses possibles + identification de la bonne réponse</w:t>
      </w:r>
    </w:p>
    <w:p>
      <w:pPr>
        <w:pStyle w:val="ListBullet"/>
        <w:spacing w:after="60"/>
        <w:ind w:left="567"/>
      </w:pPr>
      <w:r>
        <w:rPr>
          <w:sz w:val="21"/>
        </w:rPr>
        <w:t>☐ Explication détaillée affichée après la réponse</w:t>
      </w:r>
    </w:p>
    <w:p>
      <w:pPr>
        <w:pStyle w:val="ListBullet"/>
        <w:spacing w:after="60"/>
        <w:ind w:left="567"/>
      </w:pPr>
      <w:r>
        <w:rPr>
          <w:sz w:val="21"/>
        </w:rPr>
        <w:t>☐ Référence au cours (fiche, chapitre, page)</w:t>
      </w:r>
    </w:p>
    <w:p>
      <w:pPr>
        <w:pStyle w:val="ListBullet"/>
        <w:spacing w:after="60"/>
        <w:ind w:left="567"/>
      </w:pPr>
      <w:r>
        <w:rPr>
          <w:sz w:val="21"/>
        </w:rPr>
        <w:t>☐ Niveau de difficulté : Facile / Moyen / Difficile</w:t>
      </w:r>
    </w:p>
    <w:p>
      <w:pPr>
        <w:pStyle w:val="ListBullet"/>
        <w:spacing w:after="60"/>
        <w:ind w:left="567"/>
      </w:pPr>
      <w:r>
        <w:rPr>
          <w:sz w:val="21"/>
        </w:rPr>
        <w:t>☐ Points (auto-calculés) et temps alloué en secondes</w:t>
      </w:r>
    </w:p>
    <w:p>
      <w:pPr>
        <w:pStyle w:val="ListBullet"/>
        <w:spacing w:after="60"/>
        <w:ind w:left="567"/>
      </w:pPr>
      <w:r>
        <w:rPr>
          <w:sz w:val="21"/>
        </w:rPr>
        <w:t>☐ Tag thématique pour filtrage et statistiques</w:t>
      </w:r>
    </w:p>
    <w:p>
      <w:pPr>
        <w:spacing w:before="320" w:after="80"/>
      </w:pPr>
      <w:r>
        <w:rPr>
          <w:b/>
          <w:color w:val="1E3264"/>
          <w:sz w:val="26"/>
        </w:rPr>
        <w:t>6.3  Gestion des promotions / groupes</w:t>
      </w:r>
    </w:p>
    <w:p>
      <w:pPr>
        <w:pStyle w:val="ListBullet"/>
        <w:spacing w:after="60"/>
        <w:ind w:left="283"/>
      </w:pPr>
      <w:r>
        <w:rPr>
          <w:sz w:val="21"/>
        </w:rPr>
        <w:t>☐ Créer une promotion (nom, année, code d'accès unique auto-généré)</w:t>
      </w:r>
    </w:p>
    <w:p>
      <w:pPr>
        <w:pStyle w:val="ListBullet"/>
        <w:spacing w:after="60"/>
        <w:ind w:left="283"/>
      </w:pPr>
      <w:r>
        <w:rPr>
          <w:sz w:val="21"/>
        </w:rPr>
        <w:t>☐ Ajouter / supprimer des apprenants (liste ou import CSV)</w:t>
      </w:r>
    </w:p>
    <w:p>
      <w:pPr>
        <w:pStyle w:val="ListBullet"/>
        <w:spacing w:after="60"/>
        <w:ind w:left="283"/>
      </w:pPr>
      <w:r>
        <w:rPr>
          <w:sz w:val="21"/>
        </w:rPr>
        <w:t>☐ Assigner des jeux à la promotion</w:t>
      </w:r>
    </w:p>
    <w:p>
      <w:pPr>
        <w:pStyle w:val="ListBullet"/>
        <w:spacing w:after="60"/>
        <w:ind w:left="283"/>
      </w:pPr>
      <w:r>
        <w:rPr>
          <w:sz w:val="21"/>
        </w:rPr>
        <w:t>☐ Générer un QR code d'accès imprimable</w:t>
      </w:r>
    </w:p>
    <w:p>
      <w:pPr>
        <w:pStyle w:val="ListBullet"/>
        <w:spacing w:after="60"/>
        <w:ind w:left="283"/>
      </w:pPr>
      <w:r>
        <w:rPr>
          <w:sz w:val="21"/>
        </w:rPr>
        <w:t>☐ Définir une date d'ouverture et de fermeture de l'accès</w:t>
      </w:r>
    </w:p>
    <w:p>
      <w:pPr>
        <w:spacing w:before="320" w:after="80"/>
      </w:pPr>
      <w:r>
        <w:rPr>
          <w:b/>
          <w:color w:val="1E3264"/>
          <w:sz w:val="26"/>
        </w:rPr>
        <w:t>6.4  Gestion des sessions de jeu</w:t>
      </w:r>
    </w:p>
    <w:p>
      <w:pPr>
        <w:pStyle w:val="ListBullet"/>
        <w:spacing w:after="60"/>
        <w:ind w:left="283"/>
      </w:pPr>
      <w:r>
        <w:rPr>
          <w:sz w:val="21"/>
        </w:rPr>
        <w:t>☐ Créer une session (jeu + promotion + date)</w:t>
      </w:r>
    </w:p>
    <w:p>
      <w:pPr>
        <w:pStyle w:val="ListBullet"/>
        <w:spacing w:after="60"/>
        <w:ind w:left="283"/>
      </w:pPr>
      <w:r>
        <w:rPr>
          <w:sz w:val="21"/>
        </w:rPr>
        <w:t>☐ Lancer / mettre en pause / terminer une session en temps réel</w:t>
      </w:r>
    </w:p>
    <w:p>
      <w:pPr>
        <w:pStyle w:val="ListBullet"/>
        <w:spacing w:after="60"/>
        <w:ind w:left="283"/>
      </w:pPr>
      <w:r>
        <w:rPr>
          <w:sz w:val="21"/>
        </w:rPr>
        <w:t>☐ Code session à 6 chiffres pour rejoindre instantanément</w:t>
      </w:r>
    </w:p>
    <w:p>
      <w:pPr>
        <w:pStyle w:val="ListBullet"/>
        <w:spacing w:after="60"/>
        <w:ind w:left="283"/>
      </w:pPr>
      <w:r>
        <w:rPr>
          <w:sz w:val="21"/>
        </w:rPr>
        <w:t>☐ Vue en direct : liste des connectés et scores en temps réel</w:t>
      </w:r>
    </w:p>
    <w:p>
      <w:pPr>
        <w:pStyle w:val="ListBullet"/>
        <w:spacing w:after="60"/>
        <w:ind w:left="283"/>
      </w:pPr>
      <w:r>
        <w:rPr>
          <w:sz w:val="21"/>
        </w:rPr>
        <w:t>☐ Timer global de session configurable</w:t>
      </w:r>
    </w:p>
    <w:p>
      <w:pPr>
        <w:spacing w:before="320" w:after="80"/>
      </w:pPr>
      <w:r>
        <w:rPr>
          <w:b/>
          <w:color w:val="1E3264"/>
          <w:sz w:val="26"/>
        </w:rPr>
        <w:t>6.5  Statistiques &amp; Rapports</w:t>
      </w:r>
    </w:p>
    <w:p>
      <w:pPr>
        <w:spacing w:before="200" w:after="60"/>
      </w:pPr>
      <w:r>
        <w:rPr>
          <w:b/>
          <w:color w:val="1E3264"/>
          <w:sz w:val="22"/>
        </w:rPr>
        <w:t>Par jeu</w:t>
      </w:r>
    </w:p>
    <w:p>
      <w:pPr>
        <w:pStyle w:val="ListBullet"/>
        <w:spacing w:after="60"/>
        <w:ind w:left="567"/>
      </w:pPr>
      <w:r>
        <w:rPr>
          <w:sz w:val="21"/>
        </w:rPr>
        <w:t>• Score moyen / médian / max / min</w:t>
      </w:r>
    </w:p>
    <w:p>
      <w:pPr>
        <w:pStyle w:val="ListBullet"/>
        <w:spacing w:after="60"/>
        <w:ind w:left="567"/>
      </w:pPr>
      <w:r>
        <w:rPr>
          <w:sz w:val="21"/>
        </w:rPr>
        <w:t>• Taux de réussite par question</w:t>
      </w:r>
    </w:p>
    <w:p>
      <w:pPr>
        <w:pStyle w:val="ListBullet"/>
        <w:spacing w:after="60"/>
        <w:ind w:left="567"/>
      </w:pPr>
      <w:r>
        <w:rPr>
          <w:sz w:val="21"/>
        </w:rPr>
        <w:t>• Questions les plus échouées (indicateur rouge)</w:t>
      </w:r>
    </w:p>
    <w:p>
      <w:pPr>
        <w:pStyle w:val="ListBullet"/>
        <w:spacing w:after="60"/>
        <w:ind w:left="567"/>
      </w:pPr>
      <w:r>
        <w:rPr>
          <w:sz w:val="21"/>
        </w:rPr>
        <w:t>• Courbe de progression dans le temps</w:t>
      </w:r>
    </w:p>
    <w:p>
      <w:pPr>
        <w:spacing w:before="200" w:after="60"/>
      </w:pPr>
      <w:r>
        <w:rPr>
          <w:b/>
          <w:color w:val="1E3264"/>
          <w:sz w:val="22"/>
        </w:rPr>
        <w:t>Par apprenant</w:t>
      </w:r>
    </w:p>
    <w:p>
      <w:pPr>
        <w:pStyle w:val="ListBullet"/>
        <w:spacing w:after="60"/>
        <w:ind w:left="567"/>
      </w:pPr>
      <w:r>
        <w:rPr>
          <w:sz w:val="21"/>
        </w:rPr>
        <w:t>• Historique complet de toutes les parties</w:t>
      </w:r>
    </w:p>
    <w:p>
      <w:pPr>
        <w:pStyle w:val="ListBullet"/>
        <w:spacing w:after="60"/>
        <w:ind w:left="567"/>
      </w:pPr>
      <w:r>
        <w:rPr>
          <w:sz w:val="21"/>
        </w:rPr>
        <w:t>• Évolution du score session par session</w:t>
      </w:r>
    </w:p>
    <w:p>
      <w:pPr>
        <w:pStyle w:val="ListBullet"/>
        <w:spacing w:after="60"/>
        <w:ind w:left="567"/>
      </w:pPr>
      <w:r>
        <w:rPr>
          <w:sz w:val="21"/>
        </w:rPr>
        <w:t>• Points forts et points faibles par thème</w:t>
      </w:r>
    </w:p>
    <w:p>
      <w:pPr>
        <w:pStyle w:val="ListBullet"/>
        <w:spacing w:after="60"/>
        <w:ind w:left="567"/>
      </w:pPr>
      <w:r>
        <w:rPr>
          <w:sz w:val="21"/>
        </w:rPr>
        <w:t>• Prédiction de réussite</w:t>
      </w:r>
    </w:p>
    <w:p>
      <w:pPr>
        <w:spacing w:before="200" w:after="60"/>
      </w:pPr>
      <w:r>
        <w:rPr>
          <w:b/>
          <w:color w:val="1E3264"/>
          <w:sz w:val="22"/>
        </w:rPr>
        <w:t>Par promotion</w:t>
      </w:r>
    </w:p>
    <w:p>
      <w:pPr>
        <w:pStyle w:val="ListBullet"/>
        <w:spacing w:after="60"/>
        <w:ind w:left="567"/>
      </w:pPr>
      <w:r>
        <w:rPr>
          <w:sz w:val="21"/>
        </w:rPr>
        <w:t>• Classement complet</w:t>
      </w:r>
    </w:p>
    <w:p>
      <w:pPr>
        <w:pStyle w:val="ListBullet"/>
        <w:spacing w:after="60"/>
        <w:ind w:left="567"/>
      </w:pPr>
      <w:r>
        <w:rPr>
          <w:sz w:val="21"/>
        </w:rPr>
        <w:t>• Distribution des scores (graphique)</w:t>
      </w:r>
    </w:p>
    <w:p>
      <w:pPr>
        <w:pStyle w:val="ListBullet"/>
        <w:spacing w:after="60"/>
        <w:ind w:left="567"/>
      </w:pPr>
      <w:r>
        <w:rPr>
          <w:sz w:val="21"/>
        </w:rPr>
        <w:t>• Comparaison entre promotions / sessions</w:t>
      </w:r>
    </w:p>
    <w:p>
      <w:pPr>
        <w:spacing w:before="200" w:after="60"/>
      </w:pPr>
      <w:r>
        <w:rPr>
          <w:b/>
          <w:color w:val="1E3264"/>
          <w:sz w:val="22"/>
        </w:rPr>
        <w:t>Export</w:t>
      </w:r>
    </w:p>
    <w:p>
      <w:pPr>
        <w:pStyle w:val="ListBullet"/>
        <w:spacing w:after="60"/>
        <w:ind w:left="567"/>
      </w:pPr>
      <w:r>
        <w:rPr>
          <w:sz w:val="21"/>
        </w:rPr>
        <w:t>• CSV (Excel) — scores détaillés par apprenant</w:t>
      </w:r>
    </w:p>
    <w:p>
      <w:pPr>
        <w:pStyle w:val="ListBullet"/>
        <w:spacing w:after="60"/>
        <w:ind w:left="567"/>
      </w:pPr>
      <w:r>
        <w:rPr>
          <w:sz w:val="21"/>
        </w:rPr>
        <w:t>• PDF récapitulatif de session</w:t>
      </w:r>
    </w:p>
    <w:p>
      <w:pPr>
        <w:pStyle w:val="ListBullet"/>
        <w:spacing w:after="60"/>
        <w:ind w:left="567"/>
      </w:pPr>
      <w:r>
        <w:rPr>
          <w:sz w:val="21"/>
        </w:rPr>
        <w:t>• Rapport de compétences acquises</w:t>
      </w:r>
    </w:p>
    <w:p>
      <w:r>
        <w:br w:type="page"/>
      </w:r>
    </w:p>
    <w:p>
      <w:pPr>
        <w:spacing w:before="440" w:after="160"/>
        <w:pBdr>
          <w:bottom w:val="single" w:sz="8" w:color="F4C430"/>
        </w:pBdr>
      </w:pPr>
      <w:r>
        <w:rPr>
          <w:b/>
          <w:color w:val="0A1628"/>
          <w:sz w:val="36"/>
        </w:rPr>
        <w:t>7.  SYSTÈME PÉDAGOGIQUE &amp; PROGRESSION</w:t>
      </w:r>
    </w:p>
    <w:p>
      <w:pPr>
        <w:spacing w:before="320" w:after="80"/>
      </w:pPr>
      <w:r>
        <w:rPr>
          <w:b/>
          <w:color w:val="1E3264"/>
          <w:sz w:val="26"/>
        </w:rPr>
        <w:t>7.1  Modèle d'apprentissage par le jeu</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984"/>
            <w:shd w:val="clear" w:color="auto" w:fill="0A1628"/>
          </w:tcPr>
          <w:p>
            <w:pPr>
              <w:jc w:val="center"/>
            </w:pPr>
            <w:r>
              <w:rPr>
                <w:b/>
                <w:color w:val="F4C430"/>
                <w:sz w:val="20"/>
              </w:rPr>
              <w:t>Phase</w:t>
            </w:r>
          </w:p>
        </w:tc>
        <w:tc>
          <w:tcPr>
            <w:tcW w:type="dxa" w:w="3118"/>
            <w:shd w:val="clear" w:color="auto" w:fill="0A1628"/>
          </w:tcPr>
          <w:p>
            <w:pPr>
              <w:jc w:val="center"/>
            </w:pPr>
            <w:r>
              <w:rPr>
                <w:b/>
                <w:color w:val="F4C430"/>
                <w:sz w:val="20"/>
              </w:rPr>
              <w:t>Activité</w:t>
            </w:r>
          </w:p>
        </w:tc>
        <w:tc>
          <w:tcPr>
            <w:tcW w:type="dxa" w:w="1134"/>
            <w:shd w:val="clear" w:color="auto" w:fill="0A1628"/>
          </w:tcPr>
          <w:p>
            <w:pPr>
              <w:jc w:val="center"/>
            </w:pPr>
            <w:r>
              <w:rPr>
                <w:b/>
                <w:color w:val="F4C430"/>
                <w:sz w:val="20"/>
              </w:rPr>
              <w:t>Durée</w:t>
            </w:r>
          </w:p>
        </w:tc>
        <w:tc>
          <w:tcPr>
            <w:tcW w:type="dxa" w:w="2551"/>
            <w:shd w:val="clear" w:color="auto" w:fill="0A1628"/>
          </w:tcPr>
          <w:p>
            <w:pPr>
              <w:jc w:val="center"/>
            </w:pPr>
            <w:r>
              <w:rPr>
                <w:b/>
                <w:color w:val="F4C430"/>
                <w:sz w:val="20"/>
              </w:rPr>
              <w:t>Objectif pédagogique</w:t>
            </w:r>
          </w:p>
        </w:tc>
      </w:tr>
      <w:tr>
        <w:tc>
          <w:tcPr>
            <w:tcW w:type="dxa" w:w="1984"/>
            <w:shd w:val="clear" w:color="auto" w:fill="F8F9FF"/>
          </w:tcPr>
          <w:p>
            <w:r>
              <w:rPr>
                <w:sz w:val="20"/>
              </w:rPr>
              <w:t>1 — Découverte</w:t>
            </w:r>
          </w:p>
        </w:tc>
        <w:tc>
          <w:tcPr>
            <w:tcW w:type="dxa" w:w="3118"/>
            <w:shd w:val="clear" w:color="auto" w:fill="F8F9FF"/>
          </w:tcPr>
          <w:p>
            <w:r>
              <w:rPr>
                <w:sz w:val="20"/>
              </w:rPr>
              <w:t>L'apprenant fait face à une situation réelle sans connaître la règle</w:t>
            </w:r>
          </w:p>
        </w:tc>
        <w:tc>
          <w:tcPr>
            <w:tcW w:type="dxa" w:w="1134"/>
            <w:shd w:val="clear" w:color="auto" w:fill="F8F9FF"/>
          </w:tcPr>
          <w:p>
            <w:r>
              <w:rPr>
                <w:sz w:val="20"/>
              </w:rPr>
              <w:t>20%</w:t>
            </w:r>
          </w:p>
        </w:tc>
        <w:tc>
          <w:tcPr>
            <w:tcW w:type="dxa" w:w="2551"/>
            <w:shd w:val="clear" w:color="auto" w:fill="F8F9FF"/>
          </w:tcPr>
          <w:p>
            <w:r>
              <w:rPr>
                <w:sz w:val="20"/>
              </w:rPr>
              <w:t>Créer le besoin d'apprendre</w:t>
            </w:r>
          </w:p>
        </w:tc>
      </w:tr>
      <w:tr>
        <w:tc>
          <w:tcPr>
            <w:tcW w:type="dxa" w:w="1984"/>
          </w:tcPr>
          <w:p>
            <w:r>
              <w:rPr>
                <w:sz w:val="20"/>
              </w:rPr>
              <w:t>2 — Erreur guidée</w:t>
            </w:r>
          </w:p>
        </w:tc>
        <w:tc>
          <w:tcPr>
            <w:tcW w:type="dxa" w:w="3118"/>
          </w:tcPr>
          <w:p>
            <w:r>
              <w:rPr>
                <w:sz w:val="20"/>
              </w:rPr>
              <w:t>Il se trompe, reçoit une explication contextuelle immédiate</w:t>
            </w:r>
          </w:p>
        </w:tc>
        <w:tc>
          <w:tcPr>
            <w:tcW w:type="dxa" w:w="1134"/>
          </w:tcPr>
          <w:p>
            <w:r>
              <w:rPr>
                <w:sz w:val="20"/>
              </w:rPr>
              <w:t>30%</w:t>
            </w:r>
          </w:p>
        </w:tc>
        <w:tc>
          <w:tcPr>
            <w:tcW w:type="dxa" w:w="2551"/>
          </w:tcPr>
          <w:p>
            <w:r>
              <w:rPr>
                <w:sz w:val="20"/>
              </w:rPr>
              <w:t>Mémorisation par l'échec</w:t>
            </w:r>
          </w:p>
        </w:tc>
      </w:tr>
      <w:tr>
        <w:tc>
          <w:tcPr>
            <w:tcW w:type="dxa" w:w="1984"/>
            <w:shd w:val="clear" w:color="auto" w:fill="F8F9FF"/>
          </w:tcPr>
          <w:p>
            <w:r>
              <w:rPr>
                <w:sz w:val="20"/>
              </w:rPr>
              <w:t>3 — Application</w:t>
            </w:r>
          </w:p>
        </w:tc>
        <w:tc>
          <w:tcPr>
            <w:tcW w:type="dxa" w:w="3118"/>
            <w:shd w:val="clear" w:color="auto" w:fill="F8F9FF"/>
          </w:tcPr>
          <w:p>
            <w:r>
              <w:rPr>
                <w:sz w:val="20"/>
              </w:rPr>
              <w:t>Il applique le concept dans un nouveau cas pratique</w:t>
            </w:r>
          </w:p>
        </w:tc>
        <w:tc>
          <w:tcPr>
            <w:tcW w:type="dxa" w:w="1134"/>
            <w:shd w:val="clear" w:color="auto" w:fill="F8F9FF"/>
          </w:tcPr>
          <w:p>
            <w:r>
              <w:rPr>
                <w:sz w:val="20"/>
              </w:rPr>
              <w:t>30%</w:t>
            </w:r>
          </w:p>
        </w:tc>
        <w:tc>
          <w:tcPr>
            <w:tcW w:type="dxa" w:w="2551"/>
            <w:shd w:val="clear" w:color="auto" w:fill="F8F9FF"/>
          </w:tcPr>
          <w:p>
            <w:r>
              <w:rPr>
                <w:sz w:val="20"/>
              </w:rPr>
              <w:t>Ancrage de la compétence</w:t>
            </w:r>
          </w:p>
        </w:tc>
      </w:tr>
      <w:tr>
        <w:tc>
          <w:tcPr>
            <w:tcW w:type="dxa" w:w="1984"/>
          </w:tcPr>
          <w:p>
            <w:r>
              <w:rPr>
                <w:sz w:val="20"/>
              </w:rPr>
              <w:t>4 — Maîtrise</w:t>
            </w:r>
          </w:p>
        </w:tc>
        <w:tc>
          <w:tcPr>
            <w:tcW w:type="dxa" w:w="3118"/>
          </w:tcPr>
          <w:p>
            <w:r>
              <w:rPr>
                <w:sz w:val="20"/>
              </w:rPr>
              <w:t>Scénarios complexes multi-concepts</w:t>
            </w:r>
          </w:p>
        </w:tc>
        <w:tc>
          <w:tcPr>
            <w:tcW w:type="dxa" w:w="1134"/>
          </w:tcPr>
          <w:p>
            <w:r>
              <w:rPr>
                <w:sz w:val="20"/>
              </w:rPr>
              <w:t>20%</w:t>
            </w:r>
          </w:p>
        </w:tc>
        <w:tc>
          <w:tcPr>
            <w:tcW w:type="dxa" w:w="2551"/>
          </w:tcPr>
          <w:p>
            <w:r>
              <w:rPr>
                <w:sz w:val="20"/>
              </w:rPr>
              <w:t>Validation de la compétence</w:t>
            </w:r>
          </w:p>
        </w:tc>
      </w:tr>
    </w:tbl>
    <w:p/>
    <w:p>
      <w:pPr>
        <w:spacing w:before="320" w:after="80"/>
      </w:pPr>
      <w:r>
        <w:rPr>
          <w:b/>
          <w:color w:val="1E3264"/>
          <w:sz w:val="26"/>
        </w:rPr>
        <w:t>7.2  Niveaux de progression</w:t>
      </w:r>
    </w:p>
    <w:p>
      <w:pPr>
        <w:pStyle w:val="ListBullet"/>
        <w:spacing w:after="60"/>
        <w:ind w:left="283"/>
      </w:pPr>
      <w:r>
        <w:rPr>
          <w:sz w:val="21"/>
        </w:rPr>
        <w:t>• Niveau 1 — Débutant : questions faciles, temps long, indices disponibles</w:t>
      </w:r>
    </w:p>
    <w:p>
      <w:pPr>
        <w:pStyle w:val="ListBullet"/>
        <w:spacing w:after="60"/>
        <w:ind w:left="283"/>
      </w:pPr>
      <w:r>
        <w:rPr>
          <w:sz w:val="21"/>
        </w:rPr>
        <w:t>• Niveau 2 — Intermédiaire : questions moyennes, temps réduit, pas d'indice</w:t>
      </w:r>
    </w:p>
    <w:p>
      <w:pPr>
        <w:pStyle w:val="ListBullet"/>
        <w:spacing w:after="60"/>
        <w:ind w:left="283"/>
      </w:pPr>
      <w:r>
        <w:rPr>
          <w:sz w:val="21"/>
        </w:rPr>
        <w:t>• Niveau 3 — Avancé : questions difficiles, chrono serré, scénarios complexes</w:t>
      </w:r>
    </w:p>
    <w:p>
      <w:pPr>
        <w:pStyle w:val="ListBullet"/>
        <w:spacing w:after="60"/>
        <w:ind w:left="283"/>
      </w:pPr>
      <w:r>
        <w:rPr>
          <w:sz w:val="21"/>
        </w:rPr>
        <w:t>• Niveau 4 — Expert : défi final multi-compétences, cas de crise</w:t>
      </w:r>
    </w:p>
    <w:p>
      <w:pPr>
        <w:spacing w:before="320" w:after="80"/>
      </w:pPr>
      <w:r>
        <w:rPr>
          <w:b/>
          <w:color w:val="1E3264"/>
          <w:sz w:val="26"/>
        </w:rPr>
        <w:t>7.3  Système de points &amp; gamification</w:t>
      </w:r>
    </w:p>
    <w:tbl>
      <w:tblPr>
        <w:tblStyle w:val="TableGrid"/>
        <w:tblW w:type="auto" w:w="0"/>
        <w:jc w:val="center"/>
        <w:tblLook w:firstColumn="1" w:firstRow="1" w:lastColumn="0" w:lastRow="0" w:noHBand="0" w:noVBand="1" w:val="04A0"/>
      </w:tblPr>
      <w:tblGrid>
        <w:gridCol w:w="4533"/>
        <w:gridCol w:w="4533"/>
      </w:tblGrid>
      <w:tr>
        <w:tc>
          <w:tcPr>
            <w:tcW w:type="dxa" w:w="3969"/>
            <w:shd w:val="clear" w:color="auto" w:fill="0A1628"/>
          </w:tcPr>
          <w:p>
            <w:pPr>
              <w:jc w:val="center"/>
            </w:pPr>
            <w:r>
              <w:rPr>
                <w:b/>
                <w:color w:val="F4C430"/>
                <w:sz w:val="20"/>
              </w:rPr>
              <w:t>Élément</w:t>
            </w:r>
          </w:p>
        </w:tc>
        <w:tc>
          <w:tcPr>
            <w:tcW w:type="dxa" w:w="4819"/>
            <w:shd w:val="clear" w:color="auto" w:fill="0A1628"/>
          </w:tcPr>
          <w:p>
            <w:pPr>
              <w:jc w:val="center"/>
            </w:pPr>
            <w:r>
              <w:rPr>
                <w:b/>
                <w:color w:val="F4C430"/>
                <w:sz w:val="20"/>
              </w:rPr>
              <w:t>Points / Règle</w:t>
            </w:r>
          </w:p>
        </w:tc>
      </w:tr>
      <w:tr>
        <w:tc>
          <w:tcPr>
            <w:tcW w:type="dxa" w:w="3969"/>
            <w:shd w:val="clear" w:color="auto" w:fill="F8F9FF"/>
          </w:tcPr>
          <w:p>
            <w:r>
              <w:rPr>
                <w:sz w:val="20"/>
              </w:rPr>
              <w:t>Question facile</w:t>
            </w:r>
          </w:p>
        </w:tc>
        <w:tc>
          <w:tcPr>
            <w:tcW w:type="dxa" w:w="4819"/>
            <w:shd w:val="clear" w:color="auto" w:fill="F8F9FF"/>
          </w:tcPr>
          <w:p>
            <w:r>
              <w:rPr>
                <w:sz w:val="20"/>
              </w:rPr>
              <w:t>80–100 pts</w:t>
            </w:r>
          </w:p>
        </w:tc>
      </w:tr>
      <w:tr>
        <w:tc>
          <w:tcPr>
            <w:tcW w:type="dxa" w:w="3969"/>
          </w:tcPr>
          <w:p>
            <w:r>
              <w:rPr>
                <w:sz w:val="20"/>
              </w:rPr>
              <w:t>Question moyenne</w:t>
            </w:r>
          </w:p>
        </w:tc>
        <w:tc>
          <w:tcPr>
            <w:tcW w:type="dxa" w:w="4819"/>
          </w:tcPr>
          <w:p>
            <w:r>
              <w:rPr>
                <w:sz w:val="20"/>
              </w:rPr>
              <w:t>120–160 pts</w:t>
            </w:r>
          </w:p>
        </w:tc>
      </w:tr>
      <w:tr>
        <w:tc>
          <w:tcPr>
            <w:tcW w:type="dxa" w:w="3969"/>
            <w:shd w:val="clear" w:color="auto" w:fill="F8F9FF"/>
          </w:tcPr>
          <w:p>
            <w:r>
              <w:rPr>
                <w:sz w:val="20"/>
              </w:rPr>
              <w:t>Question difficile</w:t>
            </w:r>
          </w:p>
        </w:tc>
        <w:tc>
          <w:tcPr>
            <w:tcW w:type="dxa" w:w="4819"/>
            <w:shd w:val="clear" w:color="auto" w:fill="F8F9FF"/>
          </w:tcPr>
          <w:p>
            <w:r>
              <w:rPr>
                <w:sz w:val="20"/>
              </w:rPr>
              <w:t>180–200 pts</w:t>
            </w:r>
          </w:p>
        </w:tc>
      </w:tr>
      <w:tr>
        <w:tc>
          <w:tcPr>
            <w:tcW w:type="dxa" w:w="3969"/>
          </w:tcPr>
          <w:p>
            <w:r>
              <w:rPr>
                <w:sz w:val="20"/>
              </w:rPr>
              <w:t>Scénario / Grand Final</w:t>
            </w:r>
          </w:p>
        </w:tc>
        <w:tc>
          <w:tcPr>
            <w:tcW w:type="dxa" w:w="4819"/>
          </w:tcPr>
          <w:p>
            <w:r>
              <w:rPr>
                <w:sz w:val="20"/>
              </w:rPr>
              <w:t>200–400 pts</w:t>
            </w:r>
          </w:p>
        </w:tc>
      </w:tr>
      <w:tr>
        <w:tc>
          <w:tcPr>
            <w:tcW w:type="dxa" w:w="3969"/>
            <w:shd w:val="clear" w:color="auto" w:fill="F8F9FF"/>
          </w:tcPr>
          <w:p>
            <w:r>
              <w:rPr>
                <w:sz w:val="20"/>
              </w:rPr>
              <w:t>Bonus vitesse</w:t>
            </w:r>
          </w:p>
        </w:tc>
        <w:tc>
          <w:tcPr>
            <w:tcW w:type="dxa" w:w="4819"/>
            <w:shd w:val="clear" w:color="auto" w:fill="F8F9FF"/>
          </w:tcPr>
          <w:p>
            <w:r>
              <w:rPr>
                <w:sz w:val="20"/>
              </w:rPr>
              <w:t>Jusqu'à +50 pts selon temps restant</w:t>
            </w:r>
          </w:p>
        </w:tc>
      </w:tr>
      <w:tr>
        <w:tc>
          <w:tcPr>
            <w:tcW w:type="dxa" w:w="3969"/>
          </w:tcPr>
          <w:p>
            <w:r>
              <w:rPr>
                <w:sz w:val="20"/>
              </w:rPr>
              <w:t>Série ×3 bonnes réponses</w:t>
            </w:r>
          </w:p>
        </w:tc>
        <w:tc>
          <w:tcPr>
            <w:tcW w:type="dxa" w:w="4819"/>
          </w:tcPr>
          <w:p>
            <w:r>
              <w:rPr>
                <w:sz w:val="20"/>
              </w:rPr>
              <w:t>Badge 🔥 + bonus 100 pts</w:t>
            </w:r>
          </w:p>
        </w:tc>
      </w:tr>
      <w:tr>
        <w:tc>
          <w:tcPr>
            <w:tcW w:type="dxa" w:w="3969"/>
            <w:shd w:val="clear" w:color="auto" w:fill="F8F9FF"/>
          </w:tcPr>
          <w:p>
            <w:r>
              <w:rPr>
                <w:sz w:val="20"/>
              </w:rPr>
              <w:t>Série ×5 bonnes réponses</w:t>
            </w:r>
          </w:p>
        </w:tc>
        <w:tc>
          <w:tcPr>
            <w:tcW w:type="dxa" w:w="4819"/>
            <w:shd w:val="clear" w:color="auto" w:fill="F8F9FF"/>
          </w:tcPr>
          <w:p>
            <w:r>
              <w:rPr>
                <w:sz w:val="20"/>
              </w:rPr>
              <w:t>Badge ⚡ + bonus 200 pts</w:t>
            </w:r>
          </w:p>
        </w:tc>
      </w:tr>
      <w:tr>
        <w:tc>
          <w:tcPr>
            <w:tcW w:type="dxa" w:w="3969"/>
          </w:tcPr>
          <w:p>
            <w:r>
              <w:rPr>
                <w:sz w:val="20"/>
              </w:rPr>
              <w:t>Module complété à 100%</w:t>
            </w:r>
          </w:p>
        </w:tc>
        <w:tc>
          <w:tcPr>
            <w:tcW w:type="dxa" w:w="4819"/>
          </w:tcPr>
          <w:p>
            <w:r>
              <w:rPr>
                <w:sz w:val="20"/>
              </w:rPr>
              <w:t>Trophée 🏅 + certificat de module</w:t>
            </w:r>
          </w:p>
        </w:tc>
      </w:tr>
    </w:tbl>
    <w:p/>
    <w:p>
      <w:r>
        <w:br w:type="page"/>
      </w:r>
    </w:p>
    <w:p>
      <w:pPr>
        <w:spacing w:before="440" w:after="160"/>
        <w:pBdr>
          <w:bottom w:val="single" w:sz="8" w:color="F4C430"/>
        </w:pBdr>
      </w:pPr>
      <w:r>
        <w:rPr>
          <w:b/>
          <w:color w:val="0A1628"/>
          <w:sz w:val="36"/>
        </w:rPr>
        <w:t>8.  CERTIFICATION &amp; BADGES</w:t>
      </w:r>
    </w:p>
    <w:p>
      <w:pPr>
        <w:spacing w:before="320" w:after="80"/>
      </w:pPr>
      <w:r>
        <w:rPr>
          <w:b/>
          <w:color w:val="1E3264"/>
          <w:sz w:val="26"/>
        </w:rPr>
        <w:t>8.1  Types de certifications</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0A1628"/>
          </w:tcPr>
          <w:p>
            <w:pPr>
              <w:jc w:val="center"/>
            </w:pPr>
            <w:r>
              <w:rPr>
                <w:b/>
                <w:color w:val="F4C430"/>
                <w:sz w:val="20"/>
              </w:rPr>
              <w:t>Certification</w:t>
            </w:r>
          </w:p>
        </w:tc>
        <w:tc>
          <w:tcPr>
            <w:tcW w:type="dxa" w:w="3402"/>
            <w:shd w:val="clear" w:color="auto" w:fill="0A1628"/>
          </w:tcPr>
          <w:p>
            <w:pPr>
              <w:jc w:val="center"/>
            </w:pPr>
            <w:r>
              <w:rPr>
                <w:b/>
                <w:color w:val="F4C430"/>
                <w:sz w:val="20"/>
              </w:rPr>
              <w:t>Condition d'obtention</w:t>
            </w:r>
          </w:p>
        </w:tc>
        <w:tc>
          <w:tcPr>
            <w:tcW w:type="dxa" w:w="3118"/>
            <w:shd w:val="clear" w:color="auto" w:fill="0A1628"/>
          </w:tcPr>
          <w:p>
            <w:pPr>
              <w:jc w:val="center"/>
            </w:pPr>
            <w:r>
              <w:rPr>
                <w:b/>
                <w:color w:val="F4C430"/>
                <w:sz w:val="20"/>
              </w:rPr>
              <w:t>Format</w:t>
            </w:r>
          </w:p>
        </w:tc>
      </w:tr>
      <w:tr>
        <w:tc>
          <w:tcPr>
            <w:tcW w:type="dxa" w:w="2268"/>
            <w:shd w:val="clear" w:color="auto" w:fill="F8F9FF"/>
          </w:tcPr>
          <w:p>
            <w:r>
              <w:rPr>
                <w:sz w:val="20"/>
              </w:rPr>
              <w:t>Badge de module</w:t>
            </w:r>
          </w:p>
        </w:tc>
        <w:tc>
          <w:tcPr>
            <w:tcW w:type="dxa" w:w="3402"/>
            <w:shd w:val="clear" w:color="auto" w:fill="F8F9FF"/>
          </w:tcPr>
          <w:p>
            <w:r>
              <w:rPr>
                <w:sz w:val="20"/>
              </w:rPr>
              <w:t>Score ≥ 60% sur le module</w:t>
            </w:r>
          </w:p>
        </w:tc>
        <w:tc>
          <w:tcPr>
            <w:tcW w:type="dxa" w:w="3118"/>
            <w:shd w:val="clear" w:color="auto" w:fill="F8F9FF"/>
          </w:tcPr>
          <w:p>
            <w:r>
              <w:rPr>
                <w:sz w:val="20"/>
              </w:rPr>
              <w:t>Badge numérique PNG</w:t>
            </w:r>
          </w:p>
        </w:tc>
      </w:tr>
      <w:tr>
        <w:tc>
          <w:tcPr>
            <w:tcW w:type="dxa" w:w="2268"/>
          </w:tcPr>
          <w:p>
            <w:r>
              <w:rPr>
                <w:sz w:val="20"/>
              </w:rPr>
              <w:t>Certificat de jeu</w:t>
            </w:r>
          </w:p>
        </w:tc>
        <w:tc>
          <w:tcPr>
            <w:tcW w:type="dxa" w:w="3402"/>
          </w:tcPr>
          <w:p>
            <w:r>
              <w:rPr>
                <w:sz w:val="20"/>
              </w:rPr>
              <w:t>Tous les modules complétés ≥ 60%</w:t>
            </w:r>
          </w:p>
        </w:tc>
        <w:tc>
          <w:tcPr>
            <w:tcW w:type="dxa" w:w="3118"/>
          </w:tcPr>
          <w:p>
            <w:r>
              <w:rPr>
                <w:sz w:val="20"/>
              </w:rPr>
              <w:t>PDF téléchargeable</w:t>
            </w:r>
          </w:p>
        </w:tc>
      </w:tr>
      <w:tr>
        <w:tc>
          <w:tcPr>
            <w:tcW w:type="dxa" w:w="2268"/>
            <w:shd w:val="clear" w:color="auto" w:fill="F8F9FF"/>
          </w:tcPr>
          <w:p>
            <w:r>
              <w:rPr>
                <w:sz w:val="20"/>
              </w:rPr>
              <w:t>Badge Expert</w:t>
            </w:r>
          </w:p>
        </w:tc>
        <w:tc>
          <w:tcPr>
            <w:tcW w:type="dxa" w:w="3402"/>
            <w:shd w:val="clear" w:color="auto" w:fill="F8F9FF"/>
          </w:tcPr>
          <w:p>
            <w:r>
              <w:rPr>
                <w:sz w:val="20"/>
              </w:rPr>
              <w:t>Score ≥ 85% sur l'ensemble du jeu</w:t>
            </w:r>
          </w:p>
        </w:tc>
        <w:tc>
          <w:tcPr>
            <w:tcW w:type="dxa" w:w="3118"/>
            <w:shd w:val="clear" w:color="auto" w:fill="F8F9FF"/>
          </w:tcPr>
          <w:p>
            <w:r>
              <w:rPr>
                <w:sz w:val="20"/>
              </w:rPr>
              <w:t>Badge Open Badge</w:t>
            </w:r>
          </w:p>
        </w:tc>
      </w:tr>
      <w:tr>
        <w:tc>
          <w:tcPr>
            <w:tcW w:type="dxa" w:w="2268"/>
          </w:tcPr>
          <w:p>
            <w:r>
              <w:rPr>
                <w:sz w:val="20"/>
              </w:rPr>
              <w:t>Certificat MxC</w:t>
            </w:r>
          </w:p>
        </w:tc>
        <w:tc>
          <w:tcPr>
            <w:tcW w:type="dxa" w:w="3402"/>
          </w:tcPr>
          <w:p>
            <w:r>
              <w:rPr>
                <w:sz w:val="20"/>
              </w:rPr>
              <w:t>Validation par le formateur</w:t>
            </w:r>
          </w:p>
        </w:tc>
        <w:tc>
          <w:tcPr>
            <w:tcW w:type="dxa" w:w="3118"/>
          </w:tcPr>
          <w:p>
            <w:r>
              <w:rPr>
                <w:sz w:val="20"/>
              </w:rPr>
              <w:t>PDF officiel signé</w:t>
            </w:r>
          </w:p>
        </w:tc>
      </w:tr>
      <w:tr>
        <w:tc>
          <w:tcPr>
            <w:tcW w:type="dxa" w:w="2268"/>
            <w:shd w:val="clear" w:color="auto" w:fill="F8F9FF"/>
          </w:tcPr>
          <w:p>
            <w:r>
              <w:rPr>
                <w:sz w:val="20"/>
              </w:rPr>
              <w:t>Badge LinkedIn</w:t>
            </w:r>
          </w:p>
        </w:tc>
        <w:tc>
          <w:tcPr>
            <w:tcW w:type="dxa" w:w="3402"/>
            <w:shd w:val="clear" w:color="auto" w:fill="F8F9FF"/>
          </w:tcPr>
          <w:p>
            <w:r>
              <w:rPr>
                <w:sz w:val="20"/>
              </w:rPr>
              <w:t>Partage sur profil LinkedIn</w:t>
            </w:r>
          </w:p>
        </w:tc>
        <w:tc>
          <w:tcPr>
            <w:tcW w:type="dxa" w:w="3118"/>
            <w:shd w:val="clear" w:color="auto" w:fill="F8F9FF"/>
          </w:tcPr>
          <w:p>
            <w:r>
              <w:rPr>
                <w:sz w:val="20"/>
              </w:rPr>
              <w:t>URL vérifiable</w:t>
            </w:r>
          </w:p>
        </w:tc>
      </w:tr>
    </w:tbl>
    <w:p/>
    <w:p>
      <w:pPr>
        <w:spacing w:before="320" w:after="80"/>
      </w:pPr>
      <w:r>
        <w:rPr>
          <w:b/>
          <w:color w:val="1E3264"/>
          <w:sz w:val="26"/>
        </w:rPr>
        <w:t>8.2  Standard Open Badges</w:t>
      </w:r>
    </w:p>
    <w:p>
      <w:pPr>
        <w:spacing w:after="80"/>
      </w:pPr>
      <w:r>
        <w:rPr>
          <w:b w:val="0"/>
          <w:i w:val="0"/>
          <w:sz w:val="21"/>
        </w:rPr>
        <w:t>Les certifications MxC Formations seront compatibles avec le standard Open Badges (IMS Global), permettant aux apprenants de partager leurs certifications sur LinkedIn, CV numériques et portfolios.</w:t>
      </w:r>
    </w:p>
    <w:p>
      <w:pPr>
        <w:spacing w:before="320" w:after="80"/>
      </w:pPr>
      <w:r>
        <w:rPr>
          <w:b/>
          <w:color w:val="1E3264"/>
          <w:sz w:val="26"/>
        </w:rPr>
        <w:t>8.3  Certifications à créer par le formateur</w:t>
      </w:r>
    </w:p>
    <w:p>
      <w:pPr>
        <w:spacing w:before="120" w:after="160"/>
        <w:ind w:left="283" w:right="283"/>
        <w:shd w:val="clear" w:color="auto" w:fill="FFF3E0"/>
      </w:pPr>
      <w:r>
        <w:rPr>
          <w:i/>
          <w:color w:val="0A1628"/>
          <w:sz w:val="20"/>
        </w:rPr>
        <w:t>✏️  Complétez ci-dessous les noms des certifications que vous souhaitez délivrer pour chacune de vos formations.</w:t>
      </w:r>
    </w:p>
    <w:tbl>
      <w:tblPr>
        <w:tblStyle w:val="TableGrid"/>
        <w:tblW w:type="auto" w:w="0"/>
        <w:tblLook w:firstColumn="1" w:firstRow="1" w:lastColumn="0" w:lastRow="0" w:noHBand="0" w:noVBand="1" w:val="04A0"/>
      </w:tblPr>
      <w:tblGrid>
        <w:gridCol w:w="3022"/>
        <w:gridCol w:w="3022"/>
        <w:gridCol w:w="3022"/>
      </w:tblGrid>
      <w:tr>
        <w:tc>
          <w:tcPr>
            <w:tcW w:type="dxa" w:w="3118"/>
            <w:shd w:val="clear" w:color="auto" w:fill="142244"/>
          </w:tcPr>
          <w:p>
            <w:pPr>
              <w:jc w:val="center"/>
            </w:pPr>
            <w:r>
              <w:rPr>
                <w:b/>
                <w:color w:val="F4C430"/>
                <w:sz w:val="20"/>
              </w:rPr>
              <w:t>Nom de la certification</w:t>
            </w:r>
          </w:p>
        </w:tc>
        <w:tc>
          <w:tcPr>
            <w:tcW w:type="dxa" w:w="2835"/>
            <w:shd w:val="clear" w:color="auto" w:fill="142244"/>
          </w:tcPr>
          <w:p>
            <w:pPr>
              <w:jc w:val="center"/>
            </w:pPr>
            <w:r>
              <w:rPr>
                <w:b/>
                <w:color w:val="F4C430"/>
                <w:sz w:val="20"/>
              </w:rPr>
              <w:t>Jeu associé</w:t>
            </w:r>
          </w:p>
        </w:tc>
        <w:tc>
          <w:tcPr>
            <w:tcW w:type="dxa" w:w="2835"/>
            <w:shd w:val="clear" w:color="auto" w:fill="142244"/>
          </w:tcPr>
          <w:p>
            <w:pPr>
              <w:jc w:val="center"/>
            </w:pPr>
            <w:r>
              <w:rPr>
                <w:b/>
                <w:color w:val="F4C430"/>
                <w:sz w:val="20"/>
              </w:rPr>
              <w:t>Condition d'obtention</w:t>
            </w:r>
          </w:p>
        </w:tc>
      </w:tr>
      <w:tr>
        <w:tc>
          <w:tcPr>
            <w:tcW w:type="dxa" w:w="3118"/>
            <w:shd w:val="clear" w:color="auto" w:fill="F8F9FF"/>
          </w:tcPr>
          <w:p>
            <w:r>
              <w:rPr>
                <w:sz w:val="22"/>
              </w:rPr>
              <w:t xml:space="preserve">  </w:t>
            </w:r>
          </w:p>
        </w:tc>
        <w:tc>
          <w:tcPr>
            <w:tcW w:type="dxa" w:w="2835"/>
            <w:shd w:val="clear" w:color="auto" w:fill="F8F9FF"/>
          </w:tcPr>
          <w:p>
            <w:r>
              <w:rPr>
                <w:sz w:val="22"/>
              </w:rPr>
              <w:t xml:space="preserve">  </w:t>
            </w:r>
          </w:p>
        </w:tc>
        <w:tc>
          <w:tcPr>
            <w:tcW w:type="dxa" w:w="2835"/>
            <w:shd w:val="clear" w:color="auto" w:fill="F8F9FF"/>
          </w:tcPr>
          <w:p>
            <w:r>
              <w:rPr>
                <w:sz w:val="22"/>
              </w:rPr>
              <w:t xml:space="preserve">  </w:t>
            </w:r>
          </w:p>
        </w:tc>
      </w:tr>
      <w:tr>
        <w:tc>
          <w:tcPr>
            <w:tcW w:type="dxa" w:w="3118"/>
            <w:shd w:val="clear" w:color="auto" w:fill="F8F9FF"/>
          </w:tcPr>
          <w:p>
            <w:r>
              <w:rPr>
                <w:sz w:val="22"/>
              </w:rPr>
              <w:t xml:space="preserve">  </w:t>
            </w:r>
          </w:p>
        </w:tc>
        <w:tc>
          <w:tcPr>
            <w:tcW w:type="dxa" w:w="2835"/>
            <w:shd w:val="clear" w:color="auto" w:fill="F8F9FF"/>
          </w:tcPr>
          <w:p>
            <w:r>
              <w:rPr>
                <w:sz w:val="22"/>
              </w:rPr>
              <w:t xml:space="preserve">  </w:t>
            </w:r>
          </w:p>
        </w:tc>
        <w:tc>
          <w:tcPr>
            <w:tcW w:type="dxa" w:w="2835"/>
            <w:shd w:val="clear" w:color="auto" w:fill="F8F9FF"/>
          </w:tcPr>
          <w:p>
            <w:r>
              <w:rPr>
                <w:sz w:val="22"/>
              </w:rPr>
              <w:t xml:space="preserve">  </w:t>
            </w:r>
          </w:p>
        </w:tc>
      </w:tr>
      <w:tr>
        <w:tc>
          <w:tcPr>
            <w:tcW w:type="dxa" w:w="3118"/>
            <w:shd w:val="clear" w:color="auto" w:fill="F8F9FF"/>
          </w:tcPr>
          <w:p>
            <w:r>
              <w:rPr>
                <w:sz w:val="22"/>
              </w:rPr>
              <w:t xml:space="preserve">  </w:t>
            </w:r>
          </w:p>
        </w:tc>
        <w:tc>
          <w:tcPr>
            <w:tcW w:type="dxa" w:w="2835"/>
            <w:shd w:val="clear" w:color="auto" w:fill="F8F9FF"/>
          </w:tcPr>
          <w:p>
            <w:r>
              <w:rPr>
                <w:sz w:val="22"/>
              </w:rPr>
              <w:t xml:space="preserve">  </w:t>
            </w:r>
          </w:p>
        </w:tc>
        <w:tc>
          <w:tcPr>
            <w:tcW w:type="dxa" w:w="2835"/>
            <w:shd w:val="clear" w:color="auto" w:fill="F8F9FF"/>
          </w:tcPr>
          <w:p>
            <w:r>
              <w:rPr>
                <w:sz w:val="22"/>
              </w:rPr>
              <w:t xml:space="preserve">  </w:t>
            </w:r>
          </w:p>
        </w:tc>
      </w:tr>
      <w:tr>
        <w:tc>
          <w:tcPr>
            <w:tcW w:type="dxa" w:w="3118"/>
            <w:shd w:val="clear" w:color="auto" w:fill="F8F9FF"/>
          </w:tcPr>
          <w:p>
            <w:r>
              <w:rPr>
                <w:sz w:val="22"/>
              </w:rPr>
              <w:t xml:space="preserve">  </w:t>
            </w:r>
          </w:p>
        </w:tc>
        <w:tc>
          <w:tcPr>
            <w:tcW w:type="dxa" w:w="2835"/>
            <w:shd w:val="clear" w:color="auto" w:fill="F8F9FF"/>
          </w:tcPr>
          <w:p>
            <w:r>
              <w:rPr>
                <w:sz w:val="22"/>
              </w:rPr>
              <w:t xml:space="preserve">  </w:t>
            </w:r>
          </w:p>
        </w:tc>
        <w:tc>
          <w:tcPr>
            <w:tcW w:type="dxa" w:w="2835"/>
            <w:shd w:val="clear" w:color="auto" w:fill="F8F9FF"/>
          </w:tcPr>
          <w:p>
            <w:r>
              <w:rPr>
                <w:sz w:val="22"/>
              </w:rPr>
              <w:t xml:space="preserve">  </w:t>
            </w:r>
          </w:p>
        </w:tc>
      </w:tr>
      <w:tr>
        <w:tc>
          <w:tcPr>
            <w:tcW w:type="dxa" w:w="3118"/>
            <w:shd w:val="clear" w:color="auto" w:fill="F8F9FF"/>
          </w:tcPr>
          <w:p>
            <w:r>
              <w:rPr>
                <w:sz w:val="22"/>
              </w:rPr>
              <w:t xml:space="preserve">  </w:t>
            </w:r>
          </w:p>
        </w:tc>
        <w:tc>
          <w:tcPr>
            <w:tcW w:type="dxa" w:w="2835"/>
            <w:shd w:val="clear" w:color="auto" w:fill="F8F9FF"/>
          </w:tcPr>
          <w:p>
            <w:r>
              <w:rPr>
                <w:sz w:val="22"/>
              </w:rPr>
              <w:t xml:space="preserve">  </w:t>
            </w:r>
          </w:p>
        </w:tc>
        <w:tc>
          <w:tcPr>
            <w:tcW w:type="dxa" w:w="2835"/>
            <w:shd w:val="clear" w:color="auto" w:fill="F8F9FF"/>
          </w:tcPr>
          <w:p>
            <w:r>
              <w:rPr>
                <w:sz w:val="22"/>
              </w:rPr>
              <w:t xml:space="preserve">  </w:t>
            </w:r>
          </w:p>
        </w:tc>
      </w:tr>
    </w:tbl>
    <w:p/>
    <w:p>
      <w:r>
        <w:br w:type="page"/>
      </w:r>
    </w:p>
    <w:p>
      <w:pPr>
        <w:spacing w:before="440" w:after="160"/>
        <w:pBdr>
          <w:bottom w:val="single" w:sz="8" w:color="F4C430"/>
        </w:pBdr>
      </w:pPr>
      <w:r>
        <w:rPr>
          <w:b/>
          <w:color w:val="0A1628"/>
          <w:sz w:val="36"/>
        </w:rPr>
        <w:t>9.  EXIGENCES TECHNIQUES</w:t>
      </w:r>
    </w:p>
    <w:p>
      <w:pPr>
        <w:spacing w:before="320" w:after="80"/>
      </w:pPr>
      <w:r>
        <w:rPr>
          <w:b/>
          <w:color w:val="1E3264"/>
          <w:sz w:val="26"/>
        </w:rPr>
        <w:t>9.1  Technologies retenues</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0A1628"/>
          </w:tcPr>
          <w:p>
            <w:pPr>
              <w:jc w:val="center"/>
            </w:pPr>
            <w:r>
              <w:rPr>
                <w:b/>
                <w:color w:val="F4C430"/>
                <w:sz w:val="20"/>
              </w:rPr>
              <w:t>Composant</w:t>
            </w:r>
          </w:p>
        </w:tc>
        <w:tc>
          <w:tcPr>
            <w:tcW w:type="dxa" w:w="2551"/>
            <w:shd w:val="clear" w:color="auto" w:fill="0A1628"/>
          </w:tcPr>
          <w:p>
            <w:pPr>
              <w:jc w:val="center"/>
            </w:pPr>
            <w:r>
              <w:rPr>
                <w:b/>
                <w:color w:val="F4C430"/>
                <w:sz w:val="20"/>
              </w:rPr>
              <w:t>Technologie</w:t>
            </w:r>
          </w:p>
        </w:tc>
        <w:tc>
          <w:tcPr>
            <w:tcW w:type="dxa" w:w="3969"/>
            <w:shd w:val="clear" w:color="auto" w:fill="0A1628"/>
          </w:tcPr>
          <w:p>
            <w:pPr>
              <w:jc w:val="center"/>
            </w:pPr>
            <w:r>
              <w:rPr>
                <w:b/>
                <w:color w:val="F4C430"/>
                <w:sz w:val="20"/>
              </w:rPr>
              <w:t>Justification</w:t>
            </w:r>
          </w:p>
        </w:tc>
      </w:tr>
      <w:tr>
        <w:tc>
          <w:tcPr>
            <w:tcW w:type="dxa" w:w="2268"/>
            <w:shd w:val="clear" w:color="auto" w:fill="F8F9FF"/>
          </w:tcPr>
          <w:p>
            <w:r>
              <w:rPr>
                <w:sz w:val="20"/>
              </w:rPr>
              <w:t>App mobile / web</w:t>
            </w:r>
          </w:p>
        </w:tc>
        <w:tc>
          <w:tcPr>
            <w:tcW w:type="dxa" w:w="2551"/>
            <w:shd w:val="clear" w:color="auto" w:fill="F8F9FF"/>
          </w:tcPr>
          <w:p>
            <w:r>
              <w:rPr>
                <w:sz w:val="20"/>
              </w:rPr>
              <w:t>Flutter 3.35</w:t>
            </w:r>
          </w:p>
        </w:tc>
        <w:tc>
          <w:tcPr>
            <w:tcW w:type="dxa" w:w="3969"/>
            <w:shd w:val="clear" w:color="auto" w:fill="F8F9FF"/>
          </w:tcPr>
          <w:p>
            <w:r>
              <w:rPr>
                <w:sz w:val="20"/>
              </w:rPr>
              <w:t>Cross-platform, code unique Android + Web</w:t>
            </w:r>
          </w:p>
        </w:tc>
      </w:tr>
      <w:tr>
        <w:tc>
          <w:tcPr>
            <w:tcW w:type="dxa" w:w="2268"/>
          </w:tcPr>
          <w:p>
            <w:r>
              <w:rPr>
                <w:sz w:val="20"/>
              </w:rPr>
              <w:t>State management</w:t>
            </w:r>
          </w:p>
        </w:tc>
        <w:tc>
          <w:tcPr>
            <w:tcW w:type="dxa" w:w="2551"/>
          </w:tcPr>
          <w:p>
            <w:r>
              <w:rPr>
                <w:sz w:val="20"/>
              </w:rPr>
              <w:t>Provider</w:t>
            </w:r>
          </w:p>
        </w:tc>
        <w:tc>
          <w:tcPr>
            <w:tcW w:type="dxa" w:w="3969"/>
          </w:tcPr>
          <w:p>
            <w:r>
              <w:rPr>
                <w:sz w:val="20"/>
              </w:rPr>
              <w:t>Simple, éprouvé, performant</w:t>
            </w:r>
          </w:p>
        </w:tc>
      </w:tr>
      <w:tr>
        <w:tc>
          <w:tcPr>
            <w:tcW w:type="dxa" w:w="2268"/>
            <w:shd w:val="clear" w:color="auto" w:fill="F8F9FF"/>
          </w:tcPr>
          <w:p>
            <w:r>
              <w:rPr>
                <w:sz w:val="20"/>
              </w:rPr>
              <w:t>Base de données</w:t>
            </w:r>
          </w:p>
        </w:tc>
        <w:tc>
          <w:tcPr>
            <w:tcW w:type="dxa" w:w="2551"/>
            <w:shd w:val="clear" w:color="auto" w:fill="F8F9FF"/>
          </w:tcPr>
          <w:p>
            <w:r>
              <w:rPr>
                <w:sz w:val="20"/>
              </w:rPr>
              <w:t>Firebase Firestore</w:t>
            </w:r>
          </w:p>
        </w:tc>
        <w:tc>
          <w:tcPr>
            <w:tcW w:type="dxa" w:w="3969"/>
            <w:shd w:val="clear" w:color="auto" w:fill="F8F9FF"/>
          </w:tcPr>
          <w:p>
            <w:r>
              <w:rPr>
                <w:sz w:val="20"/>
              </w:rPr>
              <w:t>Temps réel, scalable, gratuit</w:t>
            </w:r>
          </w:p>
        </w:tc>
      </w:tr>
      <w:tr>
        <w:tc>
          <w:tcPr>
            <w:tcW w:type="dxa" w:w="2268"/>
          </w:tcPr>
          <w:p>
            <w:r>
              <w:rPr>
                <w:sz w:val="20"/>
              </w:rPr>
              <w:t>Authentification</w:t>
            </w:r>
          </w:p>
        </w:tc>
        <w:tc>
          <w:tcPr>
            <w:tcW w:type="dxa" w:w="2551"/>
          </w:tcPr>
          <w:p>
            <w:r>
              <w:rPr>
                <w:sz w:val="20"/>
              </w:rPr>
              <w:t>Firebase Auth</w:t>
            </w:r>
          </w:p>
        </w:tc>
        <w:tc>
          <w:tcPr>
            <w:tcW w:type="dxa" w:w="3969"/>
          </w:tcPr>
          <w:p>
            <w:r>
              <w:rPr>
                <w:sz w:val="20"/>
              </w:rPr>
              <w:t>Sécurisé, email + code anonyme</w:t>
            </w:r>
          </w:p>
        </w:tc>
      </w:tr>
      <w:tr>
        <w:tc>
          <w:tcPr>
            <w:tcW w:type="dxa" w:w="2268"/>
            <w:shd w:val="clear" w:color="auto" w:fill="F8F9FF"/>
          </w:tcPr>
          <w:p>
            <w:r>
              <w:rPr>
                <w:sz w:val="20"/>
              </w:rPr>
              <w:t>Stockage médias</w:t>
            </w:r>
          </w:p>
        </w:tc>
        <w:tc>
          <w:tcPr>
            <w:tcW w:type="dxa" w:w="2551"/>
            <w:shd w:val="clear" w:color="auto" w:fill="F8F9FF"/>
          </w:tcPr>
          <w:p>
            <w:r>
              <w:rPr>
                <w:sz w:val="20"/>
              </w:rPr>
              <w:t>Firebase Storage</w:t>
            </w:r>
          </w:p>
        </w:tc>
        <w:tc>
          <w:tcPr>
            <w:tcW w:type="dxa" w:w="3969"/>
            <w:shd w:val="clear" w:color="auto" w:fill="F8F9FF"/>
          </w:tcPr>
          <w:p>
            <w:r>
              <w:rPr>
                <w:sz w:val="20"/>
              </w:rPr>
              <w:t>Certificats, images des jeux</w:t>
            </w:r>
          </w:p>
        </w:tc>
      </w:tr>
      <w:tr>
        <w:tc>
          <w:tcPr>
            <w:tcW w:type="dxa" w:w="2268"/>
          </w:tcPr>
          <w:p>
            <w:r>
              <w:rPr>
                <w:sz w:val="20"/>
              </w:rPr>
              <w:t>Hébergement</w:t>
            </w:r>
          </w:p>
        </w:tc>
        <w:tc>
          <w:tcPr>
            <w:tcW w:type="dxa" w:w="2551"/>
          </w:tcPr>
          <w:p>
            <w:r>
              <w:rPr>
                <w:sz w:val="20"/>
              </w:rPr>
              <w:t>Cloudflare Pages</w:t>
            </w:r>
          </w:p>
        </w:tc>
        <w:tc>
          <w:tcPr>
            <w:tcW w:type="dxa" w:w="3969"/>
          </w:tcPr>
          <w:p>
            <w:r>
              <w:rPr>
                <w:sz w:val="20"/>
              </w:rPr>
              <w:t>Gratuit, ultra-rapide, mondial</w:t>
            </w:r>
          </w:p>
        </w:tc>
      </w:tr>
      <w:tr>
        <w:tc>
          <w:tcPr>
            <w:tcW w:type="dxa" w:w="2268"/>
            <w:shd w:val="clear" w:color="auto" w:fill="F8F9FF"/>
          </w:tcPr>
          <w:p>
            <w:r>
              <w:rPr>
                <w:sz w:val="20"/>
              </w:rPr>
              <w:t>APK Android</w:t>
            </w:r>
          </w:p>
        </w:tc>
        <w:tc>
          <w:tcPr>
            <w:tcW w:type="dxa" w:w="2551"/>
            <w:shd w:val="clear" w:color="auto" w:fill="F8F9FF"/>
          </w:tcPr>
          <w:p>
            <w:r>
              <w:rPr>
                <w:sz w:val="20"/>
              </w:rPr>
              <w:t>Flutter build</w:t>
            </w:r>
          </w:p>
        </w:tc>
        <w:tc>
          <w:tcPr>
            <w:tcW w:type="dxa" w:w="3969"/>
            <w:shd w:val="clear" w:color="auto" w:fill="F8F9FF"/>
          </w:tcPr>
          <w:p>
            <w:r>
              <w:rPr>
                <w:sz w:val="20"/>
              </w:rPr>
              <w:t>Distribution directe sans store</w:t>
            </w:r>
          </w:p>
        </w:tc>
      </w:tr>
    </w:tbl>
    <w:p/>
    <w:p>
      <w:pPr>
        <w:spacing w:before="320" w:after="80"/>
      </w:pPr>
      <w:r>
        <w:rPr>
          <w:b/>
          <w:color w:val="1E3264"/>
          <w:sz w:val="26"/>
        </w:rPr>
        <w:t>9.2  Plateformes cibles</w:t>
      </w:r>
    </w:p>
    <w:p>
      <w:pPr>
        <w:pStyle w:val="ListBullet"/>
        <w:spacing w:after="60"/>
        <w:ind w:left="283"/>
      </w:pPr>
      <w:r>
        <w:rPr>
          <w:color w:val="27AE60"/>
          <w:sz w:val="21"/>
        </w:rPr>
        <w:t>✅ Web — Chrome, Firefox, Safari, Edge (priorité)</w:t>
      </w:r>
    </w:p>
    <w:p>
      <w:pPr>
        <w:pStyle w:val="ListBullet"/>
        <w:spacing w:after="60"/>
        <w:ind w:left="283"/>
      </w:pPr>
      <w:r>
        <w:rPr>
          <w:color w:val="27AE60"/>
          <w:sz w:val="21"/>
        </w:rPr>
        <w:t>✅ Android — APK téléchargeable ou Google Play</w:t>
      </w:r>
    </w:p>
    <w:p>
      <w:pPr>
        <w:pStyle w:val="ListBullet"/>
        <w:spacing w:after="60"/>
        <w:ind w:left="283"/>
      </w:pPr>
      <w:r>
        <w:rPr>
          <w:sz w:val="21"/>
        </w:rPr>
        <w:t>• iOS — Phase 2 (nécessite compte Apple Developer 99 €/an)</w:t>
      </w:r>
    </w:p>
    <w:p>
      <w:pPr>
        <w:spacing w:before="320" w:after="80"/>
      </w:pPr>
      <w:r>
        <w:rPr>
          <w:b/>
          <w:color w:val="1E3264"/>
          <w:sz w:val="26"/>
        </w:rPr>
        <w:t>9.3  Performance &amp; Sécurité</w:t>
      </w:r>
    </w:p>
    <w:p>
      <w:pPr>
        <w:pStyle w:val="ListBullet"/>
        <w:spacing w:after="60"/>
        <w:ind w:left="283"/>
      </w:pPr>
      <w:r>
        <w:rPr>
          <w:sz w:val="21"/>
        </w:rPr>
        <w:t>☐ Chargement initial &lt; 3 secondes</w:t>
      </w:r>
    </w:p>
    <w:p>
      <w:pPr>
        <w:pStyle w:val="ListBullet"/>
        <w:spacing w:after="60"/>
        <w:ind w:left="283"/>
      </w:pPr>
      <w:r>
        <w:rPr>
          <w:sz w:val="21"/>
        </w:rPr>
        <w:t>☐ Fluidité 60 fps sur mobile</w:t>
      </w:r>
    </w:p>
    <w:p>
      <w:pPr>
        <w:pStyle w:val="ListBullet"/>
        <w:spacing w:after="60"/>
        <w:ind w:left="283"/>
      </w:pPr>
      <w:r>
        <w:rPr>
          <w:sz w:val="21"/>
        </w:rPr>
        <w:t>☐ Fonctionnement hors-ligne partiel (jeux déjà chargés)</w:t>
      </w:r>
    </w:p>
    <w:p>
      <w:pPr>
        <w:pStyle w:val="ListBullet"/>
        <w:spacing w:after="60"/>
        <w:ind w:left="283"/>
      </w:pPr>
      <w:r>
        <w:rPr>
          <w:sz w:val="21"/>
        </w:rPr>
        <w:t>☐ Données étudiants conformes RGPD</w:t>
      </w:r>
    </w:p>
    <w:p>
      <w:pPr>
        <w:pStyle w:val="ListBullet"/>
        <w:spacing w:after="60"/>
        <w:ind w:left="283"/>
      </w:pPr>
      <w:r>
        <w:rPr>
          <w:sz w:val="21"/>
        </w:rPr>
        <w:t>☐ Authentification sécurisée pour les formateurs</w:t>
      </w:r>
    </w:p>
    <w:p>
      <w:pPr>
        <w:pStyle w:val="ListBullet"/>
        <w:spacing w:after="60"/>
        <w:ind w:left="283"/>
      </w:pPr>
      <w:r>
        <w:rPr>
          <w:sz w:val="21"/>
        </w:rPr>
        <w:t>☐ Règles Firestore : accès contrôlé par rôle (apprenant / formateur / admin)</w:t>
      </w:r>
    </w:p>
    <w:p>
      <w:pPr>
        <w:spacing w:before="440" w:after="160"/>
        <w:pBdr>
          <w:bottom w:val="single" w:sz="8" w:color="F4C430"/>
        </w:pBdr>
      </w:pPr>
      <w:r>
        <w:rPr>
          <w:b/>
          <w:color w:val="0A1628"/>
          <w:sz w:val="36"/>
        </w:rPr>
        <w:t>10.  PLAN DE DÉVELOPPEMENT</w:t>
      </w:r>
    </w:p>
    <w:tbl>
      <w:tblPr>
        <w:tblStyle w:val="TableGrid"/>
        <w:tblW w:type="auto" w:w="0"/>
        <w:jc w:val="center"/>
        <w:tblLook w:firstColumn="1" w:firstRow="1" w:lastColumn="0" w:lastRow="0" w:noHBand="0" w:noVBand="1" w:val="04A0"/>
      </w:tblPr>
      <w:tblGrid>
        <w:gridCol w:w="3022"/>
        <w:gridCol w:w="3022"/>
        <w:gridCol w:w="3022"/>
      </w:tblGrid>
      <w:tr>
        <w:tc>
          <w:tcPr>
            <w:tcW w:type="dxa" w:w="1417"/>
            <w:shd w:val="clear" w:color="auto" w:fill="0A1628"/>
          </w:tcPr>
          <w:p>
            <w:pPr>
              <w:jc w:val="center"/>
            </w:pPr>
            <w:r>
              <w:rPr>
                <w:b/>
                <w:color w:val="F4C430"/>
                <w:sz w:val="20"/>
              </w:rPr>
              <w:t>Phase</w:t>
            </w:r>
          </w:p>
        </w:tc>
        <w:tc>
          <w:tcPr>
            <w:tcW w:type="dxa" w:w="5669"/>
            <w:shd w:val="clear" w:color="auto" w:fill="0A1628"/>
          </w:tcPr>
          <w:p>
            <w:pPr>
              <w:jc w:val="center"/>
            </w:pPr>
            <w:r>
              <w:rPr>
                <w:b/>
                <w:color w:val="F4C430"/>
                <w:sz w:val="20"/>
              </w:rPr>
              <w:t>Contenu</w:t>
            </w:r>
          </w:p>
        </w:tc>
        <w:tc>
          <w:tcPr>
            <w:tcW w:type="dxa" w:w="1417"/>
            <w:shd w:val="clear" w:color="auto" w:fill="0A1628"/>
          </w:tcPr>
          <w:p>
            <w:pPr>
              <w:jc w:val="center"/>
            </w:pPr>
            <w:r>
              <w:rPr>
                <w:b/>
                <w:color w:val="F4C430"/>
                <w:sz w:val="20"/>
              </w:rPr>
              <w:t>Durée</w:t>
            </w:r>
          </w:p>
        </w:tc>
      </w:tr>
      <w:tr>
        <w:tc>
          <w:tcPr>
            <w:tcW w:type="dxa" w:w="1417"/>
            <w:shd w:val="clear" w:color="auto" w:fill="F8F9FF"/>
          </w:tcPr>
          <w:p>
            <w:r>
              <w:rPr>
                <w:sz w:val="20"/>
              </w:rPr>
              <w:t>Phase 1</w:t>
              <w:br/>
              <w:t>MVP</w:t>
            </w:r>
          </w:p>
        </w:tc>
        <w:tc>
          <w:tcPr>
            <w:tcW w:type="dxa" w:w="5669"/>
            <w:shd w:val="clear" w:color="auto" w:fill="F8F9FF"/>
          </w:tcPr>
          <w:p>
            <w:r>
              <w:rPr>
                <w:sz w:val="20"/>
              </w:rPr>
              <w:t>Structure plateforme · Espace apprenant · Legal Quest intégré · Scores Firebase · Dashboard formateur basique</w:t>
            </w:r>
          </w:p>
        </w:tc>
        <w:tc>
          <w:tcPr>
            <w:tcW w:type="dxa" w:w="1417"/>
            <w:shd w:val="clear" w:color="auto" w:fill="F8F9FF"/>
          </w:tcPr>
          <w:p>
            <w:r>
              <w:rPr>
                <w:sz w:val="20"/>
              </w:rPr>
              <w:t>2–3 jours</w:t>
            </w:r>
          </w:p>
        </w:tc>
      </w:tr>
      <w:tr>
        <w:tc>
          <w:tcPr>
            <w:tcW w:type="dxa" w:w="1417"/>
          </w:tcPr>
          <w:p>
            <w:r>
              <w:rPr>
                <w:sz w:val="20"/>
              </w:rPr>
              <w:t>Phase 2</w:t>
              <w:br/>
              <w:t>Éditeur</w:t>
            </w:r>
          </w:p>
        </w:tc>
        <w:tc>
          <w:tcPr>
            <w:tcW w:type="dxa" w:w="5669"/>
          </w:tcPr>
          <w:p>
            <w:r>
              <w:rPr>
                <w:sz w:val="20"/>
              </w:rPr>
              <w:t>Éditeur de Serious Games · Création de jeux personnalisés · Gestion des promotions · Export CSV</w:t>
            </w:r>
          </w:p>
        </w:tc>
        <w:tc>
          <w:tcPr>
            <w:tcW w:type="dxa" w:w="1417"/>
          </w:tcPr>
          <w:p>
            <w:r>
              <w:rPr>
                <w:sz w:val="20"/>
              </w:rPr>
              <w:t>2–3 jours</w:t>
            </w:r>
          </w:p>
        </w:tc>
      </w:tr>
      <w:tr>
        <w:tc>
          <w:tcPr>
            <w:tcW w:type="dxa" w:w="1417"/>
            <w:shd w:val="clear" w:color="auto" w:fill="F8F9FF"/>
          </w:tcPr>
          <w:p>
            <w:r>
              <w:rPr>
                <w:sz w:val="20"/>
              </w:rPr>
              <w:t>Phase 3</w:t>
              <w:br/>
              <w:t>Certification</w:t>
            </w:r>
          </w:p>
        </w:tc>
        <w:tc>
          <w:tcPr>
            <w:tcW w:type="dxa" w:w="5669"/>
            <w:shd w:val="clear" w:color="auto" w:fill="F8F9FF"/>
          </w:tcPr>
          <w:p>
            <w:r>
              <w:rPr>
                <w:sz w:val="20"/>
              </w:rPr>
              <w:t>Système de badges · Certificats PDF · Open Badges · Mode Classe temps réel</w:t>
            </w:r>
          </w:p>
        </w:tc>
        <w:tc>
          <w:tcPr>
            <w:tcW w:type="dxa" w:w="1417"/>
            <w:shd w:val="clear" w:color="auto" w:fill="F8F9FF"/>
          </w:tcPr>
          <w:p>
            <w:r>
              <w:rPr>
                <w:sz w:val="20"/>
              </w:rPr>
              <w:t>2–3 jours</w:t>
            </w:r>
          </w:p>
        </w:tc>
      </w:tr>
      <w:tr>
        <w:tc>
          <w:tcPr>
            <w:tcW w:type="dxa" w:w="1417"/>
          </w:tcPr>
          <w:p>
            <w:r>
              <w:rPr>
                <w:sz w:val="20"/>
              </w:rPr>
              <w:t>Phase 4</w:t>
              <w:br/>
              <w:t>Statistiques</w:t>
            </w:r>
          </w:p>
        </w:tc>
        <w:tc>
          <w:tcPr>
            <w:tcW w:type="dxa" w:w="5669"/>
          </w:tcPr>
          <w:p>
            <w:r>
              <w:rPr>
                <w:sz w:val="20"/>
              </w:rPr>
              <w:t>Dashboard analytics avancé · Graphiques · Recommandations · QR codes · Comparaison de promos</w:t>
            </w:r>
          </w:p>
        </w:tc>
        <w:tc>
          <w:tcPr>
            <w:tcW w:type="dxa" w:w="1417"/>
          </w:tcPr>
          <w:p>
            <w:r>
              <w:rPr>
                <w:sz w:val="20"/>
              </w:rPr>
              <w:t>2–3 jours</w:t>
            </w:r>
          </w:p>
        </w:tc>
      </w:tr>
      <w:tr>
        <w:tc>
          <w:tcPr>
            <w:tcW w:type="dxa" w:w="1417"/>
            <w:shd w:val="clear" w:color="auto" w:fill="F8F9FF"/>
          </w:tcPr>
          <w:p>
            <w:r>
              <w:rPr>
                <w:sz w:val="20"/>
              </w:rPr>
              <w:t>Phase 5</w:t>
              <w:br/>
              <w:t>Publication</w:t>
            </w:r>
          </w:p>
        </w:tc>
        <w:tc>
          <w:tcPr>
            <w:tcW w:type="dxa" w:w="5669"/>
            <w:shd w:val="clear" w:color="auto" w:fill="F8F9FF"/>
          </w:tcPr>
          <w:p>
            <w:r>
              <w:rPr>
                <w:sz w:val="20"/>
              </w:rPr>
              <w:t>Déploiement Cloudflare Pages · APK Android · Tests · Documentation utilisateur</w:t>
            </w:r>
          </w:p>
        </w:tc>
        <w:tc>
          <w:tcPr>
            <w:tcW w:type="dxa" w:w="1417"/>
            <w:shd w:val="clear" w:color="auto" w:fill="F8F9FF"/>
          </w:tcPr>
          <w:p>
            <w:r>
              <w:rPr>
                <w:sz w:val="20"/>
              </w:rPr>
              <w:t>1 jour</w:t>
            </w:r>
          </w:p>
        </w:tc>
      </w:tr>
    </w:tbl>
    <w:p/>
    <w:p>
      <w:r>
        <w:br w:type="page"/>
      </w:r>
    </w:p>
    <w:p>
      <w:pPr>
        <w:spacing w:before="440" w:after="160"/>
        <w:pBdr>
          <w:bottom w:val="single" w:sz="8" w:color="F4C430"/>
        </w:pBdr>
      </w:pPr>
      <w:r>
        <w:rPr>
          <w:b/>
          <w:color w:val="0A1628"/>
          <w:sz w:val="36"/>
        </w:rPr>
        <w:t>11.  BUDGET &amp; COÛTS</w:t>
      </w:r>
    </w:p>
    <w:p>
      <w:pPr>
        <w:spacing w:before="320" w:after="80"/>
      </w:pPr>
      <w:r>
        <w:rPr>
          <w:b/>
          <w:color w:val="1E3264"/>
          <w:sz w:val="26"/>
        </w:rPr>
        <w:t>11.1  Développement</w:t>
      </w:r>
    </w:p>
    <w:tbl>
      <w:tblPr>
        <w:tblStyle w:val="TableGrid"/>
        <w:tblW w:type="auto" w:w="0"/>
        <w:jc w:val="center"/>
        <w:tblLook w:firstColumn="1" w:firstRow="1" w:lastColumn="0" w:lastRow="0" w:noHBand="0" w:noVBand="1" w:val="04A0"/>
      </w:tblPr>
      <w:tblGrid>
        <w:gridCol w:w="4533"/>
        <w:gridCol w:w="4533"/>
      </w:tblGrid>
      <w:tr>
        <w:tc>
          <w:tcPr>
            <w:tcW w:type="dxa" w:w="5102"/>
            <w:shd w:val="clear" w:color="auto" w:fill="0A1628"/>
          </w:tcPr>
          <w:p>
            <w:pPr>
              <w:jc w:val="center"/>
            </w:pPr>
            <w:r>
              <w:rPr>
                <w:b/>
                <w:color w:val="F4C430"/>
                <w:sz w:val="20"/>
              </w:rPr>
              <w:t>Poste</w:t>
            </w:r>
          </w:p>
        </w:tc>
        <w:tc>
          <w:tcPr>
            <w:tcW w:type="dxa" w:w="3685"/>
            <w:shd w:val="clear" w:color="auto" w:fill="0A1628"/>
          </w:tcPr>
          <w:p>
            <w:pPr>
              <w:jc w:val="center"/>
            </w:pPr>
            <w:r>
              <w:rPr>
                <w:b/>
                <w:color w:val="F4C430"/>
                <w:sz w:val="20"/>
              </w:rPr>
              <w:t>Coût</w:t>
            </w:r>
          </w:p>
        </w:tc>
      </w:tr>
      <w:tr>
        <w:tc>
          <w:tcPr>
            <w:tcW w:type="dxa" w:w="5102"/>
            <w:shd w:val="clear" w:color="auto" w:fill="F8F9FF"/>
          </w:tcPr>
          <w:p>
            <w:r>
              <w:rPr>
                <w:sz w:val="20"/>
              </w:rPr>
              <w:t>Développement application (Flutter)</w:t>
            </w:r>
          </w:p>
        </w:tc>
        <w:tc>
          <w:tcPr>
            <w:tcW w:type="dxa" w:w="3685"/>
            <w:shd w:val="clear" w:color="auto" w:fill="F8F9FF"/>
          </w:tcPr>
          <w:p>
            <w:r>
              <w:rPr>
                <w:sz w:val="20"/>
              </w:rPr>
              <w:t>Réalisé via IA — 0 €</w:t>
            </w:r>
          </w:p>
        </w:tc>
      </w:tr>
      <w:tr>
        <w:tc>
          <w:tcPr>
            <w:tcW w:type="dxa" w:w="5102"/>
          </w:tcPr>
          <w:p>
            <w:r>
              <w:rPr>
                <w:sz w:val="20"/>
              </w:rPr>
              <w:t>Design et maquettes</w:t>
            </w:r>
          </w:p>
        </w:tc>
        <w:tc>
          <w:tcPr>
            <w:tcW w:type="dxa" w:w="3685"/>
          </w:tcPr>
          <w:p>
            <w:r>
              <w:rPr>
                <w:sz w:val="20"/>
              </w:rPr>
              <w:t>Réalisé via IA — 0 €</w:t>
            </w:r>
          </w:p>
        </w:tc>
      </w:tr>
      <w:tr>
        <w:tc>
          <w:tcPr>
            <w:tcW w:type="dxa" w:w="5102"/>
            <w:shd w:val="clear" w:color="auto" w:fill="F8F9FF"/>
          </w:tcPr>
          <w:p>
            <w:r>
              <w:rPr>
                <w:sz w:val="20"/>
              </w:rPr>
              <w:t>TOTAL DÉVELOPPEMENT</w:t>
            </w:r>
          </w:p>
        </w:tc>
        <w:tc>
          <w:tcPr>
            <w:tcW w:type="dxa" w:w="3685"/>
            <w:shd w:val="clear" w:color="auto" w:fill="F8F9FF"/>
          </w:tcPr>
          <w:p>
            <w:r>
              <w:rPr>
                <w:sz w:val="20"/>
              </w:rPr>
              <w:t>0 €</w:t>
            </w:r>
          </w:p>
        </w:tc>
      </w:tr>
    </w:tbl>
    <w:p/>
    <w:p>
      <w:pPr>
        <w:spacing w:before="320" w:after="80"/>
      </w:pPr>
      <w:r>
        <w:rPr>
          <w:b/>
          <w:color w:val="1E3264"/>
          <w:sz w:val="26"/>
        </w:rPr>
        <w:t>11.2  Infrastructure mensuelle</w:t>
      </w:r>
    </w:p>
    <w:tbl>
      <w:tblPr>
        <w:tblStyle w:val="TableGrid"/>
        <w:tblW w:type="auto" w:w="0"/>
        <w:jc w:val="center"/>
        <w:tblLook w:firstColumn="1" w:firstRow="1" w:lastColumn="0" w:lastRow="0" w:noHBand="0" w:noVBand="1" w:val="04A0"/>
      </w:tblPr>
      <w:tblGrid>
        <w:gridCol w:w="3022"/>
        <w:gridCol w:w="3022"/>
        <w:gridCol w:w="3022"/>
      </w:tblGrid>
      <w:tr>
        <w:tc>
          <w:tcPr>
            <w:tcW w:type="dxa" w:w="2551"/>
            <w:shd w:val="clear" w:color="auto" w:fill="0A1628"/>
          </w:tcPr>
          <w:p>
            <w:pPr>
              <w:jc w:val="center"/>
            </w:pPr>
            <w:r>
              <w:rPr>
                <w:b/>
                <w:color w:val="F4C430"/>
                <w:sz w:val="20"/>
              </w:rPr>
              <w:t>Service</w:t>
            </w:r>
          </w:p>
        </w:tc>
        <w:tc>
          <w:tcPr>
            <w:tcW w:type="dxa" w:w="2835"/>
            <w:shd w:val="clear" w:color="auto" w:fill="0A1628"/>
          </w:tcPr>
          <w:p>
            <w:pPr>
              <w:jc w:val="center"/>
            </w:pPr>
            <w:r>
              <w:rPr>
                <w:b/>
                <w:color w:val="F4C430"/>
                <w:sz w:val="20"/>
              </w:rPr>
              <w:t>Quota gratuit</w:t>
            </w:r>
          </w:p>
        </w:tc>
        <w:tc>
          <w:tcPr>
            <w:tcW w:type="dxa" w:w="3402"/>
            <w:shd w:val="clear" w:color="auto" w:fill="0A1628"/>
          </w:tcPr>
          <w:p>
            <w:pPr>
              <w:jc w:val="center"/>
            </w:pPr>
            <w:r>
              <w:rPr>
                <w:b/>
                <w:color w:val="F4C430"/>
                <w:sz w:val="20"/>
              </w:rPr>
              <w:t>Coût si dépassement</w:t>
            </w:r>
          </w:p>
        </w:tc>
      </w:tr>
      <w:tr>
        <w:tc>
          <w:tcPr>
            <w:tcW w:type="dxa" w:w="2551"/>
            <w:shd w:val="clear" w:color="auto" w:fill="F8F9FF"/>
          </w:tcPr>
          <w:p>
            <w:r>
              <w:rPr>
                <w:sz w:val="20"/>
              </w:rPr>
              <w:t>Firebase Firestore</w:t>
            </w:r>
          </w:p>
        </w:tc>
        <w:tc>
          <w:tcPr>
            <w:tcW w:type="dxa" w:w="2835"/>
            <w:shd w:val="clear" w:color="auto" w:fill="F8F9FF"/>
          </w:tcPr>
          <w:p>
            <w:r>
              <w:rPr>
                <w:sz w:val="20"/>
              </w:rPr>
              <w:t>50 000 lectures/jour</w:t>
            </w:r>
          </w:p>
        </w:tc>
        <w:tc>
          <w:tcPr>
            <w:tcW w:type="dxa" w:w="3402"/>
            <w:shd w:val="clear" w:color="auto" w:fill="F8F9FF"/>
          </w:tcPr>
          <w:p>
            <w:r>
              <w:rPr>
                <w:sz w:val="20"/>
              </w:rPr>
              <w:t>~0,06 € / 10K lectures</w:t>
            </w:r>
          </w:p>
        </w:tc>
      </w:tr>
      <w:tr>
        <w:tc>
          <w:tcPr>
            <w:tcW w:type="dxa" w:w="2551"/>
          </w:tcPr>
          <w:p>
            <w:r>
              <w:rPr>
                <w:sz w:val="20"/>
              </w:rPr>
              <w:t>Firebase Auth</w:t>
            </w:r>
          </w:p>
        </w:tc>
        <w:tc>
          <w:tcPr>
            <w:tcW w:type="dxa" w:w="2835"/>
          </w:tcPr>
          <w:p>
            <w:r>
              <w:rPr>
                <w:sz w:val="20"/>
              </w:rPr>
              <w:t>10 000 users/mois</w:t>
            </w:r>
          </w:p>
        </w:tc>
        <w:tc>
          <w:tcPr>
            <w:tcW w:type="dxa" w:w="3402"/>
          </w:tcPr>
          <w:p>
            <w:r>
              <w:rPr>
                <w:sz w:val="20"/>
              </w:rPr>
              <w:t>Gratuit jusqu'à 10K</w:t>
            </w:r>
          </w:p>
        </w:tc>
      </w:tr>
      <w:tr>
        <w:tc>
          <w:tcPr>
            <w:tcW w:type="dxa" w:w="2551"/>
            <w:shd w:val="clear" w:color="auto" w:fill="F8F9FF"/>
          </w:tcPr>
          <w:p>
            <w:r>
              <w:rPr>
                <w:sz w:val="20"/>
              </w:rPr>
              <w:t>Firebase Storage</w:t>
            </w:r>
          </w:p>
        </w:tc>
        <w:tc>
          <w:tcPr>
            <w:tcW w:type="dxa" w:w="2835"/>
            <w:shd w:val="clear" w:color="auto" w:fill="F8F9FF"/>
          </w:tcPr>
          <w:p>
            <w:r>
              <w:rPr>
                <w:sz w:val="20"/>
              </w:rPr>
              <w:t>5 Go</w:t>
            </w:r>
          </w:p>
        </w:tc>
        <w:tc>
          <w:tcPr>
            <w:tcW w:type="dxa" w:w="3402"/>
            <w:shd w:val="clear" w:color="auto" w:fill="F8F9FF"/>
          </w:tcPr>
          <w:p>
            <w:r>
              <w:rPr>
                <w:sz w:val="20"/>
              </w:rPr>
              <w:t>0,026 € / Go</w:t>
            </w:r>
          </w:p>
        </w:tc>
      </w:tr>
      <w:tr>
        <w:tc>
          <w:tcPr>
            <w:tcW w:type="dxa" w:w="2551"/>
          </w:tcPr>
          <w:p>
            <w:r>
              <w:rPr>
                <w:sz w:val="20"/>
              </w:rPr>
              <w:t>Cloudflare Pages</w:t>
            </w:r>
          </w:p>
        </w:tc>
        <w:tc>
          <w:tcPr>
            <w:tcW w:type="dxa" w:w="2835"/>
          </w:tcPr>
          <w:p>
            <w:r>
              <w:rPr>
                <w:sz w:val="20"/>
              </w:rPr>
              <w:t>Illimité</w:t>
            </w:r>
          </w:p>
        </w:tc>
        <w:tc>
          <w:tcPr>
            <w:tcW w:type="dxa" w:w="3402"/>
          </w:tcPr>
          <w:p>
            <w:r>
              <w:rPr>
                <w:sz w:val="20"/>
              </w:rPr>
              <w:t>0 €</w:t>
            </w:r>
          </w:p>
        </w:tc>
      </w:tr>
      <w:tr>
        <w:tc>
          <w:tcPr>
            <w:tcW w:type="dxa" w:w="2551"/>
            <w:shd w:val="clear" w:color="auto" w:fill="F8F9FF"/>
          </w:tcPr>
          <w:p>
            <w:r>
              <w:rPr>
                <w:sz w:val="20"/>
              </w:rPr>
              <w:t>TOTAL &lt; 500 apprenants</w:t>
            </w:r>
          </w:p>
        </w:tc>
        <w:tc>
          <w:tcPr>
            <w:tcW w:type="dxa" w:w="2835"/>
            <w:shd w:val="clear" w:color="auto" w:fill="F8F9FF"/>
          </w:tcPr>
          <w:p>
            <w:r>
              <w:rPr>
                <w:sz w:val="20"/>
              </w:rPr>
              <w:t>—</w:t>
            </w:r>
          </w:p>
        </w:tc>
        <w:tc>
          <w:tcPr>
            <w:tcW w:type="dxa" w:w="3402"/>
            <w:shd w:val="clear" w:color="auto" w:fill="F8F9FF"/>
          </w:tcPr>
          <w:p>
            <w:r>
              <w:rPr>
                <w:sz w:val="20"/>
              </w:rPr>
              <w:t>0 €/mois</w:t>
            </w:r>
          </w:p>
        </w:tc>
      </w:tr>
    </w:tbl>
    <w:p/>
    <w:p>
      <w:pPr>
        <w:spacing w:before="320" w:after="80"/>
      </w:pPr>
      <w:r>
        <w:rPr>
          <w:b/>
          <w:color w:val="1E3264"/>
          <w:sz w:val="26"/>
        </w:rPr>
        <w:t>11.3  Coûts optionnels</w:t>
      </w:r>
    </w:p>
    <w:tbl>
      <w:tblPr>
        <w:tblStyle w:val="TableGrid"/>
        <w:tblW w:type="auto" w:w="0"/>
        <w:jc w:val="center"/>
        <w:tblLook w:firstColumn="1" w:firstRow="1" w:lastColumn="0" w:lastRow="0" w:noHBand="0" w:noVBand="1" w:val="04A0"/>
      </w:tblPr>
      <w:tblGrid>
        <w:gridCol w:w="4533"/>
        <w:gridCol w:w="4533"/>
      </w:tblGrid>
      <w:tr>
        <w:tc>
          <w:tcPr>
            <w:tcW w:type="dxa" w:w="5669"/>
            <w:shd w:val="clear" w:color="auto" w:fill="0A1628"/>
          </w:tcPr>
          <w:p>
            <w:pPr>
              <w:jc w:val="center"/>
            </w:pPr>
            <w:r>
              <w:rPr>
                <w:b/>
                <w:color w:val="F4C430"/>
                <w:sz w:val="20"/>
              </w:rPr>
              <w:t>Service</w:t>
            </w:r>
          </w:p>
        </w:tc>
        <w:tc>
          <w:tcPr>
            <w:tcW w:type="dxa" w:w="3118"/>
            <w:shd w:val="clear" w:color="auto" w:fill="0A1628"/>
          </w:tcPr>
          <w:p>
            <w:pPr>
              <w:jc w:val="center"/>
            </w:pPr>
            <w:r>
              <w:rPr>
                <w:b/>
                <w:color w:val="F4C430"/>
                <w:sz w:val="20"/>
              </w:rPr>
              <w:t>Coût</w:t>
            </w:r>
          </w:p>
        </w:tc>
      </w:tr>
      <w:tr>
        <w:tc>
          <w:tcPr>
            <w:tcW w:type="dxa" w:w="5669"/>
            <w:shd w:val="clear" w:color="auto" w:fill="F8F9FF"/>
          </w:tcPr>
          <w:p>
            <w:r>
              <w:rPr>
                <w:sz w:val="20"/>
              </w:rPr>
              <w:t>Nom de domaine personnalisé (mxc-formations.fr)</w:t>
            </w:r>
          </w:p>
        </w:tc>
        <w:tc>
          <w:tcPr>
            <w:tcW w:type="dxa" w:w="3118"/>
            <w:shd w:val="clear" w:color="auto" w:fill="F8F9FF"/>
          </w:tcPr>
          <w:p>
            <w:r>
              <w:rPr>
                <w:sz w:val="20"/>
              </w:rPr>
              <w:t>~10 €/an</w:t>
            </w:r>
          </w:p>
        </w:tc>
      </w:tr>
      <w:tr>
        <w:tc>
          <w:tcPr>
            <w:tcW w:type="dxa" w:w="5669"/>
          </w:tcPr>
          <w:p>
            <w:r>
              <w:rPr>
                <w:sz w:val="20"/>
              </w:rPr>
              <w:t>Compte développeur Google Play (Android)</w:t>
            </w:r>
          </w:p>
        </w:tc>
        <w:tc>
          <w:tcPr>
            <w:tcW w:type="dxa" w:w="3118"/>
          </w:tcPr>
          <w:p>
            <w:r>
              <w:rPr>
                <w:sz w:val="20"/>
              </w:rPr>
              <w:t>25 € — paiement unique</w:t>
            </w:r>
          </w:p>
        </w:tc>
      </w:tr>
      <w:tr>
        <w:tc>
          <w:tcPr>
            <w:tcW w:type="dxa" w:w="5669"/>
            <w:shd w:val="clear" w:color="auto" w:fill="F8F9FF"/>
          </w:tcPr>
          <w:p>
            <w:r>
              <w:rPr>
                <w:sz w:val="20"/>
              </w:rPr>
              <w:t>Compte Apple Developer (iOS)</w:t>
            </w:r>
          </w:p>
        </w:tc>
        <w:tc>
          <w:tcPr>
            <w:tcW w:type="dxa" w:w="3118"/>
            <w:shd w:val="clear" w:color="auto" w:fill="F8F9FF"/>
          </w:tcPr>
          <w:p>
            <w:r>
              <w:rPr>
                <w:sz w:val="20"/>
              </w:rPr>
              <w:t>99 €/an</w:t>
            </w:r>
          </w:p>
        </w:tc>
      </w:tr>
      <w:tr>
        <w:tc>
          <w:tcPr>
            <w:tcW w:type="dxa" w:w="5669"/>
          </w:tcPr>
          <w:p>
            <w:r>
              <w:rPr>
                <w:sz w:val="20"/>
              </w:rPr>
              <w:t>Dépôt CPF (organisme de formation)</w:t>
            </w:r>
          </w:p>
        </w:tc>
        <w:tc>
          <w:tcPr>
            <w:tcW w:type="dxa" w:w="3118"/>
          </w:tcPr>
          <w:p>
            <w:r>
              <w:rPr>
                <w:sz w:val="20"/>
              </w:rPr>
              <w:t>Variable — contact OPCO</w:t>
            </w:r>
          </w:p>
        </w:tc>
      </w:tr>
    </w:tbl>
    <w:p/>
    <w:p>
      <w:pPr>
        <w:spacing w:before="440" w:after="160"/>
        <w:pBdr>
          <w:bottom w:val="single" w:sz="8" w:color="F4C430"/>
        </w:pBdr>
      </w:pPr>
      <w:r>
        <w:rPr>
          <w:b/>
          <w:color w:val="0A1628"/>
          <w:sz w:val="36"/>
        </w:rPr>
        <w:t>12.  LIVRABLES &amp; CRITÈRES D'ACCEPTATION</w:t>
      </w:r>
    </w:p>
    <w:p>
      <w:pPr>
        <w:spacing w:before="320" w:after="80"/>
      </w:pPr>
      <w:r>
        <w:rPr>
          <w:b/>
          <w:color w:val="1E3264"/>
          <w:sz w:val="26"/>
        </w:rPr>
        <w:t>12.1  Livrables</w:t>
      </w:r>
    </w:p>
    <w:tbl>
      <w:tblPr>
        <w:tblStyle w:val="TableGrid"/>
        <w:tblW w:type="auto" w:w="0"/>
        <w:jc w:val="center"/>
        <w:tblLook w:firstColumn="1" w:firstRow="1" w:lastColumn="0" w:lastRow="0" w:noHBand="0" w:noVBand="1" w:val="04A0"/>
      </w:tblPr>
      <w:tblGrid>
        <w:gridCol w:w="3022"/>
        <w:gridCol w:w="3022"/>
        <w:gridCol w:w="3022"/>
      </w:tblGrid>
      <w:tr>
        <w:tc>
          <w:tcPr>
            <w:tcW w:type="dxa" w:w="3118"/>
            <w:shd w:val="clear" w:color="auto" w:fill="0A1628"/>
          </w:tcPr>
          <w:p>
            <w:pPr>
              <w:jc w:val="center"/>
            </w:pPr>
            <w:r>
              <w:rPr>
                <w:b/>
                <w:color w:val="F4C430"/>
                <w:sz w:val="20"/>
              </w:rPr>
              <w:t>Livrable</w:t>
            </w:r>
          </w:p>
        </w:tc>
        <w:tc>
          <w:tcPr>
            <w:tcW w:type="dxa" w:w="2835"/>
            <w:shd w:val="clear" w:color="auto" w:fill="0A1628"/>
          </w:tcPr>
          <w:p>
            <w:pPr>
              <w:jc w:val="center"/>
            </w:pPr>
            <w:r>
              <w:rPr>
                <w:b/>
                <w:color w:val="F4C430"/>
                <w:sz w:val="20"/>
              </w:rPr>
              <w:t>Format</w:t>
            </w:r>
          </w:p>
        </w:tc>
        <w:tc>
          <w:tcPr>
            <w:tcW w:type="dxa" w:w="1984"/>
            <w:shd w:val="clear" w:color="auto" w:fill="0A1628"/>
          </w:tcPr>
          <w:p>
            <w:pPr>
              <w:jc w:val="center"/>
            </w:pPr>
            <w:r>
              <w:rPr>
                <w:b/>
                <w:color w:val="F4C430"/>
                <w:sz w:val="20"/>
              </w:rPr>
              <w:t>Phase</w:t>
            </w:r>
          </w:p>
        </w:tc>
      </w:tr>
      <w:tr>
        <w:tc>
          <w:tcPr>
            <w:tcW w:type="dxa" w:w="3118"/>
            <w:shd w:val="clear" w:color="auto" w:fill="F8F9FF"/>
          </w:tcPr>
          <w:p>
            <w:r>
              <w:rPr>
                <w:sz w:val="20"/>
              </w:rPr>
              <w:t>Application web apprenants</w:t>
            </w:r>
          </w:p>
        </w:tc>
        <w:tc>
          <w:tcPr>
            <w:tcW w:type="dxa" w:w="2835"/>
            <w:shd w:val="clear" w:color="auto" w:fill="F8F9FF"/>
          </w:tcPr>
          <w:p>
            <w:r>
              <w:rPr>
                <w:sz w:val="20"/>
              </w:rPr>
              <w:t>URL Cloudflare Pages</w:t>
            </w:r>
          </w:p>
        </w:tc>
        <w:tc>
          <w:tcPr>
            <w:tcW w:type="dxa" w:w="1984"/>
            <w:shd w:val="clear" w:color="auto" w:fill="F8F9FF"/>
          </w:tcPr>
          <w:p>
            <w:r>
              <w:rPr>
                <w:sz w:val="20"/>
              </w:rPr>
              <w:t>Phase 1</w:t>
            </w:r>
          </w:p>
        </w:tc>
      </w:tr>
      <w:tr>
        <w:tc>
          <w:tcPr>
            <w:tcW w:type="dxa" w:w="3118"/>
          </w:tcPr>
          <w:p>
            <w:r>
              <w:rPr>
                <w:sz w:val="20"/>
              </w:rPr>
              <w:t>Application web formateur</w:t>
            </w:r>
          </w:p>
        </w:tc>
        <w:tc>
          <w:tcPr>
            <w:tcW w:type="dxa" w:w="2835"/>
          </w:tcPr>
          <w:p>
            <w:r>
              <w:rPr>
                <w:sz w:val="20"/>
              </w:rPr>
              <w:t>URL Cloudflare Pages</w:t>
            </w:r>
          </w:p>
        </w:tc>
        <w:tc>
          <w:tcPr>
            <w:tcW w:type="dxa" w:w="1984"/>
          </w:tcPr>
          <w:p>
            <w:r>
              <w:rPr>
                <w:sz w:val="20"/>
              </w:rPr>
              <w:t>Phase 1</w:t>
            </w:r>
          </w:p>
        </w:tc>
      </w:tr>
      <w:tr>
        <w:tc>
          <w:tcPr>
            <w:tcW w:type="dxa" w:w="3118"/>
            <w:shd w:val="clear" w:color="auto" w:fill="F8F9FF"/>
          </w:tcPr>
          <w:p>
            <w:r>
              <w:rPr>
                <w:sz w:val="20"/>
              </w:rPr>
              <w:t>Code source complet</w:t>
            </w:r>
          </w:p>
        </w:tc>
        <w:tc>
          <w:tcPr>
            <w:tcW w:type="dxa" w:w="2835"/>
            <w:shd w:val="clear" w:color="auto" w:fill="F8F9FF"/>
          </w:tcPr>
          <w:p>
            <w:r>
              <w:rPr>
                <w:sz w:val="20"/>
              </w:rPr>
              <w:t>Archive .tar.gz</w:t>
            </w:r>
          </w:p>
        </w:tc>
        <w:tc>
          <w:tcPr>
            <w:tcW w:type="dxa" w:w="1984"/>
            <w:shd w:val="clear" w:color="auto" w:fill="F8F9FF"/>
          </w:tcPr>
          <w:p>
            <w:r>
              <w:rPr>
                <w:sz w:val="20"/>
              </w:rPr>
              <w:t>Phase 1</w:t>
            </w:r>
          </w:p>
        </w:tc>
      </w:tr>
      <w:tr>
        <w:tc>
          <w:tcPr>
            <w:tcW w:type="dxa" w:w="3118"/>
          </w:tcPr>
          <w:p>
            <w:r>
              <w:rPr>
                <w:sz w:val="20"/>
              </w:rPr>
              <w:t>APK Android</w:t>
            </w:r>
          </w:p>
        </w:tc>
        <w:tc>
          <w:tcPr>
            <w:tcW w:type="dxa" w:w="2835"/>
          </w:tcPr>
          <w:p>
            <w:r>
              <w:rPr>
                <w:sz w:val="20"/>
              </w:rPr>
              <w:t>Fichier .apk</w:t>
            </w:r>
          </w:p>
        </w:tc>
        <w:tc>
          <w:tcPr>
            <w:tcW w:type="dxa" w:w="1984"/>
          </w:tcPr>
          <w:p>
            <w:r>
              <w:rPr>
                <w:sz w:val="20"/>
              </w:rPr>
              <w:t>Phase 5</w:t>
            </w:r>
          </w:p>
        </w:tc>
      </w:tr>
      <w:tr>
        <w:tc>
          <w:tcPr>
            <w:tcW w:type="dxa" w:w="3118"/>
            <w:shd w:val="clear" w:color="auto" w:fill="F8F9FF"/>
          </w:tcPr>
          <w:p>
            <w:r>
              <w:rPr>
                <w:sz w:val="20"/>
              </w:rPr>
              <w:t>Guide utilisateur apprenant</w:t>
            </w:r>
          </w:p>
        </w:tc>
        <w:tc>
          <w:tcPr>
            <w:tcW w:type="dxa" w:w="2835"/>
            <w:shd w:val="clear" w:color="auto" w:fill="F8F9FF"/>
          </w:tcPr>
          <w:p>
            <w:r>
              <w:rPr>
                <w:sz w:val="20"/>
              </w:rPr>
              <w:t>PDF</w:t>
            </w:r>
          </w:p>
        </w:tc>
        <w:tc>
          <w:tcPr>
            <w:tcW w:type="dxa" w:w="1984"/>
            <w:shd w:val="clear" w:color="auto" w:fill="F8F9FF"/>
          </w:tcPr>
          <w:p>
            <w:r>
              <w:rPr>
                <w:sz w:val="20"/>
              </w:rPr>
              <w:t>Phase 5</w:t>
            </w:r>
          </w:p>
        </w:tc>
      </w:tr>
      <w:tr>
        <w:tc>
          <w:tcPr>
            <w:tcW w:type="dxa" w:w="3118"/>
          </w:tcPr>
          <w:p>
            <w:r>
              <w:rPr>
                <w:sz w:val="20"/>
              </w:rPr>
              <w:t>Guide utilisateur formateur</w:t>
            </w:r>
          </w:p>
        </w:tc>
        <w:tc>
          <w:tcPr>
            <w:tcW w:type="dxa" w:w="2835"/>
          </w:tcPr>
          <w:p>
            <w:r>
              <w:rPr>
                <w:sz w:val="20"/>
              </w:rPr>
              <w:t>PDF</w:t>
            </w:r>
          </w:p>
        </w:tc>
        <w:tc>
          <w:tcPr>
            <w:tcW w:type="dxa" w:w="1984"/>
          </w:tcPr>
          <w:p>
            <w:r>
              <w:rPr>
                <w:sz w:val="20"/>
              </w:rPr>
              <w:t>Phase 5</w:t>
            </w:r>
          </w:p>
        </w:tc>
      </w:tr>
      <w:tr>
        <w:tc>
          <w:tcPr>
            <w:tcW w:type="dxa" w:w="3118"/>
            <w:shd w:val="clear" w:color="auto" w:fill="F8F9FF"/>
          </w:tcPr>
          <w:p>
            <w:r>
              <w:rPr>
                <w:sz w:val="20"/>
              </w:rPr>
              <w:t>Modèle de certificat MxC</w:t>
            </w:r>
          </w:p>
        </w:tc>
        <w:tc>
          <w:tcPr>
            <w:tcW w:type="dxa" w:w="2835"/>
            <w:shd w:val="clear" w:color="auto" w:fill="F8F9FF"/>
          </w:tcPr>
          <w:p>
            <w:r>
              <w:rPr>
                <w:sz w:val="20"/>
              </w:rPr>
              <w:t>PDF / Template</w:t>
            </w:r>
          </w:p>
        </w:tc>
        <w:tc>
          <w:tcPr>
            <w:tcW w:type="dxa" w:w="1984"/>
            <w:shd w:val="clear" w:color="auto" w:fill="F8F9FF"/>
          </w:tcPr>
          <w:p>
            <w:r>
              <w:rPr>
                <w:sz w:val="20"/>
              </w:rPr>
              <w:t>Phase 3</w:t>
            </w:r>
          </w:p>
        </w:tc>
      </w:tr>
    </w:tbl>
    <w:p/>
    <w:p>
      <w:pPr>
        <w:spacing w:before="320" w:after="80"/>
      </w:pPr>
      <w:r>
        <w:rPr>
          <w:b/>
          <w:color w:val="1E3264"/>
          <w:sz w:val="26"/>
        </w:rPr>
        <w:t>12.2  Critères d'acceptation</w:t>
      </w:r>
    </w:p>
    <w:p>
      <w:pPr>
        <w:spacing w:after="80"/>
      </w:pPr>
      <w:r>
        <w:rPr>
          <w:b w:val="0"/>
          <w:i w:val="0"/>
          <w:sz w:val="21"/>
        </w:rPr>
        <w:t>L'application est considérée livrée quand les critères suivants sont validés :</w:t>
      </w:r>
    </w:p>
    <w:p>
      <w:pPr>
        <w:pStyle w:val="ListBullet"/>
        <w:spacing w:after="60"/>
        <w:ind w:left="283"/>
      </w:pPr>
      <w:r>
        <w:rPr>
          <w:sz w:val="21"/>
        </w:rPr>
        <w:t>☐ Un apprenant peut rejoindre la plateforme avec un code de promotion</w:t>
      </w:r>
    </w:p>
    <w:p>
      <w:pPr>
        <w:pStyle w:val="ListBullet"/>
        <w:spacing w:after="60"/>
        <w:ind w:left="283"/>
      </w:pPr>
      <w:r>
        <w:rPr>
          <w:sz w:val="21"/>
        </w:rPr>
        <w:t>☐ Un apprenant peut jouer à Legal Quest et voir son score sauvegardé</w:t>
      </w:r>
    </w:p>
    <w:p>
      <w:pPr>
        <w:pStyle w:val="ListBullet"/>
        <w:spacing w:after="60"/>
        <w:ind w:left="283"/>
      </w:pPr>
      <w:r>
        <w:rPr>
          <w:sz w:val="21"/>
        </w:rPr>
        <w:t>☐ Un apprenant obtient un certificat PDF après avoir complété un jeu</w:t>
      </w:r>
    </w:p>
    <w:p>
      <w:pPr>
        <w:pStyle w:val="ListBullet"/>
        <w:spacing w:after="60"/>
        <w:ind w:left="283"/>
      </w:pPr>
      <w:r>
        <w:rPr>
          <w:sz w:val="21"/>
        </w:rPr>
        <w:t>☐ Le formateur peut se connecter avec email et mot de passe</w:t>
      </w:r>
    </w:p>
    <w:p>
      <w:pPr>
        <w:pStyle w:val="ListBullet"/>
        <w:spacing w:after="60"/>
        <w:ind w:left="283"/>
      </w:pPr>
      <w:r>
        <w:rPr>
          <w:sz w:val="21"/>
        </w:rPr>
        <w:t>☐ Le formateur voit en temps réel les scores des apprenants</w:t>
      </w:r>
    </w:p>
    <w:p>
      <w:pPr>
        <w:pStyle w:val="ListBullet"/>
        <w:spacing w:after="60"/>
        <w:ind w:left="283"/>
      </w:pPr>
      <w:r>
        <w:rPr>
          <w:sz w:val="21"/>
        </w:rPr>
        <w:t>☐ Le formateur peut créer un nouveau Serious Game avec des questions</w:t>
      </w:r>
    </w:p>
    <w:p>
      <w:pPr>
        <w:pStyle w:val="ListBullet"/>
        <w:spacing w:after="60"/>
        <w:ind w:left="283"/>
      </w:pPr>
      <w:r>
        <w:rPr>
          <w:sz w:val="21"/>
        </w:rPr>
        <w:t>☐ Le formateur peut exporter les résultats au format CSV</w:t>
      </w:r>
    </w:p>
    <w:p>
      <w:pPr>
        <w:pStyle w:val="ListBullet"/>
        <w:spacing w:after="60"/>
        <w:ind w:left="283"/>
      </w:pPr>
      <w:r>
        <w:rPr>
          <w:sz w:val="21"/>
        </w:rPr>
        <w:t>☐ L'application fonctionne sur mobile Android et navigateur web</w:t>
      </w:r>
    </w:p>
    <w:p>
      <w:pPr>
        <w:pStyle w:val="ListBullet"/>
        <w:spacing w:after="60"/>
        <w:ind w:left="283"/>
      </w:pPr>
      <w:r>
        <w:rPr>
          <w:sz w:val="21"/>
        </w:rPr>
        <w:t>☐ Les données sont sauvegardées après fermeture de l'application</w:t>
      </w:r>
    </w:p>
    <w:p>
      <w:r>
        <w:br w:type="page"/>
      </w:r>
    </w:p>
    <w:p>
      <w:pPr>
        <w:spacing w:before="440" w:after="160"/>
        <w:pBdr>
          <w:bottom w:val="single" w:sz="8" w:color="F4C430"/>
        </w:pBdr>
      </w:pPr>
      <w:r>
        <w:rPr>
          <w:b/>
          <w:color w:val="0A1628"/>
          <w:sz w:val="36"/>
        </w:rPr>
        <w:t>13.  ÉVOLUTIONS FUTURES (V3)</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0A1628"/>
          </w:tcPr>
          <w:p>
            <w:pPr>
              <w:jc w:val="center"/>
            </w:pPr>
            <w:r>
              <w:rPr>
                <w:b/>
                <w:color w:val="F4C430"/>
                <w:sz w:val="20"/>
              </w:rPr>
              <w:t>Fonctionnalité</w:t>
            </w:r>
          </w:p>
        </w:tc>
        <w:tc>
          <w:tcPr>
            <w:tcW w:type="dxa" w:w="4535"/>
            <w:shd w:val="clear" w:color="auto" w:fill="0A1628"/>
          </w:tcPr>
          <w:p>
            <w:pPr>
              <w:jc w:val="center"/>
            </w:pPr>
            <w:r>
              <w:rPr>
                <w:b/>
                <w:color w:val="F4C430"/>
                <w:sz w:val="20"/>
              </w:rPr>
              <w:t>Description</w:t>
            </w:r>
          </w:p>
        </w:tc>
        <w:tc>
          <w:tcPr>
            <w:tcW w:type="dxa" w:w="1417"/>
            <w:shd w:val="clear" w:color="auto" w:fill="0A1628"/>
          </w:tcPr>
          <w:p>
            <w:pPr>
              <w:jc w:val="center"/>
            </w:pPr>
            <w:r>
              <w:rPr>
                <w:b/>
                <w:color w:val="F4C430"/>
                <w:sz w:val="20"/>
              </w:rPr>
              <w:t>Priorité</w:t>
            </w:r>
          </w:p>
        </w:tc>
      </w:tr>
      <w:tr>
        <w:tc>
          <w:tcPr>
            <w:tcW w:type="dxa" w:w="2268"/>
            <w:shd w:val="clear" w:color="auto" w:fill="F8F9FF"/>
          </w:tcPr>
          <w:p>
            <w:r>
              <w:rPr>
                <w:sz w:val="20"/>
              </w:rPr>
              <w:t>Génération IA</w:t>
            </w:r>
          </w:p>
        </w:tc>
        <w:tc>
          <w:tcPr>
            <w:tcW w:type="dxa" w:w="4535"/>
            <w:shd w:val="clear" w:color="auto" w:fill="F8F9FF"/>
          </w:tcPr>
          <w:p>
            <w:r>
              <w:rPr>
                <w:sz w:val="20"/>
              </w:rPr>
              <w:t>Créer des questions automatiquement avec ChatGPT depuis un document PDF</w:t>
            </w:r>
          </w:p>
        </w:tc>
        <w:tc>
          <w:tcPr>
            <w:tcW w:type="dxa" w:w="1417"/>
            <w:shd w:val="clear" w:color="auto" w:fill="F8F9FF"/>
          </w:tcPr>
          <w:p>
            <w:r>
              <w:rPr>
                <w:sz w:val="20"/>
              </w:rPr>
              <w:t>⭐⭐⭐⭐⭐</w:t>
            </w:r>
          </w:p>
        </w:tc>
      </w:tr>
      <w:tr>
        <w:tc>
          <w:tcPr>
            <w:tcW w:type="dxa" w:w="2268"/>
          </w:tcPr>
          <w:p>
            <w:r>
              <w:rPr>
                <w:sz w:val="20"/>
              </w:rPr>
              <w:t>Mode multijoueur</w:t>
            </w:r>
          </w:p>
        </w:tc>
        <w:tc>
          <w:tcPr>
            <w:tcW w:type="dxa" w:w="4535"/>
          </w:tcPr>
          <w:p>
            <w:r>
              <w:rPr>
                <w:sz w:val="20"/>
              </w:rPr>
              <w:t>Compétition en temps réel entre apprenants via WebSocket</w:t>
            </w:r>
          </w:p>
        </w:tc>
        <w:tc>
          <w:tcPr>
            <w:tcW w:type="dxa" w:w="1417"/>
          </w:tcPr>
          <w:p>
            <w:r>
              <w:rPr>
                <w:sz w:val="20"/>
              </w:rPr>
              <w:t>⭐⭐⭐⭐</w:t>
            </w:r>
          </w:p>
        </w:tc>
      </w:tr>
      <w:tr>
        <w:tc>
          <w:tcPr>
            <w:tcW w:type="dxa" w:w="2268"/>
            <w:shd w:val="clear" w:color="auto" w:fill="F8F9FF"/>
          </w:tcPr>
          <w:p>
            <w:r>
              <w:rPr>
                <w:sz w:val="20"/>
              </w:rPr>
              <w:t>Application iOS</w:t>
            </w:r>
          </w:p>
        </w:tc>
        <w:tc>
          <w:tcPr>
            <w:tcW w:type="dxa" w:w="4535"/>
            <w:shd w:val="clear" w:color="auto" w:fill="F8F9FF"/>
          </w:tcPr>
          <w:p>
            <w:r>
              <w:rPr>
                <w:sz w:val="20"/>
              </w:rPr>
              <w:t>Build natif Apple Store</w:t>
            </w:r>
          </w:p>
        </w:tc>
        <w:tc>
          <w:tcPr>
            <w:tcW w:type="dxa" w:w="1417"/>
            <w:shd w:val="clear" w:color="auto" w:fill="F8F9FF"/>
          </w:tcPr>
          <w:p>
            <w:r>
              <w:rPr>
                <w:sz w:val="20"/>
              </w:rPr>
              <w:t>⭐⭐⭐</w:t>
            </w:r>
          </w:p>
        </w:tc>
      </w:tr>
      <w:tr>
        <w:tc>
          <w:tcPr>
            <w:tcW w:type="dxa" w:w="2268"/>
          </w:tcPr>
          <w:p>
            <w:r>
              <w:rPr>
                <w:sz w:val="20"/>
              </w:rPr>
              <w:t>Intégration LMS</w:t>
            </w:r>
          </w:p>
        </w:tc>
        <w:tc>
          <w:tcPr>
            <w:tcW w:type="dxa" w:w="4535"/>
          </w:tcPr>
          <w:p>
            <w:r>
              <w:rPr>
                <w:sz w:val="20"/>
              </w:rPr>
              <w:t>Connexion Moodle, Blackboard, Canvas via SCORM</w:t>
            </w:r>
          </w:p>
        </w:tc>
        <w:tc>
          <w:tcPr>
            <w:tcW w:type="dxa" w:w="1417"/>
          </w:tcPr>
          <w:p>
            <w:r>
              <w:rPr>
                <w:sz w:val="20"/>
              </w:rPr>
              <w:t>⭐⭐⭐</w:t>
            </w:r>
          </w:p>
        </w:tc>
      </w:tr>
      <w:tr>
        <w:tc>
          <w:tcPr>
            <w:tcW w:type="dxa" w:w="2268"/>
            <w:shd w:val="clear" w:color="auto" w:fill="F8F9FF"/>
          </w:tcPr>
          <w:p>
            <w:r>
              <w:rPr>
                <w:sz w:val="20"/>
              </w:rPr>
              <w:t>Tournoi inter-promos</w:t>
            </w:r>
          </w:p>
        </w:tc>
        <w:tc>
          <w:tcPr>
            <w:tcW w:type="dxa" w:w="4535"/>
            <w:shd w:val="clear" w:color="auto" w:fill="F8F9FF"/>
          </w:tcPr>
          <w:p>
            <w:r>
              <w:rPr>
                <w:sz w:val="20"/>
              </w:rPr>
              <w:t>Compétitions entre promotions ou entre entreprises</w:t>
            </w:r>
          </w:p>
        </w:tc>
        <w:tc>
          <w:tcPr>
            <w:tcW w:type="dxa" w:w="1417"/>
            <w:shd w:val="clear" w:color="auto" w:fill="F8F9FF"/>
          </w:tcPr>
          <w:p>
            <w:r>
              <w:rPr>
                <w:sz w:val="20"/>
              </w:rPr>
              <w:t>⭐⭐⭐</w:t>
            </w:r>
          </w:p>
        </w:tc>
      </w:tr>
      <w:tr>
        <w:tc>
          <w:tcPr>
            <w:tcW w:type="dxa" w:w="2268"/>
          </w:tcPr>
          <w:p>
            <w:r>
              <w:rPr>
                <w:sz w:val="20"/>
              </w:rPr>
              <w:t>Marketplace</w:t>
            </w:r>
          </w:p>
        </w:tc>
        <w:tc>
          <w:tcPr>
            <w:tcW w:type="dxa" w:w="4535"/>
          </w:tcPr>
          <w:p>
            <w:r>
              <w:rPr>
                <w:sz w:val="20"/>
              </w:rPr>
              <w:t>Les formateurs vendent leurs jeux à d'autres formateurs</w:t>
            </w:r>
          </w:p>
        </w:tc>
        <w:tc>
          <w:tcPr>
            <w:tcW w:type="dxa" w:w="1417"/>
          </w:tcPr>
          <w:p>
            <w:r>
              <w:rPr>
                <w:sz w:val="20"/>
              </w:rPr>
              <w:t>⭐⭐⭐⭐⭐</w:t>
            </w:r>
          </w:p>
        </w:tc>
      </w:tr>
      <w:tr>
        <w:tc>
          <w:tcPr>
            <w:tcW w:type="dxa" w:w="2268"/>
            <w:shd w:val="clear" w:color="auto" w:fill="F8F9FF"/>
          </w:tcPr>
          <w:p>
            <w:r>
              <w:rPr>
                <w:sz w:val="20"/>
              </w:rPr>
              <w:t>Analytics IA</w:t>
            </w:r>
          </w:p>
        </w:tc>
        <w:tc>
          <w:tcPr>
            <w:tcW w:type="dxa" w:w="4535"/>
            <w:shd w:val="clear" w:color="auto" w:fill="F8F9FF"/>
          </w:tcPr>
          <w:p>
            <w:r>
              <w:rPr>
                <w:sz w:val="20"/>
              </w:rPr>
              <w:t>Recommandations personnalisées par apprenant basées sur l'IA</w:t>
            </w:r>
          </w:p>
        </w:tc>
        <w:tc>
          <w:tcPr>
            <w:tcW w:type="dxa" w:w="1417"/>
            <w:shd w:val="clear" w:color="auto" w:fill="F8F9FF"/>
          </w:tcPr>
          <w:p>
            <w:r>
              <w:rPr>
                <w:sz w:val="20"/>
              </w:rPr>
              <w:t>⭐⭐⭐⭐</w:t>
            </w:r>
          </w:p>
        </w:tc>
      </w:tr>
      <w:tr>
        <w:tc>
          <w:tcPr>
            <w:tcW w:type="dxa" w:w="2268"/>
          </w:tcPr>
          <w:p>
            <w:r>
              <w:rPr>
                <w:sz w:val="20"/>
              </w:rPr>
              <w:t>Support multi-langues</w:t>
            </w:r>
          </w:p>
        </w:tc>
        <w:tc>
          <w:tcPr>
            <w:tcW w:type="dxa" w:w="4535"/>
          </w:tcPr>
          <w:p>
            <w:r>
              <w:rPr>
                <w:sz w:val="20"/>
              </w:rPr>
              <w:t>Français, anglais, espagnol</w:t>
            </w:r>
          </w:p>
        </w:tc>
        <w:tc>
          <w:tcPr>
            <w:tcW w:type="dxa" w:w="1417"/>
          </w:tcPr>
          <w:p>
            <w:r>
              <w:rPr>
                <w:sz w:val="20"/>
              </w:rPr>
              <w:t>⭐⭐</w:t>
            </w:r>
          </w:p>
        </w:tc>
      </w:tr>
    </w:tbl>
    <w:p/>
    <w:p>
      <w:r>
        <w:br w:type="page"/>
      </w:r>
    </w:p>
    <w:p>
      <w:pPr>
        <w:spacing w:before="1600"/>
        <w:jc w:val="center"/>
      </w:pPr>
      <w:r>
        <w:rPr>
          <w:i/>
          <w:color w:val="606060"/>
          <w:sz w:val="20"/>
        </w:rPr>
        <w:t>MxC Formations — Cahier des Charges V2.0 — Mars 2025</w:t>
      </w:r>
    </w:p>
    <w:p>
      <w:pPr>
        <w:jc w:val="center"/>
      </w:pPr>
      <w:r>
        <w:rPr>
          <w:i/>
          <w:color w:val="90A4AE"/>
          <w:sz w:val="20"/>
        </w:rPr>
        <w:t>"Apprenez en jouant — Certifiez vos compétences — Formez vos équipes"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