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Cahier des charges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Chapitre 1 – Présentation du projet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Contexte de l'application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Historique (s'il y a lieu)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Objet du projet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Environnement du projet (autres applications similaires existantes)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Chapitre 2 - Description de la future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Périmètre du projet (cibles/clientèle)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 générale du projet (résumé)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 des besoins fonctionnels (description détaillée)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Besoins fonctionnels en « front office » (partie visible par les utilisateurs)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Besoins fonctionnels en « back office » (administration)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Points clés fonctionnels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 des besoins techniques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Architecture technique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Configuration logicielle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Configuration matérielle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Sécurité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Chapitre 3 - Prestations attendues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Présentation des prestations attendues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Informations générales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Critères de choix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Exigences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Exigences techniques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Exigences ergonomiques et graphiques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Annexes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Contact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