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pStyle w:val="Titulo"/>
      </w:pPr>
      <w:r>
        <w:t>Guía: las partes de la noticia</w:t>
      </w:r>
    </w:p>
    <w:p>
      <w:r>
        <w:t xml:space="preserve">El </w:t>
      </w:r>
      <w:r>
        <w:rPr>
          <w:b/>
        </w:rPr>
        <w:t>titular</w:t>
      </w:r>
      <w:r>
        <w:t xml:space="preserve"> resume lo más importante &amp; atrae al lector.</w:t>
      </w:r>
    </w:p>
    <w:p/>
    <w:tbl>
      <w:tr>
        <w:tc>
          <w:p>
            <w:r>
              <w:t>Bajada</w:t>
            </w:r>
          </w:p>
        </w:tc>
        <w:tc>
          <w:p>
            <w:r>
              <w:t>Amplía el titular</w:t>
            </w:r>
            <w:r>
              <w:tab/>
              <w:t>(opcional)</w:t>
            </w:r>
          </w:p>
        </w:tc>
      </w:tr>
    </w:tbl>
  </w:body>
</w:document>
</file>