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110222" w14:textId="629E80F3" w:rsidR="00C71349" w:rsidRDefault="00B10527" w:rsidP="00103679">
      <w:pPr>
        <w:pStyle w:val="Header"/>
      </w:pPr>
      <w:r>
        <w:rPr>
          <w:noProof/>
        </w:rPr>
        <w:drawing>
          <wp:inline distT="0" distB="0" distL="0" distR="0" wp14:anchorId="75C5D69F" wp14:editId="5F9FC223">
            <wp:extent cx="2286000" cy="502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ASISLogo-v2.0.jpg"/>
                    <pic:cNvPicPr/>
                  </pic:nvPicPr>
                  <pic:blipFill>
                    <a:blip r:embed="rId8"/>
                    <a:stretch>
                      <a:fillRect/>
                    </a:stretch>
                  </pic:blipFill>
                  <pic:spPr>
                    <a:xfrm>
                      <a:off x="0" y="0"/>
                      <a:ext cx="2286000" cy="502920"/>
                    </a:xfrm>
                    <a:prstGeom prst="rect">
                      <a:avLst/>
                    </a:prstGeom>
                  </pic:spPr>
                </pic:pic>
              </a:graphicData>
            </a:graphic>
          </wp:inline>
        </w:drawing>
      </w:r>
    </w:p>
    <w:p w14:paraId="548B97BC" w14:textId="2EEAE1FE" w:rsidR="00C71349" w:rsidRDefault="00D2528F" w:rsidP="0042408C">
      <w:pPr>
        <w:pStyle w:val="Title"/>
      </w:pPr>
      <w:r w:rsidRPr="00D2528F">
        <w:t>Key Management Interoperability Protocol Specification Version 1.4 Errata 01</w:t>
      </w:r>
    </w:p>
    <w:p w14:paraId="0A48E8C8" w14:textId="5E54CA6B" w:rsidR="00E4299F" w:rsidRDefault="00D2528F" w:rsidP="0042408C">
      <w:pPr>
        <w:pStyle w:val="Subtitle"/>
      </w:pPr>
      <w:r w:rsidRPr="00D2528F">
        <w:t>Committee Specification Draft 01 /</w:t>
      </w:r>
      <w:r>
        <w:br/>
      </w:r>
      <w:r w:rsidRPr="00D2528F">
        <w:t>Public Review Draft 01</w:t>
      </w:r>
    </w:p>
    <w:p w14:paraId="2A170032" w14:textId="7D1D94D7" w:rsidR="00286EC7" w:rsidRDefault="00D2528F" w:rsidP="008C100C">
      <w:pPr>
        <w:pStyle w:val="Subtitle"/>
      </w:pPr>
      <w:r>
        <w:t>30 May</w:t>
      </w:r>
      <w:r w:rsidR="00B03FBA">
        <w:t xml:space="preserve"> </w:t>
      </w:r>
      <w:r w:rsidR="00197607">
        <w:t>201</w:t>
      </w:r>
      <w:r w:rsidR="00F44706">
        <w:t>9</w:t>
      </w:r>
    </w:p>
    <w:p w14:paraId="47DE578F" w14:textId="164A1473" w:rsidR="00D8340E" w:rsidRDefault="00D8340E" w:rsidP="00D8340E">
      <w:pPr>
        <w:pStyle w:val="Titlepageinfo"/>
      </w:pPr>
      <w:r>
        <w:t xml:space="preserve">This </w:t>
      </w:r>
      <w:r w:rsidR="0094275A">
        <w:t>version</w:t>
      </w:r>
      <w:r>
        <w:t>:</w:t>
      </w:r>
    </w:p>
    <w:p w14:paraId="37D1E51D" w14:textId="0BAF0233" w:rsidR="00D8340E" w:rsidRPr="003707E2" w:rsidRDefault="00B12F4A" w:rsidP="00DC7E9B">
      <w:pPr>
        <w:spacing w:before="0" w:after="0"/>
        <w:rPr>
          <w:rStyle w:val="Hyperlink"/>
          <w:color w:val="auto"/>
        </w:rPr>
      </w:pPr>
      <w:hyperlink r:id="rId9" w:history="1">
        <w:r w:rsidR="00C710B8">
          <w:rPr>
            <w:rStyle w:val="Hyperlink"/>
          </w:rPr>
          <w:t>https://docs.oasis-open.org/kmip/spec/v1.4/errata01/csprd01/kmip-spec-v1.4-errata01-csprd01.docx</w:t>
        </w:r>
      </w:hyperlink>
      <w:r w:rsidR="00290712">
        <w:t xml:space="preserve"> (Authoritative)</w:t>
      </w:r>
    </w:p>
    <w:p w14:paraId="0A4F4D0D" w14:textId="50723E64" w:rsidR="00D8340E" w:rsidRDefault="00B12F4A" w:rsidP="00DC7E9B">
      <w:pPr>
        <w:spacing w:before="0" w:after="0"/>
        <w:rPr>
          <w:rStyle w:val="Hyperlink"/>
          <w:color w:val="auto"/>
        </w:rPr>
      </w:pPr>
      <w:hyperlink r:id="rId10" w:history="1">
        <w:r w:rsidR="00C710B8">
          <w:rPr>
            <w:rStyle w:val="Hyperlink"/>
          </w:rPr>
          <w:t>https://docs.oasis-open.org/kmip/spec/v1.4/errata01/csprd01/kmip-spec-v1.4-errata01-csprd01.html</w:t>
        </w:r>
      </w:hyperlink>
    </w:p>
    <w:p w14:paraId="1F4B9217" w14:textId="4362F25C" w:rsidR="00D8340E" w:rsidRPr="00FC06F0" w:rsidRDefault="00B12F4A" w:rsidP="00BF3A33">
      <w:pPr>
        <w:spacing w:before="0" w:after="40"/>
        <w:rPr>
          <w:rStyle w:val="Hyperlink"/>
          <w:color w:val="auto"/>
        </w:rPr>
      </w:pPr>
      <w:hyperlink r:id="rId11" w:history="1">
        <w:r w:rsidR="00C710B8">
          <w:rPr>
            <w:rStyle w:val="Hyperlink"/>
          </w:rPr>
          <w:t>https://docs.oasis-open.org/kmip/spec/v1.4/errata01/csprd01/kmip-spec-v1.4-errata01-csprd01.pdf</w:t>
        </w:r>
      </w:hyperlink>
    </w:p>
    <w:p w14:paraId="31302FD5" w14:textId="040D6E66" w:rsidR="00D8340E" w:rsidRDefault="00D8340E" w:rsidP="00D8340E">
      <w:pPr>
        <w:pStyle w:val="Titlepageinfo"/>
      </w:pPr>
      <w:r>
        <w:t xml:space="preserve">Previous </w:t>
      </w:r>
      <w:r w:rsidR="0094275A">
        <w:t>version</w:t>
      </w:r>
      <w:r>
        <w:t>:</w:t>
      </w:r>
    </w:p>
    <w:p w14:paraId="5A0B92C2" w14:textId="795F4695" w:rsidR="00D8340E" w:rsidRPr="00FC06F0" w:rsidRDefault="00290712" w:rsidP="004E1022">
      <w:pPr>
        <w:spacing w:before="0" w:after="0"/>
        <w:rPr>
          <w:rStyle w:val="Hyperlink"/>
          <w:color w:val="auto"/>
        </w:rPr>
      </w:pPr>
      <w:r>
        <w:t>N/A</w:t>
      </w:r>
      <w:r w:rsidR="004E1022" w:rsidRPr="00FC06F0">
        <w:rPr>
          <w:rStyle w:val="Hyperlink"/>
          <w:color w:val="auto"/>
        </w:rPr>
        <w:t xml:space="preserve"> </w:t>
      </w:r>
    </w:p>
    <w:p w14:paraId="090A0E99" w14:textId="48F6203D" w:rsidR="00D8340E" w:rsidRDefault="00D8340E" w:rsidP="00D8340E">
      <w:pPr>
        <w:pStyle w:val="Titlepageinfo"/>
      </w:pPr>
      <w:r>
        <w:t xml:space="preserve">Latest </w:t>
      </w:r>
      <w:r w:rsidR="0094275A">
        <w:t>version</w:t>
      </w:r>
      <w:r>
        <w:t>:</w:t>
      </w:r>
    </w:p>
    <w:p w14:paraId="19DEC057" w14:textId="75162148" w:rsidR="003B37FE" w:rsidRPr="003707E2" w:rsidRDefault="00B12F4A" w:rsidP="00DC7E9B">
      <w:pPr>
        <w:spacing w:before="0" w:after="0"/>
        <w:rPr>
          <w:rStyle w:val="Hyperlink"/>
          <w:color w:val="auto"/>
        </w:rPr>
      </w:pPr>
      <w:hyperlink r:id="rId12" w:history="1">
        <w:r w:rsidR="00C710B8">
          <w:rPr>
            <w:rStyle w:val="Hyperlink"/>
          </w:rPr>
          <w:t>https://docs.oasis-open.org/kmip/spec/v1.4/errata01/kmip-spec-v1.4-errata01.docx</w:t>
        </w:r>
      </w:hyperlink>
      <w:r w:rsidR="00290712">
        <w:t xml:space="preserve"> (Authoritative)</w:t>
      </w:r>
    </w:p>
    <w:p w14:paraId="1185803B" w14:textId="17A55DE7" w:rsidR="003B37FE" w:rsidRDefault="00B12F4A" w:rsidP="00DC7E9B">
      <w:pPr>
        <w:spacing w:before="0" w:after="0"/>
        <w:rPr>
          <w:rStyle w:val="Hyperlink"/>
          <w:color w:val="auto"/>
        </w:rPr>
      </w:pPr>
      <w:hyperlink r:id="rId13" w:history="1">
        <w:r w:rsidR="00C710B8">
          <w:rPr>
            <w:rStyle w:val="Hyperlink"/>
          </w:rPr>
          <w:t>https://docs.oasis-open.org/kmip/spec/v1.4/errata01/kmip-spec-v1.4-errata01.html</w:t>
        </w:r>
      </w:hyperlink>
    </w:p>
    <w:p w14:paraId="4926D4E1" w14:textId="64513C0D" w:rsidR="00D8340E" w:rsidRPr="00FC06F0" w:rsidRDefault="00B12F4A" w:rsidP="00BF3A33">
      <w:pPr>
        <w:spacing w:before="0" w:after="40"/>
        <w:rPr>
          <w:rStyle w:val="Hyperlink"/>
          <w:color w:val="auto"/>
        </w:rPr>
      </w:pPr>
      <w:hyperlink r:id="rId14" w:history="1">
        <w:r w:rsidR="00C710B8">
          <w:rPr>
            <w:rStyle w:val="Hyperlink"/>
          </w:rPr>
          <w:t>https://docs.oasis-open.org/kmip/spec/v1.4/errata01/kmip-spec-v1.4-errata01.pdf</w:t>
        </w:r>
      </w:hyperlink>
    </w:p>
    <w:p w14:paraId="441BA7B8" w14:textId="77777777" w:rsidR="00024C43" w:rsidRDefault="00024C43" w:rsidP="008C100C">
      <w:pPr>
        <w:pStyle w:val="Titlepageinfo"/>
      </w:pPr>
      <w:r>
        <w:t>Technical Committee:</w:t>
      </w:r>
    </w:p>
    <w:p w14:paraId="7EA87F9B" w14:textId="795E9D8E" w:rsidR="007F7449" w:rsidRPr="007F7449" w:rsidRDefault="00B12F4A" w:rsidP="007F7449">
      <w:pPr>
        <w:spacing w:before="0" w:after="40"/>
      </w:pPr>
      <w:hyperlink r:id="rId15" w:history="1">
        <w:r w:rsidR="007F7449" w:rsidRPr="007F7449">
          <w:rPr>
            <w:rStyle w:val="Hyperlink"/>
          </w:rPr>
          <w:t>OASIS Key Management Interoperability Protocol (KMIP) TC</w:t>
        </w:r>
      </w:hyperlink>
    </w:p>
    <w:p w14:paraId="730B06D5" w14:textId="77777777" w:rsidR="009C7DCE" w:rsidRDefault="00DC2EB1" w:rsidP="008C100C">
      <w:pPr>
        <w:pStyle w:val="Titlepageinfo"/>
      </w:pPr>
      <w:r>
        <w:t>Chairs</w:t>
      </w:r>
      <w:r w:rsidR="009C7DCE">
        <w:t>:</w:t>
      </w:r>
    </w:p>
    <w:p w14:paraId="5B697C5B" w14:textId="77777777" w:rsidR="00E26AB5" w:rsidRPr="00E26AB5" w:rsidRDefault="00E26AB5" w:rsidP="00E26AB5">
      <w:pPr>
        <w:spacing w:before="0" w:after="0"/>
      </w:pPr>
      <w:r w:rsidRPr="00E26AB5">
        <w:t>Tony Cox (</w:t>
      </w:r>
      <w:hyperlink r:id="rId16" w:history="1">
        <w:r w:rsidRPr="00E26AB5">
          <w:rPr>
            <w:rStyle w:val="Hyperlink"/>
          </w:rPr>
          <w:t>tony.cox@cryptsoft.com</w:t>
        </w:r>
      </w:hyperlink>
      <w:r w:rsidRPr="00E26AB5">
        <w:t>), </w:t>
      </w:r>
      <w:hyperlink r:id="rId17" w:history="1">
        <w:r w:rsidRPr="00E26AB5">
          <w:rPr>
            <w:rStyle w:val="Hyperlink"/>
          </w:rPr>
          <w:t>Cryptsoft Pty Ltd.</w:t>
        </w:r>
      </w:hyperlink>
    </w:p>
    <w:p w14:paraId="78D4999A" w14:textId="77777777" w:rsidR="00E26AB5" w:rsidRPr="00E26AB5" w:rsidRDefault="00E26AB5" w:rsidP="00E26AB5">
      <w:pPr>
        <w:spacing w:before="0" w:after="0"/>
      </w:pPr>
      <w:r w:rsidRPr="00E26AB5">
        <w:t>Judith Furlong (</w:t>
      </w:r>
      <w:hyperlink r:id="rId18" w:history="1">
        <w:r w:rsidRPr="00E26AB5">
          <w:rPr>
            <w:rStyle w:val="Hyperlink"/>
          </w:rPr>
          <w:t>Judith.Furlong@dell.com</w:t>
        </w:r>
      </w:hyperlink>
      <w:r w:rsidRPr="00E26AB5">
        <w:t>), </w:t>
      </w:r>
      <w:hyperlink r:id="rId19" w:history="1">
        <w:r w:rsidRPr="00E26AB5">
          <w:rPr>
            <w:rStyle w:val="Hyperlink"/>
          </w:rPr>
          <w:t>Dell</w:t>
        </w:r>
      </w:hyperlink>
    </w:p>
    <w:p w14:paraId="19E8C03D" w14:textId="7F142E82" w:rsidR="007816D7" w:rsidRDefault="00DC2EB1" w:rsidP="008C100C">
      <w:pPr>
        <w:pStyle w:val="Titlepageinfo"/>
      </w:pPr>
      <w:r>
        <w:t>Editor</w:t>
      </w:r>
      <w:r w:rsidR="007816D7">
        <w:t>:</w:t>
      </w:r>
    </w:p>
    <w:p w14:paraId="1CED605B" w14:textId="46B9C835" w:rsidR="004C4D7C" w:rsidRDefault="00E921FC" w:rsidP="00E921FC">
      <w:pPr>
        <w:spacing w:before="0" w:after="0"/>
      </w:pPr>
      <w:r w:rsidRPr="00E26AB5">
        <w:t>Tony Cox (</w:t>
      </w:r>
      <w:hyperlink r:id="rId20" w:history="1">
        <w:r w:rsidRPr="00E26AB5">
          <w:rPr>
            <w:rStyle w:val="Hyperlink"/>
          </w:rPr>
          <w:t>tony.cox@cryptsoft.com</w:t>
        </w:r>
      </w:hyperlink>
      <w:r w:rsidRPr="00E26AB5">
        <w:t>), </w:t>
      </w:r>
      <w:hyperlink r:id="rId21" w:history="1">
        <w:r w:rsidRPr="00E26AB5">
          <w:rPr>
            <w:rStyle w:val="Hyperlink"/>
          </w:rPr>
          <w:t>Cryptsoft Pty Ltd.</w:t>
        </w:r>
      </w:hyperlink>
    </w:p>
    <w:p w14:paraId="44D9A64B" w14:textId="77777777" w:rsidR="00B10CBB" w:rsidRPr="00B10CBB" w:rsidRDefault="00B10CBB" w:rsidP="00B10CBB">
      <w:pPr>
        <w:pStyle w:val="Titlepageinfo"/>
      </w:pPr>
      <w:bookmarkStart w:id="0" w:name="AdditionalArtifacts"/>
      <w:bookmarkStart w:id="1" w:name="RelatedWork"/>
      <w:r w:rsidRPr="00B10CBB">
        <w:t>Additional artifacts</w:t>
      </w:r>
      <w:bookmarkEnd w:id="0"/>
      <w:r w:rsidRPr="00B10CBB">
        <w:t>:</w:t>
      </w:r>
    </w:p>
    <w:p w14:paraId="50C8DD2B" w14:textId="42D139BB" w:rsidR="00B10CBB" w:rsidRDefault="00B10CBB" w:rsidP="00B10CBB">
      <w:pPr>
        <w:pStyle w:val="Titlepageinfo"/>
        <w:rPr>
          <w:b w:val="0"/>
          <w:bCs/>
          <w:color w:val="auto"/>
        </w:rPr>
      </w:pPr>
      <w:r w:rsidRPr="00B10CBB">
        <w:rPr>
          <w:b w:val="0"/>
          <w:bCs/>
          <w:color w:val="auto"/>
        </w:rPr>
        <w:t>This prose specification is one component of a Work Product that also includes:</w:t>
      </w:r>
    </w:p>
    <w:p w14:paraId="6FA0A4F4" w14:textId="78A15CEC" w:rsidR="00B10CBB" w:rsidRPr="00B10CBB" w:rsidRDefault="00B10CBB" w:rsidP="00B10CBB">
      <w:pPr>
        <w:pStyle w:val="RelatedWork"/>
      </w:pPr>
      <w:r w:rsidRPr="009709F1">
        <w:rPr>
          <w:i/>
        </w:rPr>
        <w:t>Key Management Interoperability Protocol Specification Version 1.4</w:t>
      </w:r>
      <w:r>
        <w:rPr>
          <w:i/>
        </w:rPr>
        <w:t xml:space="preserve"> Plus Errata 01</w:t>
      </w:r>
      <w:r w:rsidRPr="009709F1">
        <w:t xml:space="preserve">. Edited by Tony Cox. </w:t>
      </w:r>
      <w:r>
        <w:t>30 May 2019</w:t>
      </w:r>
      <w:r w:rsidRPr="009709F1">
        <w:t>. OASIS Standard</w:t>
      </w:r>
      <w:r>
        <w:t xml:space="preserve"> </w:t>
      </w:r>
      <w:r w:rsidRPr="00B10CBB">
        <w:t>incorporating Public Review Draft 01 of Errata 01</w:t>
      </w:r>
      <w:r w:rsidRPr="009709F1">
        <w:t xml:space="preserve">. </w:t>
      </w:r>
      <w:hyperlink r:id="rId22" w:history="1">
        <w:r w:rsidR="00C710B8">
          <w:rPr>
            <w:rStyle w:val="Hyperlink"/>
          </w:rPr>
          <w:t>https://docs.oasis-open.org/kmip/spec/v1.4/errata01/csprd01/kmip-spec-v1.4-errata01-csprd01-redlined.html</w:t>
        </w:r>
      </w:hyperlink>
      <w:r>
        <w:t>.</w:t>
      </w:r>
    </w:p>
    <w:p w14:paraId="65259F4F" w14:textId="0E7C4752" w:rsidR="00D00DF9" w:rsidRDefault="00D00DF9" w:rsidP="00D00DF9">
      <w:pPr>
        <w:pStyle w:val="Titlepageinfo"/>
      </w:pPr>
      <w:r>
        <w:t>Related work</w:t>
      </w:r>
      <w:bookmarkEnd w:id="1"/>
      <w:r>
        <w:t>:</w:t>
      </w:r>
    </w:p>
    <w:p w14:paraId="6F5D8E83" w14:textId="77777777" w:rsidR="00D00DF9" w:rsidRPr="004C4D7C" w:rsidRDefault="00D00DF9" w:rsidP="00DC7E9B">
      <w:pPr>
        <w:pStyle w:val="Titlepageinfodescription"/>
      </w:pPr>
      <w:r>
        <w:t xml:space="preserve">This </w:t>
      </w:r>
      <w:r w:rsidR="00494EE0">
        <w:t>specification</w:t>
      </w:r>
      <w:r>
        <w:t xml:space="preserve"> replaces or supersedes:</w:t>
      </w:r>
    </w:p>
    <w:p w14:paraId="5A6BDFFD" w14:textId="77777777" w:rsidR="009E77DA" w:rsidRPr="009E77DA" w:rsidRDefault="009E77DA" w:rsidP="009E77DA">
      <w:pPr>
        <w:pStyle w:val="RelatedWork"/>
      </w:pPr>
      <w:r w:rsidRPr="009E77DA">
        <w:rPr>
          <w:i/>
        </w:rPr>
        <w:t>Key Management Interoperability Protocol Specification Version 1.0</w:t>
      </w:r>
      <w:r w:rsidRPr="009E77DA">
        <w:t xml:space="preserve">. Edited by Robert Haas and Indra Fitzgerald. 01 October 2010. OASIS Standard. </w:t>
      </w:r>
      <w:hyperlink r:id="rId23" w:history="1">
        <w:r w:rsidRPr="009E77DA">
          <w:rPr>
            <w:rStyle w:val="Hyperlink"/>
          </w:rPr>
          <w:t>http://docs.oasis-open.org/kmip/spec/v1.0/os/kmip-spec-1.0-os.html</w:t>
        </w:r>
      </w:hyperlink>
      <w:r w:rsidRPr="009E77DA">
        <w:t>.</w:t>
      </w:r>
    </w:p>
    <w:p w14:paraId="777CDFC6" w14:textId="77777777" w:rsidR="009E77DA" w:rsidRPr="009E77DA" w:rsidRDefault="009E77DA" w:rsidP="009E77DA">
      <w:pPr>
        <w:pStyle w:val="RelatedWork"/>
      </w:pPr>
      <w:r w:rsidRPr="009E77DA">
        <w:rPr>
          <w:i/>
        </w:rPr>
        <w:t>Key Management Interoperability Protocol Specification Version 1.1.</w:t>
      </w:r>
      <w:r w:rsidRPr="009E77DA">
        <w:t xml:space="preserve"> Edited by Robert Haas and Indra Fitzgerald. 24 January 2013. OASIS Standard. </w:t>
      </w:r>
      <w:hyperlink r:id="rId24" w:history="1">
        <w:r w:rsidRPr="009E77DA">
          <w:rPr>
            <w:rStyle w:val="Hyperlink"/>
          </w:rPr>
          <w:t>http://docs.oasis-open.org/kmip/spec/v1.1/os/kmip-spec-v1.1-os.html</w:t>
        </w:r>
      </w:hyperlink>
      <w:r w:rsidRPr="009E77DA">
        <w:t>.</w:t>
      </w:r>
    </w:p>
    <w:p w14:paraId="0CA19A3B" w14:textId="77777777" w:rsidR="009E77DA" w:rsidRPr="009E77DA" w:rsidRDefault="009E77DA" w:rsidP="009E77DA">
      <w:pPr>
        <w:pStyle w:val="RelatedWork"/>
      </w:pPr>
      <w:r w:rsidRPr="009E77DA">
        <w:rPr>
          <w:i/>
        </w:rPr>
        <w:lastRenderedPageBreak/>
        <w:t>Key Management Interoperability Protocol Specification Version 1.2.</w:t>
      </w:r>
      <w:r w:rsidRPr="009E77DA">
        <w:t xml:space="preserve"> Edited by Kiran Thota and Kelley Burgin. 19 May 2015. OASIS Standard. </w:t>
      </w:r>
      <w:hyperlink r:id="rId25" w:history="1">
        <w:r w:rsidRPr="009E77DA">
          <w:rPr>
            <w:rStyle w:val="Hyperlink"/>
          </w:rPr>
          <w:t>http://docs.oasis-open.org/kmip/spec/v1.2/os/kmip-spec-v1.2-os.html</w:t>
        </w:r>
      </w:hyperlink>
      <w:r w:rsidRPr="009E77DA">
        <w:t>.</w:t>
      </w:r>
    </w:p>
    <w:p w14:paraId="2EA6811B" w14:textId="77777777" w:rsidR="009E77DA" w:rsidRPr="009E77DA" w:rsidRDefault="009E77DA" w:rsidP="009E77DA">
      <w:pPr>
        <w:pStyle w:val="RelatedWork"/>
      </w:pPr>
      <w:r w:rsidRPr="009E77DA">
        <w:rPr>
          <w:i/>
        </w:rPr>
        <w:t>Key Management Interoperability Protocol Specification Version 1.3</w:t>
      </w:r>
      <w:r w:rsidRPr="009E77DA">
        <w:t xml:space="preserve">. Edited by Kiran Thota and Tony Cox. 27 December 2016. OASIS Standard. </w:t>
      </w:r>
      <w:hyperlink r:id="rId26" w:history="1">
        <w:r w:rsidRPr="009E77DA">
          <w:rPr>
            <w:rStyle w:val="Hyperlink"/>
          </w:rPr>
          <w:t>http://docs.oasis-open.org/kmip/spec/v1.3/os/kmip-spec-v1.3-os.html</w:t>
        </w:r>
      </w:hyperlink>
      <w:r w:rsidRPr="009E77DA">
        <w:t>.</w:t>
      </w:r>
    </w:p>
    <w:p w14:paraId="1E41A758" w14:textId="77777777" w:rsidR="009C7DCE" w:rsidRDefault="009C7DCE" w:rsidP="008C100C">
      <w:pPr>
        <w:pStyle w:val="Titlepageinfo"/>
      </w:pPr>
      <w:r>
        <w:t>Abstract:</w:t>
      </w:r>
    </w:p>
    <w:p w14:paraId="57BDA72B" w14:textId="4E356ADB" w:rsidR="009C7DCE" w:rsidRDefault="00224313" w:rsidP="00DC7E9B">
      <w:pPr>
        <w:pStyle w:val="Abstract"/>
      </w:pPr>
      <w:r w:rsidRPr="00224313">
        <w:t xml:space="preserve">This document lists errata for the </w:t>
      </w:r>
      <w:r w:rsidRPr="00224313">
        <w:rPr>
          <w:i/>
          <w:iCs/>
        </w:rPr>
        <w:t>Key Management Interoperability Protocol Specification Version 1.4 OASIS Standard</w:t>
      </w:r>
      <w:r w:rsidRPr="00224313">
        <w:t>.</w:t>
      </w:r>
      <w:r>
        <w:t xml:space="preserve"> It </w:t>
      </w:r>
      <w:r w:rsidRPr="00224313">
        <w:t>is intended for developers and architects who wish to design systems and applications that interoperate using the Key Management Interoperability Protocol Specification.</w:t>
      </w:r>
    </w:p>
    <w:p w14:paraId="21C31269" w14:textId="539235A6" w:rsidR="009C7DCE" w:rsidRDefault="009C7DCE" w:rsidP="008C100C">
      <w:pPr>
        <w:pStyle w:val="Titlepageinfo"/>
      </w:pPr>
      <w:r>
        <w:t>Status:</w:t>
      </w:r>
    </w:p>
    <w:p w14:paraId="35BA6DF3" w14:textId="4C18CFEE" w:rsidR="009709F1" w:rsidRDefault="009709F1" w:rsidP="009709F1">
      <w:pPr>
        <w:pStyle w:val="Abstract"/>
      </w:pPr>
      <w:r w:rsidRPr="009709F1">
        <w:t>This document was last revised or approved by the OASIS Key Management Interoperability Protocol (KMIP) TC on the above date. The level of approval is also listed above. Check the “Latest version” location noted above for possible later revisions of this document. Any other numbered Versions and other technical work produced by the Technical Committee (TC) are listed at </w:t>
      </w:r>
      <w:hyperlink r:id="rId27" w:anchor="technical" w:history="1">
        <w:r w:rsidRPr="009709F1">
          <w:rPr>
            <w:rStyle w:val="Hyperlink"/>
          </w:rPr>
          <w:t>https://www.oasis-open.org/committees/tc_home.php?wg_abbrev=kmip#technical</w:t>
        </w:r>
      </w:hyperlink>
      <w:r w:rsidRPr="009709F1">
        <w:t xml:space="preserve">. </w:t>
      </w:r>
    </w:p>
    <w:p w14:paraId="2F9282AC" w14:textId="77777777" w:rsidR="009709F1" w:rsidRDefault="009709F1" w:rsidP="009709F1">
      <w:pPr>
        <w:pStyle w:val="Abstract"/>
      </w:pPr>
      <w:r w:rsidRPr="009709F1">
        <w:t>TC members should send comments on this specification to the TC’s email list. Others should send comments to the TC’s public comment list, after subscribing to it by following the instructions at the “</w:t>
      </w:r>
      <w:hyperlink r:id="rId28" w:history="1">
        <w:r w:rsidRPr="009709F1">
          <w:rPr>
            <w:rStyle w:val="Hyperlink"/>
          </w:rPr>
          <w:t>Send A Comment</w:t>
        </w:r>
      </w:hyperlink>
      <w:r w:rsidRPr="009709F1">
        <w:t>” button on the TC’s web page at </w:t>
      </w:r>
      <w:hyperlink r:id="rId29" w:history="1">
        <w:r w:rsidRPr="009709F1">
          <w:rPr>
            <w:rStyle w:val="Hyperlink"/>
          </w:rPr>
          <w:t>https://www.oasis-open.org/committees/kmip/</w:t>
        </w:r>
      </w:hyperlink>
      <w:r w:rsidRPr="009709F1">
        <w:t>.</w:t>
      </w:r>
    </w:p>
    <w:p w14:paraId="35C6B51E" w14:textId="231F1C23" w:rsidR="009709F1" w:rsidRDefault="009709F1" w:rsidP="009709F1">
      <w:pPr>
        <w:pStyle w:val="Abstract"/>
      </w:pPr>
      <w:r w:rsidRPr="009709F1">
        <w:t>This specification is provided under the </w:t>
      </w:r>
      <w:hyperlink r:id="rId30" w:anchor="RF-on-RAND-Mode" w:history="1">
        <w:r w:rsidRPr="009709F1">
          <w:rPr>
            <w:rStyle w:val="Hyperlink"/>
          </w:rPr>
          <w:t>RF on RAND Terms</w:t>
        </w:r>
      </w:hyperlink>
      <w:r w:rsidRPr="009709F1">
        <w:t> Mode of the </w:t>
      </w:r>
      <w:hyperlink r:id="rId31" w:history="1">
        <w:r w:rsidRPr="009709F1">
          <w:rPr>
            <w:rStyle w:val="Hyperlink"/>
          </w:rPr>
          <w:t>OASIS IPR Policy</w:t>
        </w:r>
      </w:hyperlink>
      <w:r w:rsidRPr="009709F1">
        <w:t>, the mode chosen when the Technical Committee was established. For information on whether any patents have been disclosed that may be essential to implementing this specification, and any offers of patent licensing terms, please refer to the Intellectual Property Rights section of the TC’s web page (</w:t>
      </w:r>
      <w:hyperlink r:id="rId32" w:history="1">
        <w:r w:rsidRPr="009709F1">
          <w:rPr>
            <w:rStyle w:val="Hyperlink"/>
          </w:rPr>
          <w:t>https://www.oasis-open.org/committees/kmip/ipr.php</w:t>
        </w:r>
      </w:hyperlink>
      <w:r w:rsidRPr="009709F1">
        <w:t xml:space="preserve">). </w:t>
      </w:r>
    </w:p>
    <w:p w14:paraId="3BDA50BA" w14:textId="22ABD994" w:rsidR="009709F1" w:rsidRPr="009709F1" w:rsidRDefault="009709F1" w:rsidP="009709F1">
      <w:pPr>
        <w:pStyle w:val="Titlepageinfodescription"/>
        <w:spacing w:after="80"/>
      </w:pPr>
      <w:r w:rsidRPr="009709F1">
        <w:t>Note that any machine-readable content (</w:t>
      </w:r>
      <w:hyperlink r:id="rId33" w:anchor="wpComponentsCompLang" w:history="1">
        <w:r w:rsidRPr="009709F1">
          <w:rPr>
            <w:rStyle w:val="Hyperlink"/>
          </w:rPr>
          <w:t>Computer Language Definitions</w:t>
        </w:r>
      </w:hyperlink>
      <w:r w:rsidRPr="009709F1">
        <w:t>) declared Normative for this Work Product is provided in separate plain text files. In the event of a discrepancy between any such plain text file and display content in the Work Product's prose narrative document(s), the content in the separate plain text file prevails.</w:t>
      </w:r>
    </w:p>
    <w:p w14:paraId="430C4459" w14:textId="77777777" w:rsidR="000449B0" w:rsidRDefault="000449B0" w:rsidP="000449B0">
      <w:pPr>
        <w:pStyle w:val="Titlepageinfo"/>
      </w:pPr>
      <w:r>
        <w:t xml:space="preserve">Citation </w:t>
      </w:r>
      <w:r w:rsidR="001F51AB">
        <w:t>f</w:t>
      </w:r>
      <w:r>
        <w:t>ormat:</w:t>
      </w:r>
    </w:p>
    <w:p w14:paraId="48A6F362" w14:textId="2B824EF8" w:rsidR="000449B0" w:rsidRDefault="000449B0" w:rsidP="00BF3A33">
      <w:pPr>
        <w:pStyle w:val="Abstract"/>
      </w:pPr>
      <w:r>
        <w:t xml:space="preserve">When referencing this </w:t>
      </w:r>
      <w:r w:rsidR="009709F1">
        <w:t>specification,</w:t>
      </w:r>
      <w:r>
        <w:t xml:space="preserve"> the following citation</w:t>
      </w:r>
      <w:r w:rsidR="00995E1B">
        <w:t xml:space="preserve"> format</w:t>
      </w:r>
      <w:r>
        <w:t xml:space="preserve"> should be used</w:t>
      </w:r>
      <w:r w:rsidR="00995E1B">
        <w:t>:</w:t>
      </w:r>
    </w:p>
    <w:p w14:paraId="47D3C367" w14:textId="432DE773" w:rsidR="00995E1B" w:rsidRDefault="00560795" w:rsidP="00BF3A33">
      <w:pPr>
        <w:pStyle w:val="Abstract"/>
      </w:pPr>
      <w:r>
        <w:rPr>
          <w:rStyle w:val="Refterm"/>
        </w:rPr>
        <w:t>[</w:t>
      </w:r>
      <w:r w:rsidR="009709F1">
        <w:rPr>
          <w:rStyle w:val="Refterm"/>
        </w:rPr>
        <w:t>kmip-spec-v1.4-errata01</w:t>
      </w:r>
      <w:r>
        <w:rPr>
          <w:rStyle w:val="Refterm"/>
        </w:rPr>
        <w:t>]</w:t>
      </w:r>
    </w:p>
    <w:p w14:paraId="11D36FE6" w14:textId="79AB49A1" w:rsidR="00930E31" w:rsidRPr="00C710B8" w:rsidRDefault="009709F1" w:rsidP="00BF3A33">
      <w:pPr>
        <w:pStyle w:val="Abstract"/>
      </w:pPr>
      <w:r w:rsidRPr="009709F1">
        <w:rPr>
          <w:i/>
        </w:rPr>
        <w:t>Key Management Interoperability Protocol Specification Version 1.4</w:t>
      </w:r>
      <w:r w:rsidR="00C86290">
        <w:rPr>
          <w:i/>
        </w:rPr>
        <w:t xml:space="preserve"> Errata 01</w:t>
      </w:r>
      <w:bookmarkStart w:id="2" w:name="_GoBack"/>
      <w:bookmarkEnd w:id="2"/>
      <w:r>
        <w:rPr>
          <w:i/>
        </w:rPr>
        <w:t>.</w:t>
      </w:r>
      <w:r w:rsidR="0088339A" w:rsidRPr="002A5CA9">
        <w:t xml:space="preserve"> </w:t>
      </w:r>
      <w:r w:rsidR="00982437">
        <w:rPr>
          <w:rFonts w:cs="Arial"/>
        </w:rPr>
        <w:t xml:space="preserve">Edited by </w:t>
      </w:r>
      <w:r>
        <w:rPr>
          <w:rFonts w:cs="Arial"/>
        </w:rPr>
        <w:t>Tony Cox</w:t>
      </w:r>
      <w:r w:rsidR="00982437">
        <w:rPr>
          <w:rFonts w:cs="Arial"/>
        </w:rPr>
        <w:t xml:space="preserve">. </w:t>
      </w:r>
      <w:r>
        <w:rPr>
          <w:rFonts w:cs="Arial"/>
        </w:rPr>
        <w:t>30 May</w:t>
      </w:r>
      <w:r w:rsidR="0088339A" w:rsidRPr="002A5CA9">
        <w:t xml:space="preserve"> </w:t>
      </w:r>
      <w:r w:rsidR="00197607">
        <w:t>201</w:t>
      </w:r>
      <w:r w:rsidR="00F44706">
        <w:t>9</w:t>
      </w:r>
      <w:r w:rsidR="0088339A" w:rsidRPr="002A5CA9">
        <w:t>.</w:t>
      </w:r>
      <w:r w:rsidRPr="009709F1">
        <w:t xml:space="preserve"> Committee Specification Draft 01 / Public Review Draft 01</w:t>
      </w:r>
      <w:r w:rsidR="0088339A" w:rsidRPr="002A5CA9">
        <w:t xml:space="preserve">. </w:t>
      </w:r>
      <w:hyperlink r:id="rId34" w:history="1">
        <w:r w:rsidR="00C710B8">
          <w:rPr>
            <w:rStyle w:val="Hyperlink"/>
            <w:rFonts w:cs="Arial"/>
          </w:rPr>
          <w:t>https://docs.oasis-open.org/kmip/spec/v1.4/errata01/csprd01/kmip-spec-v1.4-errata01-csprd01.html</w:t>
        </w:r>
      </w:hyperlink>
      <w:r w:rsidR="0088339A" w:rsidRPr="002A5CA9">
        <w:t>.</w:t>
      </w:r>
      <w:r w:rsidR="00F316B4">
        <w:t xml:space="preserve"> Latest version: </w:t>
      </w:r>
      <w:hyperlink r:id="rId35" w:history="1">
        <w:r w:rsidR="00C710B8">
          <w:rPr>
            <w:rStyle w:val="Hyperlink"/>
            <w:rFonts w:cs="Arial"/>
          </w:rPr>
          <w:t>https://docs.oasis-open.org/kmip/spec/v1.4/errata01/kmip-spec-v1.4-errata01.html</w:t>
        </w:r>
      </w:hyperlink>
      <w:r w:rsidR="00F316B4">
        <w:t>.</w:t>
      </w:r>
    </w:p>
    <w:p w14:paraId="687B9D0E" w14:textId="77777777" w:rsidR="008677C6" w:rsidRDefault="007E3373" w:rsidP="008C100C">
      <w:pPr>
        <w:pStyle w:val="Notices"/>
      </w:pPr>
      <w:r>
        <w:lastRenderedPageBreak/>
        <w:t>Notices</w:t>
      </w:r>
    </w:p>
    <w:p w14:paraId="694502D1" w14:textId="2832D0EB" w:rsidR="00852E10" w:rsidRPr="00852E10" w:rsidRDefault="008C7396" w:rsidP="00852E10">
      <w:r>
        <w:t>Copyright © OASIS</w:t>
      </w:r>
      <w:r w:rsidR="00CE59AF">
        <w:t xml:space="preserve"> Open</w:t>
      </w:r>
      <w:r>
        <w:t xml:space="preserve"> </w:t>
      </w:r>
      <w:r w:rsidR="00197607">
        <w:t>201</w:t>
      </w:r>
      <w:r w:rsidR="00F44706">
        <w:t>9</w:t>
      </w:r>
      <w:r w:rsidR="00852E10" w:rsidRPr="00852E10">
        <w:t>. All Rights Reserved.</w:t>
      </w:r>
    </w:p>
    <w:p w14:paraId="1789F8E0" w14:textId="77777777" w:rsidR="00852E10" w:rsidRPr="00852E10" w:rsidRDefault="00852E10" w:rsidP="00852E10">
      <w:r w:rsidRPr="00852E10">
        <w:t xml:space="preserve">All capitalized terms in the following text have the meanings assigned to them in the OASIS Intellectual Property Rights Policy (the "OASIS IPR Policy"). The full </w:t>
      </w:r>
      <w:hyperlink r:id="rId36" w:history="1">
        <w:r w:rsidR="00591B31">
          <w:rPr>
            <w:rStyle w:val="Hyperlink"/>
          </w:rPr>
          <w:t>Policy</w:t>
        </w:r>
      </w:hyperlink>
      <w:r w:rsidR="00591B31">
        <w:t xml:space="preserve"> m</w:t>
      </w:r>
      <w:r w:rsidRPr="00852E10">
        <w:t>ay be found at the OASIS website.</w:t>
      </w:r>
    </w:p>
    <w:p w14:paraId="231D60E6" w14:textId="77777777" w:rsidR="00852E10" w:rsidRPr="00852E10" w:rsidRDefault="00852E10" w:rsidP="00852E10">
      <w:r w:rsidRPr="00852E10">
        <w:t>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14:paraId="391B21E2" w14:textId="77777777" w:rsidR="00852E10" w:rsidRPr="00852E10" w:rsidRDefault="00852E10" w:rsidP="00852E10">
      <w:r w:rsidRPr="00852E10">
        <w:t>The limited permissions granted above are perpetual and will not be revoked by OASIS or its successors or assigns.</w:t>
      </w:r>
    </w:p>
    <w:p w14:paraId="60EFBC22" w14:textId="77777777" w:rsidR="00852E10" w:rsidRPr="00852E10" w:rsidRDefault="00852E10" w:rsidP="00852E10">
      <w:r w:rsidRPr="00852E10">
        <w:t>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w:t>
      </w:r>
    </w:p>
    <w:p w14:paraId="681146CE" w14:textId="77777777" w:rsidR="00852E10" w:rsidRPr="00852E10" w:rsidRDefault="00852E10" w:rsidP="00852E10">
      <w:r w:rsidRPr="00852E10">
        <w:t>OASIS requests that any OASIS Party or any other party that believes it has patent claims that would necessarily be infringed by implementations of this OASIS Committee Specification or OASIS Standard, to notify OASIS TC Administrator and provide an indication of its willingness to grant patent licenses to such patent claims in a manner consistent with the IPR Mode of the OASIS Technical Committee that produced this specification.</w:t>
      </w:r>
    </w:p>
    <w:p w14:paraId="79D64099" w14:textId="77777777" w:rsidR="00852E10" w:rsidRPr="00852E10" w:rsidRDefault="00852E10" w:rsidP="00852E10">
      <w:r w:rsidRPr="00852E10">
        <w:t>OASIS invites any party to contact the OASIS TC Administrator if it is aware of a claim of ownership of any patent claims that would necessarily be infringed by implementations of this specification by a patent holder that is not willing to provide a license to such patent claims in a manner consistent with the IPR Mode of the OASIS Technical Committee that produced this specification. OASIS may include such claims on its website, but disclaims any obligation to do so.</w:t>
      </w:r>
    </w:p>
    <w:p w14:paraId="2B791FC6" w14:textId="77777777" w:rsidR="00852E10" w:rsidRPr="00852E10" w:rsidRDefault="00852E10" w:rsidP="00852E10">
      <w:r w:rsidRPr="00852E10">
        <w:t>OASIS takes no position regarding the validity or scope of any intellectual property or other rights that might be claimed to pertain to the implementation or use of the technology described in this document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Committee Specification or OASIS Standard, can be obtained from the OASIS TC Administrator. OASIS makes no representation that any information or list of intellectual property rights will at any time be complete, or that any claims in such list are, in fact, Essential Claims.</w:t>
      </w:r>
    </w:p>
    <w:p w14:paraId="7E3B6DE9" w14:textId="71873D33" w:rsidR="0094275A" w:rsidRDefault="00852E10" w:rsidP="001D1D6C">
      <w:r w:rsidRPr="00852E10">
        <w:t xml:space="preserve">The </w:t>
      </w:r>
      <w:r w:rsidR="007A5948">
        <w:t>name</w:t>
      </w:r>
      <w:r w:rsidR="00A31FB9">
        <w:t xml:space="preserve"> "OASIS"</w:t>
      </w:r>
      <w:r w:rsidRPr="00852E10">
        <w:t xml:space="preserve"> </w:t>
      </w:r>
      <w:r w:rsidR="00101D6D">
        <w:t>is a trademark</w:t>
      </w:r>
      <w:r w:rsidRPr="00852E10">
        <w:t xml:space="preserve"> </w:t>
      </w:r>
      <w:r>
        <w:t xml:space="preserve">of </w:t>
      </w:r>
      <w:hyperlink r:id="rId37" w:history="1">
        <w:r w:rsidRPr="004B2AA0">
          <w:rPr>
            <w:rStyle w:val="Hyperlink"/>
          </w:rPr>
          <w:t>OASIS</w:t>
        </w:r>
      </w:hyperlink>
      <w:r>
        <w:t>, the</w:t>
      </w:r>
      <w:r w:rsidRPr="00852E10">
        <w:t xml:space="preserve"> owner and developer of this specification, and should be used only to refer to the organization and its official outputs. OASIS welcomes reference to, and implementation and use of, specifications, while reserving the right to enforce its marks against misleading uses. Please see </w:t>
      </w:r>
      <w:hyperlink r:id="rId38" w:history="1">
        <w:r w:rsidR="002B261C">
          <w:rPr>
            <w:rStyle w:val="Hyperlink"/>
          </w:rPr>
          <w:t>https://www.oasis-open.org/policies-guidelines/trademark</w:t>
        </w:r>
      </w:hyperlink>
      <w:r w:rsidR="0060033A">
        <w:t xml:space="preserve"> for above guidance.</w:t>
      </w:r>
    </w:p>
    <w:p w14:paraId="774E8B22" w14:textId="77777777" w:rsidR="008677C6" w:rsidRDefault="00177DED" w:rsidP="008C100C">
      <w:pPr>
        <w:pStyle w:val="Notices"/>
      </w:pPr>
      <w:r>
        <w:lastRenderedPageBreak/>
        <w:t>Table of Contents</w:t>
      </w:r>
    </w:p>
    <w:p w14:paraId="0357F434" w14:textId="383E16E9" w:rsidR="00DA11CE" w:rsidRDefault="00294283">
      <w:pPr>
        <w:pStyle w:val="TOC1"/>
        <w:tabs>
          <w:tab w:val="left" w:pos="480"/>
          <w:tab w:val="right" w:leader="dot" w:pos="9350"/>
        </w:tabs>
        <w:rPr>
          <w:rFonts w:asciiTheme="minorHAnsi" w:eastAsiaTheme="minorEastAsia" w:hAnsiTheme="minorHAnsi" w:cstheme="minorBidi"/>
          <w:noProof/>
          <w:sz w:val="22"/>
          <w:szCs w:val="22"/>
        </w:rPr>
      </w:pPr>
      <w:r>
        <w:fldChar w:fldCharType="begin"/>
      </w:r>
      <w:r>
        <w:instrText xml:space="preserve"> TOC \o "1-6" \h \z \u </w:instrText>
      </w:r>
      <w:r>
        <w:fldChar w:fldCharType="separate"/>
      </w:r>
      <w:hyperlink w:anchor="_Toc11669181" w:history="1">
        <w:r w:rsidR="00DA11CE" w:rsidRPr="00353CA2">
          <w:rPr>
            <w:rStyle w:val="Hyperlink"/>
            <w:noProof/>
          </w:rPr>
          <w:t>1</w:t>
        </w:r>
        <w:r w:rsidR="00DA11CE">
          <w:rPr>
            <w:rFonts w:asciiTheme="minorHAnsi" w:eastAsiaTheme="minorEastAsia" w:hAnsiTheme="minorHAnsi" w:cstheme="minorBidi"/>
            <w:noProof/>
            <w:sz w:val="22"/>
            <w:szCs w:val="22"/>
          </w:rPr>
          <w:tab/>
        </w:r>
        <w:r w:rsidR="00DA11CE" w:rsidRPr="00353CA2">
          <w:rPr>
            <w:rStyle w:val="Hyperlink"/>
            <w:noProof/>
          </w:rPr>
          <w:t>Introduction</w:t>
        </w:r>
        <w:r w:rsidR="00DA11CE">
          <w:rPr>
            <w:noProof/>
            <w:webHidden/>
          </w:rPr>
          <w:tab/>
        </w:r>
        <w:r w:rsidR="00DA11CE">
          <w:rPr>
            <w:noProof/>
            <w:webHidden/>
          </w:rPr>
          <w:fldChar w:fldCharType="begin"/>
        </w:r>
        <w:r w:rsidR="00DA11CE">
          <w:rPr>
            <w:noProof/>
            <w:webHidden/>
          </w:rPr>
          <w:instrText xml:space="preserve"> PAGEREF _Toc11669181 \h </w:instrText>
        </w:r>
        <w:r w:rsidR="00DA11CE">
          <w:rPr>
            <w:noProof/>
            <w:webHidden/>
          </w:rPr>
        </w:r>
        <w:r w:rsidR="00DA11CE">
          <w:rPr>
            <w:noProof/>
            <w:webHidden/>
          </w:rPr>
          <w:fldChar w:fldCharType="separate"/>
        </w:r>
        <w:r w:rsidR="00DA11CE">
          <w:rPr>
            <w:noProof/>
            <w:webHidden/>
          </w:rPr>
          <w:t>1</w:t>
        </w:r>
        <w:r w:rsidR="00DA11CE">
          <w:rPr>
            <w:noProof/>
            <w:webHidden/>
          </w:rPr>
          <w:fldChar w:fldCharType="end"/>
        </w:r>
      </w:hyperlink>
    </w:p>
    <w:p w14:paraId="60402237" w14:textId="1FD155ED" w:rsidR="00DA11CE" w:rsidRDefault="00B12F4A">
      <w:pPr>
        <w:pStyle w:val="TOC2"/>
        <w:tabs>
          <w:tab w:val="right" w:leader="dot" w:pos="9350"/>
        </w:tabs>
        <w:rPr>
          <w:rFonts w:asciiTheme="minorHAnsi" w:eastAsiaTheme="minorEastAsia" w:hAnsiTheme="minorHAnsi" w:cstheme="minorBidi"/>
          <w:noProof/>
          <w:sz w:val="22"/>
          <w:szCs w:val="22"/>
        </w:rPr>
      </w:pPr>
      <w:hyperlink w:anchor="_Toc11669182" w:history="1">
        <w:r w:rsidR="00DA11CE" w:rsidRPr="00353CA2">
          <w:rPr>
            <w:rStyle w:val="Hyperlink"/>
            <w:noProof/>
          </w:rPr>
          <w:t>1.1 IPR Policy</w:t>
        </w:r>
        <w:r w:rsidR="00DA11CE">
          <w:rPr>
            <w:noProof/>
            <w:webHidden/>
          </w:rPr>
          <w:tab/>
        </w:r>
        <w:r w:rsidR="00DA11CE">
          <w:rPr>
            <w:noProof/>
            <w:webHidden/>
          </w:rPr>
          <w:fldChar w:fldCharType="begin"/>
        </w:r>
        <w:r w:rsidR="00DA11CE">
          <w:rPr>
            <w:noProof/>
            <w:webHidden/>
          </w:rPr>
          <w:instrText xml:space="preserve"> PAGEREF _Toc11669182 \h </w:instrText>
        </w:r>
        <w:r w:rsidR="00DA11CE">
          <w:rPr>
            <w:noProof/>
            <w:webHidden/>
          </w:rPr>
        </w:r>
        <w:r w:rsidR="00DA11CE">
          <w:rPr>
            <w:noProof/>
            <w:webHidden/>
          </w:rPr>
          <w:fldChar w:fldCharType="separate"/>
        </w:r>
        <w:r w:rsidR="00DA11CE">
          <w:rPr>
            <w:noProof/>
            <w:webHidden/>
          </w:rPr>
          <w:t>1</w:t>
        </w:r>
        <w:r w:rsidR="00DA11CE">
          <w:rPr>
            <w:noProof/>
            <w:webHidden/>
          </w:rPr>
          <w:fldChar w:fldCharType="end"/>
        </w:r>
      </w:hyperlink>
    </w:p>
    <w:p w14:paraId="176D8215" w14:textId="22F7C601" w:rsidR="00DA11CE" w:rsidRDefault="00B12F4A">
      <w:pPr>
        <w:pStyle w:val="TOC2"/>
        <w:tabs>
          <w:tab w:val="right" w:leader="dot" w:pos="9350"/>
        </w:tabs>
        <w:rPr>
          <w:rFonts w:asciiTheme="minorHAnsi" w:eastAsiaTheme="minorEastAsia" w:hAnsiTheme="minorHAnsi" w:cstheme="minorBidi"/>
          <w:noProof/>
          <w:sz w:val="22"/>
          <w:szCs w:val="22"/>
        </w:rPr>
      </w:pPr>
      <w:hyperlink w:anchor="_Toc11669183" w:history="1">
        <w:r w:rsidR="00DA11CE" w:rsidRPr="00353CA2">
          <w:rPr>
            <w:rStyle w:val="Hyperlink"/>
            <w:noProof/>
          </w:rPr>
          <w:t>1.2 Terminology</w:t>
        </w:r>
        <w:r w:rsidR="00DA11CE">
          <w:rPr>
            <w:noProof/>
            <w:webHidden/>
          </w:rPr>
          <w:tab/>
        </w:r>
        <w:r w:rsidR="00DA11CE">
          <w:rPr>
            <w:noProof/>
            <w:webHidden/>
          </w:rPr>
          <w:fldChar w:fldCharType="begin"/>
        </w:r>
        <w:r w:rsidR="00DA11CE">
          <w:rPr>
            <w:noProof/>
            <w:webHidden/>
          </w:rPr>
          <w:instrText xml:space="preserve"> PAGEREF _Toc11669183 \h </w:instrText>
        </w:r>
        <w:r w:rsidR="00DA11CE">
          <w:rPr>
            <w:noProof/>
            <w:webHidden/>
          </w:rPr>
        </w:r>
        <w:r w:rsidR="00DA11CE">
          <w:rPr>
            <w:noProof/>
            <w:webHidden/>
          </w:rPr>
          <w:fldChar w:fldCharType="separate"/>
        </w:r>
        <w:r w:rsidR="00DA11CE">
          <w:rPr>
            <w:noProof/>
            <w:webHidden/>
          </w:rPr>
          <w:t>1</w:t>
        </w:r>
        <w:r w:rsidR="00DA11CE">
          <w:rPr>
            <w:noProof/>
            <w:webHidden/>
          </w:rPr>
          <w:fldChar w:fldCharType="end"/>
        </w:r>
      </w:hyperlink>
    </w:p>
    <w:p w14:paraId="5F241AE5" w14:textId="44B0BF2E" w:rsidR="00DA11CE" w:rsidRDefault="00B12F4A">
      <w:pPr>
        <w:pStyle w:val="TOC2"/>
        <w:tabs>
          <w:tab w:val="right" w:leader="dot" w:pos="9350"/>
        </w:tabs>
        <w:rPr>
          <w:rFonts w:asciiTheme="minorHAnsi" w:eastAsiaTheme="minorEastAsia" w:hAnsiTheme="minorHAnsi" w:cstheme="minorBidi"/>
          <w:noProof/>
          <w:sz w:val="22"/>
          <w:szCs w:val="22"/>
        </w:rPr>
      </w:pPr>
      <w:hyperlink w:anchor="_Toc11669184" w:history="1">
        <w:r w:rsidR="00DA11CE" w:rsidRPr="00353CA2">
          <w:rPr>
            <w:rStyle w:val="Hyperlink"/>
            <w:noProof/>
          </w:rPr>
          <w:t>1.3 Normative References</w:t>
        </w:r>
        <w:r w:rsidR="00DA11CE">
          <w:rPr>
            <w:noProof/>
            <w:webHidden/>
          </w:rPr>
          <w:tab/>
        </w:r>
        <w:r w:rsidR="00DA11CE">
          <w:rPr>
            <w:noProof/>
            <w:webHidden/>
          </w:rPr>
          <w:fldChar w:fldCharType="begin"/>
        </w:r>
        <w:r w:rsidR="00DA11CE">
          <w:rPr>
            <w:noProof/>
            <w:webHidden/>
          </w:rPr>
          <w:instrText xml:space="preserve"> PAGEREF _Toc11669184 \h </w:instrText>
        </w:r>
        <w:r w:rsidR="00DA11CE">
          <w:rPr>
            <w:noProof/>
            <w:webHidden/>
          </w:rPr>
        </w:r>
        <w:r w:rsidR="00DA11CE">
          <w:rPr>
            <w:noProof/>
            <w:webHidden/>
          </w:rPr>
          <w:fldChar w:fldCharType="separate"/>
        </w:r>
        <w:r w:rsidR="00DA11CE">
          <w:rPr>
            <w:noProof/>
            <w:webHidden/>
          </w:rPr>
          <w:t>1</w:t>
        </w:r>
        <w:r w:rsidR="00DA11CE">
          <w:rPr>
            <w:noProof/>
            <w:webHidden/>
          </w:rPr>
          <w:fldChar w:fldCharType="end"/>
        </w:r>
      </w:hyperlink>
    </w:p>
    <w:p w14:paraId="0728B709" w14:textId="7CC950A7" w:rsidR="00DA11CE" w:rsidRDefault="00B12F4A">
      <w:pPr>
        <w:pStyle w:val="TOC1"/>
        <w:tabs>
          <w:tab w:val="left" w:pos="480"/>
          <w:tab w:val="right" w:leader="dot" w:pos="9350"/>
        </w:tabs>
        <w:rPr>
          <w:rFonts w:asciiTheme="minorHAnsi" w:eastAsiaTheme="minorEastAsia" w:hAnsiTheme="minorHAnsi" w:cstheme="minorBidi"/>
          <w:noProof/>
          <w:sz w:val="22"/>
          <w:szCs w:val="22"/>
        </w:rPr>
      </w:pPr>
      <w:hyperlink w:anchor="_Toc11669185" w:history="1">
        <w:r w:rsidR="00DA11CE" w:rsidRPr="00353CA2">
          <w:rPr>
            <w:rStyle w:val="Hyperlink"/>
            <w:noProof/>
          </w:rPr>
          <w:t>2</w:t>
        </w:r>
        <w:r w:rsidR="00DA11CE">
          <w:rPr>
            <w:rFonts w:asciiTheme="minorHAnsi" w:eastAsiaTheme="minorEastAsia" w:hAnsiTheme="minorHAnsi" w:cstheme="minorBidi"/>
            <w:noProof/>
            <w:sz w:val="22"/>
            <w:szCs w:val="22"/>
          </w:rPr>
          <w:tab/>
        </w:r>
        <w:r w:rsidR="00DA11CE" w:rsidRPr="00353CA2">
          <w:rPr>
            <w:rStyle w:val="Hyperlink"/>
            <w:noProof/>
          </w:rPr>
          <w:t>List of Errata</w:t>
        </w:r>
        <w:r w:rsidR="00DA11CE">
          <w:rPr>
            <w:noProof/>
            <w:webHidden/>
          </w:rPr>
          <w:tab/>
        </w:r>
        <w:r w:rsidR="00DA11CE">
          <w:rPr>
            <w:noProof/>
            <w:webHidden/>
          </w:rPr>
          <w:fldChar w:fldCharType="begin"/>
        </w:r>
        <w:r w:rsidR="00DA11CE">
          <w:rPr>
            <w:noProof/>
            <w:webHidden/>
          </w:rPr>
          <w:instrText xml:space="preserve"> PAGEREF _Toc11669185 \h </w:instrText>
        </w:r>
        <w:r w:rsidR="00DA11CE">
          <w:rPr>
            <w:noProof/>
            <w:webHidden/>
          </w:rPr>
        </w:r>
        <w:r w:rsidR="00DA11CE">
          <w:rPr>
            <w:noProof/>
            <w:webHidden/>
          </w:rPr>
          <w:fldChar w:fldCharType="separate"/>
        </w:r>
        <w:r w:rsidR="00DA11CE">
          <w:rPr>
            <w:noProof/>
            <w:webHidden/>
          </w:rPr>
          <w:t>1</w:t>
        </w:r>
        <w:r w:rsidR="00DA11CE">
          <w:rPr>
            <w:noProof/>
            <w:webHidden/>
          </w:rPr>
          <w:fldChar w:fldCharType="end"/>
        </w:r>
      </w:hyperlink>
    </w:p>
    <w:p w14:paraId="400280B4" w14:textId="7A3D0FFF" w:rsidR="00DA11CE" w:rsidRDefault="00B12F4A">
      <w:pPr>
        <w:pStyle w:val="TOC2"/>
        <w:tabs>
          <w:tab w:val="right" w:leader="dot" w:pos="9350"/>
        </w:tabs>
        <w:rPr>
          <w:rFonts w:asciiTheme="minorHAnsi" w:eastAsiaTheme="minorEastAsia" w:hAnsiTheme="minorHAnsi" w:cstheme="minorBidi"/>
          <w:noProof/>
          <w:sz w:val="22"/>
          <w:szCs w:val="22"/>
        </w:rPr>
      </w:pPr>
      <w:hyperlink w:anchor="_Toc11669186" w:history="1">
        <w:r w:rsidR="00DA11CE" w:rsidRPr="00353CA2">
          <w:rPr>
            <w:rStyle w:val="Hyperlink"/>
            <w:noProof/>
          </w:rPr>
          <w:t>2.1 §2.2, page 37</w:t>
        </w:r>
        <w:r w:rsidR="00DA11CE">
          <w:rPr>
            <w:noProof/>
            <w:webHidden/>
          </w:rPr>
          <w:tab/>
        </w:r>
        <w:r w:rsidR="00DA11CE">
          <w:rPr>
            <w:noProof/>
            <w:webHidden/>
          </w:rPr>
          <w:fldChar w:fldCharType="begin"/>
        </w:r>
        <w:r w:rsidR="00DA11CE">
          <w:rPr>
            <w:noProof/>
            <w:webHidden/>
          </w:rPr>
          <w:instrText xml:space="preserve"> PAGEREF _Toc11669186 \h </w:instrText>
        </w:r>
        <w:r w:rsidR="00DA11CE">
          <w:rPr>
            <w:noProof/>
            <w:webHidden/>
          </w:rPr>
        </w:r>
        <w:r w:rsidR="00DA11CE">
          <w:rPr>
            <w:noProof/>
            <w:webHidden/>
          </w:rPr>
          <w:fldChar w:fldCharType="separate"/>
        </w:r>
        <w:r w:rsidR="00DA11CE">
          <w:rPr>
            <w:noProof/>
            <w:webHidden/>
          </w:rPr>
          <w:t>1</w:t>
        </w:r>
        <w:r w:rsidR="00DA11CE">
          <w:rPr>
            <w:noProof/>
            <w:webHidden/>
          </w:rPr>
          <w:fldChar w:fldCharType="end"/>
        </w:r>
      </w:hyperlink>
    </w:p>
    <w:p w14:paraId="3B104837" w14:textId="5661CFFD" w:rsidR="00DA11CE" w:rsidRDefault="00B12F4A">
      <w:pPr>
        <w:pStyle w:val="TOC2"/>
        <w:tabs>
          <w:tab w:val="right" w:leader="dot" w:pos="9350"/>
        </w:tabs>
        <w:rPr>
          <w:rFonts w:asciiTheme="minorHAnsi" w:eastAsiaTheme="minorEastAsia" w:hAnsiTheme="minorHAnsi" w:cstheme="minorBidi"/>
          <w:noProof/>
          <w:sz w:val="22"/>
          <w:szCs w:val="22"/>
        </w:rPr>
      </w:pPr>
      <w:hyperlink w:anchor="_Toc11669187" w:history="1">
        <w:r w:rsidR="00DA11CE" w:rsidRPr="00353CA2">
          <w:rPr>
            <w:rStyle w:val="Hyperlink"/>
            <w:noProof/>
          </w:rPr>
          <w:t>2.2 §2.2.8, page 40</w:t>
        </w:r>
        <w:r w:rsidR="00DA11CE">
          <w:rPr>
            <w:noProof/>
            <w:webHidden/>
          </w:rPr>
          <w:tab/>
        </w:r>
        <w:r w:rsidR="00DA11CE">
          <w:rPr>
            <w:noProof/>
            <w:webHidden/>
          </w:rPr>
          <w:fldChar w:fldCharType="begin"/>
        </w:r>
        <w:r w:rsidR="00DA11CE">
          <w:rPr>
            <w:noProof/>
            <w:webHidden/>
          </w:rPr>
          <w:instrText xml:space="preserve"> PAGEREF _Toc11669187 \h </w:instrText>
        </w:r>
        <w:r w:rsidR="00DA11CE">
          <w:rPr>
            <w:noProof/>
            <w:webHidden/>
          </w:rPr>
        </w:r>
        <w:r w:rsidR="00DA11CE">
          <w:rPr>
            <w:noProof/>
            <w:webHidden/>
          </w:rPr>
          <w:fldChar w:fldCharType="separate"/>
        </w:r>
        <w:r w:rsidR="00DA11CE">
          <w:rPr>
            <w:noProof/>
            <w:webHidden/>
          </w:rPr>
          <w:t>1</w:t>
        </w:r>
        <w:r w:rsidR="00DA11CE">
          <w:rPr>
            <w:noProof/>
            <w:webHidden/>
          </w:rPr>
          <w:fldChar w:fldCharType="end"/>
        </w:r>
      </w:hyperlink>
    </w:p>
    <w:p w14:paraId="7AAF431D" w14:textId="2423C17B" w:rsidR="00DA11CE" w:rsidRDefault="00B12F4A">
      <w:pPr>
        <w:pStyle w:val="TOC2"/>
        <w:tabs>
          <w:tab w:val="right" w:leader="dot" w:pos="9350"/>
        </w:tabs>
        <w:rPr>
          <w:rFonts w:asciiTheme="minorHAnsi" w:eastAsiaTheme="minorEastAsia" w:hAnsiTheme="minorHAnsi" w:cstheme="minorBidi"/>
          <w:noProof/>
          <w:sz w:val="22"/>
          <w:szCs w:val="22"/>
        </w:rPr>
      </w:pPr>
      <w:hyperlink w:anchor="_Toc11669188" w:history="1">
        <w:r w:rsidR="00DA11CE" w:rsidRPr="00353CA2">
          <w:rPr>
            <w:rStyle w:val="Hyperlink"/>
            <w:noProof/>
          </w:rPr>
          <w:t>2.3 Table 104: State Attribute Rules, page 65</w:t>
        </w:r>
        <w:r w:rsidR="00DA11CE">
          <w:rPr>
            <w:noProof/>
            <w:webHidden/>
          </w:rPr>
          <w:tab/>
        </w:r>
        <w:r w:rsidR="00DA11CE">
          <w:rPr>
            <w:noProof/>
            <w:webHidden/>
          </w:rPr>
          <w:fldChar w:fldCharType="begin"/>
        </w:r>
        <w:r w:rsidR="00DA11CE">
          <w:rPr>
            <w:noProof/>
            <w:webHidden/>
          </w:rPr>
          <w:instrText xml:space="preserve"> PAGEREF _Toc11669188 \h </w:instrText>
        </w:r>
        <w:r w:rsidR="00DA11CE">
          <w:rPr>
            <w:noProof/>
            <w:webHidden/>
          </w:rPr>
        </w:r>
        <w:r w:rsidR="00DA11CE">
          <w:rPr>
            <w:noProof/>
            <w:webHidden/>
          </w:rPr>
          <w:fldChar w:fldCharType="separate"/>
        </w:r>
        <w:r w:rsidR="00DA11CE">
          <w:rPr>
            <w:noProof/>
            <w:webHidden/>
          </w:rPr>
          <w:t>1</w:t>
        </w:r>
        <w:r w:rsidR="00DA11CE">
          <w:rPr>
            <w:noProof/>
            <w:webHidden/>
          </w:rPr>
          <w:fldChar w:fldCharType="end"/>
        </w:r>
      </w:hyperlink>
    </w:p>
    <w:p w14:paraId="30AEA746" w14:textId="7CE7870B" w:rsidR="00DA11CE" w:rsidRDefault="00B12F4A">
      <w:pPr>
        <w:pStyle w:val="TOC1"/>
        <w:tabs>
          <w:tab w:val="left" w:pos="480"/>
          <w:tab w:val="right" w:leader="dot" w:pos="9350"/>
        </w:tabs>
        <w:rPr>
          <w:rFonts w:asciiTheme="minorHAnsi" w:eastAsiaTheme="minorEastAsia" w:hAnsiTheme="minorHAnsi" w:cstheme="minorBidi"/>
          <w:noProof/>
          <w:sz w:val="22"/>
          <w:szCs w:val="22"/>
        </w:rPr>
      </w:pPr>
      <w:hyperlink w:anchor="_Toc11669189" w:history="1">
        <w:r w:rsidR="00DA11CE" w:rsidRPr="00353CA2">
          <w:rPr>
            <w:rStyle w:val="Hyperlink"/>
            <w:noProof/>
          </w:rPr>
          <w:t>3</w:t>
        </w:r>
        <w:r w:rsidR="00DA11CE">
          <w:rPr>
            <w:rFonts w:asciiTheme="minorHAnsi" w:eastAsiaTheme="minorEastAsia" w:hAnsiTheme="minorHAnsi" w:cstheme="minorBidi"/>
            <w:noProof/>
            <w:sz w:val="22"/>
            <w:szCs w:val="22"/>
          </w:rPr>
          <w:tab/>
        </w:r>
        <w:r w:rsidR="00DA11CE" w:rsidRPr="00353CA2">
          <w:rPr>
            <w:rStyle w:val="Hyperlink"/>
            <w:noProof/>
          </w:rPr>
          <w:t>Conformance</w:t>
        </w:r>
        <w:r w:rsidR="00DA11CE">
          <w:rPr>
            <w:noProof/>
            <w:webHidden/>
          </w:rPr>
          <w:tab/>
        </w:r>
        <w:r w:rsidR="00DA11CE">
          <w:rPr>
            <w:noProof/>
            <w:webHidden/>
          </w:rPr>
          <w:fldChar w:fldCharType="begin"/>
        </w:r>
        <w:r w:rsidR="00DA11CE">
          <w:rPr>
            <w:noProof/>
            <w:webHidden/>
          </w:rPr>
          <w:instrText xml:space="preserve"> PAGEREF _Toc11669189 \h </w:instrText>
        </w:r>
        <w:r w:rsidR="00DA11CE">
          <w:rPr>
            <w:noProof/>
            <w:webHidden/>
          </w:rPr>
        </w:r>
        <w:r w:rsidR="00DA11CE">
          <w:rPr>
            <w:noProof/>
            <w:webHidden/>
          </w:rPr>
          <w:fldChar w:fldCharType="separate"/>
        </w:r>
        <w:r w:rsidR="00DA11CE">
          <w:rPr>
            <w:noProof/>
            <w:webHidden/>
          </w:rPr>
          <w:t>1</w:t>
        </w:r>
        <w:r w:rsidR="00DA11CE">
          <w:rPr>
            <w:noProof/>
            <w:webHidden/>
          </w:rPr>
          <w:fldChar w:fldCharType="end"/>
        </w:r>
      </w:hyperlink>
    </w:p>
    <w:p w14:paraId="3753E619" w14:textId="2A36092C" w:rsidR="00DA11CE" w:rsidRDefault="00B12F4A">
      <w:pPr>
        <w:pStyle w:val="TOC1"/>
        <w:tabs>
          <w:tab w:val="right" w:leader="dot" w:pos="9350"/>
        </w:tabs>
        <w:rPr>
          <w:rFonts w:asciiTheme="minorHAnsi" w:eastAsiaTheme="minorEastAsia" w:hAnsiTheme="minorHAnsi" w:cstheme="minorBidi"/>
          <w:noProof/>
          <w:sz w:val="22"/>
          <w:szCs w:val="22"/>
        </w:rPr>
      </w:pPr>
      <w:hyperlink w:anchor="_Toc11669190" w:history="1">
        <w:r w:rsidR="00DA11CE" w:rsidRPr="00353CA2">
          <w:rPr>
            <w:rStyle w:val="Hyperlink"/>
            <w:noProof/>
          </w:rPr>
          <w:t>Appendix A. Acknowledgments</w:t>
        </w:r>
        <w:r w:rsidR="00DA11CE">
          <w:rPr>
            <w:noProof/>
            <w:webHidden/>
          </w:rPr>
          <w:tab/>
        </w:r>
        <w:r w:rsidR="00DA11CE">
          <w:rPr>
            <w:noProof/>
            <w:webHidden/>
          </w:rPr>
          <w:fldChar w:fldCharType="begin"/>
        </w:r>
        <w:r w:rsidR="00DA11CE">
          <w:rPr>
            <w:noProof/>
            <w:webHidden/>
          </w:rPr>
          <w:instrText xml:space="preserve"> PAGEREF _Toc11669190 \h </w:instrText>
        </w:r>
        <w:r w:rsidR="00DA11CE">
          <w:rPr>
            <w:noProof/>
            <w:webHidden/>
          </w:rPr>
        </w:r>
        <w:r w:rsidR="00DA11CE">
          <w:rPr>
            <w:noProof/>
            <w:webHidden/>
          </w:rPr>
          <w:fldChar w:fldCharType="separate"/>
        </w:r>
        <w:r w:rsidR="00DA11CE">
          <w:rPr>
            <w:noProof/>
            <w:webHidden/>
          </w:rPr>
          <w:t>1</w:t>
        </w:r>
        <w:r w:rsidR="00DA11CE">
          <w:rPr>
            <w:noProof/>
            <w:webHidden/>
          </w:rPr>
          <w:fldChar w:fldCharType="end"/>
        </w:r>
      </w:hyperlink>
    </w:p>
    <w:p w14:paraId="28AF135E" w14:textId="0470722D" w:rsidR="00DA11CE" w:rsidRDefault="00B12F4A">
      <w:pPr>
        <w:pStyle w:val="TOC1"/>
        <w:tabs>
          <w:tab w:val="right" w:leader="dot" w:pos="9350"/>
        </w:tabs>
        <w:rPr>
          <w:rFonts w:asciiTheme="minorHAnsi" w:eastAsiaTheme="minorEastAsia" w:hAnsiTheme="minorHAnsi" w:cstheme="minorBidi"/>
          <w:noProof/>
          <w:sz w:val="22"/>
          <w:szCs w:val="22"/>
        </w:rPr>
      </w:pPr>
      <w:hyperlink w:anchor="_Toc11669191" w:history="1">
        <w:r w:rsidR="00DA11CE" w:rsidRPr="00353CA2">
          <w:rPr>
            <w:rStyle w:val="Hyperlink"/>
            <w:noProof/>
          </w:rPr>
          <w:t>Appendix B. Revision History</w:t>
        </w:r>
        <w:r w:rsidR="00DA11CE">
          <w:rPr>
            <w:noProof/>
            <w:webHidden/>
          </w:rPr>
          <w:tab/>
        </w:r>
        <w:r w:rsidR="00DA11CE">
          <w:rPr>
            <w:noProof/>
            <w:webHidden/>
          </w:rPr>
          <w:fldChar w:fldCharType="begin"/>
        </w:r>
        <w:r w:rsidR="00DA11CE">
          <w:rPr>
            <w:noProof/>
            <w:webHidden/>
          </w:rPr>
          <w:instrText xml:space="preserve"> PAGEREF _Toc11669191 \h </w:instrText>
        </w:r>
        <w:r w:rsidR="00DA11CE">
          <w:rPr>
            <w:noProof/>
            <w:webHidden/>
          </w:rPr>
        </w:r>
        <w:r w:rsidR="00DA11CE">
          <w:rPr>
            <w:noProof/>
            <w:webHidden/>
          </w:rPr>
          <w:fldChar w:fldCharType="separate"/>
        </w:r>
        <w:r w:rsidR="00DA11CE">
          <w:rPr>
            <w:noProof/>
            <w:webHidden/>
          </w:rPr>
          <w:t>1</w:t>
        </w:r>
        <w:r w:rsidR="00DA11CE">
          <w:rPr>
            <w:noProof/>
            <w:webHidden/>
          </w:rPr>
          <w:fldChar w:fldCharType="end"/>
        </w:r>
      </w:hyperlink>
    </w:p>
    <w:p w14:paraId="672B9E89" w14:textId="570559EE" w:rsidR="00177DED" w:rsidRDefault="00294283" w:rsidP="008C100C">
      <w:pPr>
        <w:pStyle w:val="TextBody"/>
      </w:pPr>
      <w:r>
        <w:rPr>
          <w:szCs w:val="24"/>
        </w:rPr>
        <w:fldChar w:fldCharType="end"/>
      </w:r>
    </w:p>
    <w:p w14:paraId="0F6DD027" w14:textId="77777777" w:rsidR="00177DED" w:rsidRDefault="00177DED" w:rsidP="008C100C">
      <w:pPr>
        <w:pStyle w:val="TextBody"/>
      </w:pPr>
    </w:p>
    <w:p w14:paraId="02D72E9B" w14:textId="77777777" w:rsidR="00177DED" w:rsidRPr="00177DED" w:rsidRDefault="00177DED" w:rsidP="008C100C">
      <w:pPr>
        <w:pStyle w:val="TextBody"/>
        <w:sectPr w:rsidR="00177DED" w:rsidRPr="00177DED" w:rsidSect="000307A3">
          <w:headerReference w:type="even" r:id="rId39"/>
          <w:footerReference w:type="default" r:id="rId40"/>
          <w:footerReference w:type="first" r:id="rId41"/>
          <w:pgSz w:w="12240" w:h="15840" w:code="1"/>
          <w:pgMar w:top="1440" w:right="1440" w:bottom="720" w:left="1440" w:header="720" w:footer="508" w:gutter="0"/>
          <w:cols w:space="720"/>
          <w:docGrid w:linePitch="360"/>
        </w:sectPr>
      </w:pPr>
    </w:p>
    <w:p w14:paraId="38D58547" w14:textId="77777777" w:rsidR="0062568F" w:rsidRPr="00C52EFC" w:rsidRDefault="0062568F" w:rsidP="0062568F">
      <w:pPr>
        <w:pStyle w:val="Heading1"/>
        <w:numPr>
          <w:ilvl w:val="0"/>
          <w:numId w:val="18"/>
        </w:numPr>
      </w:pPr>
      <w:bookmarkStart w:id="3" w:name="_Toc9536590"/>
      <w:bookmarkStart w:id="4" w:name="_Toc11669181"/>
      <w:r>
        <w:lastRenderedPageBreak/>
        <w:t>Introduction</w:t>
      </w:r>
      <w:bookmarkEnd w:id="3"/>
      <w:bookmarkEnd w:id="4"/>
    </w:p>
    <w:p w14:paraId="7266C078" w14:textId="77777777" w:rsidR="0062568F" w:rsidRDefault="0062568F" w:rsidP="0062568F">
      <w:r>
        <w:t>This document lists the approved errata to the OASIS KMIP v1.4 OASIS Standard. Each one has a number that refers to the issue that triggered the erratum.</w:t>
      </w:r>
    </w:p>
    <w:p w14:paraId="6AF2A6F7" w14:textId="77777777" w:rsidR="0062568F" w:rsidRDefault="0062568F" w:rsidP="0062568F">
      <w:r>
        <w:t>As required by the OASIS Technical Committee Process, the approved errata represent changes that are not “substantive”. The changes focus on clarifications to ambiguous or conflicting specification text, where different compliant implementations might have reasonably chosen different interpretations. The intent of the KMIP TC has been to resolve such issues in service of improved interoperability based on subsequent normative works as well as implementation and deployment experience.</w:t>
      </w:r>
    </w:p>
    <w:p w14:paraId="79FC36CE" w14:textId="77777777" w:rsidR="0062568F" w:rsidRDefault="0062568F" w:rsidP="0062568F">
      <w:r>
        <w:t>In this document, errata change instructions are presented with surrounding context as necessary to make the intent clear. Original specification text is often presented as follows, with problem text highlighted in bold:</w:t>
      </w:r>
    </w:p>
    <w:p w14:paraId="5BCF7E63" w14:textId="77777777" w:rsidR="0062568F" w:rsidRPr="00ED6413" w:rsidRDefault="0062568F" w:rsidP="0062568F">
      <w:pPr>
        <w:pStyle w:val="CMISOriginal"/>
        <w:rPr>
          <w:b/>
        </w:rPr>
      </w:pPr>
      <w:r>
        <w:t xml:space="preserve">This is an original specification sentence. </w:t>
      </w:r>
      <w:r w:rsidRPr="00ED6413">
        <w:rPr>
          <w:b/>
        </w:rPr>
        <w:t>The second sentence needs to be changed, removed, or replaced.</w:t>
      </w:r>
    </w:p>
    <w:p w14:paraId="4230780D" w14:textId="77777777" w:rsidR="0062568F" w:rsidRDefault="0062568F" w:rsidP="0062568F">
      <w:r>
        <w:t>New specification text is typically presented as follows, with new or changed text highlighted in bold:</w:t>
      </w:r>
    </w:p>
    <w:p w14:paraId="587A6DA0" w14:textId="77777777" w:rsidR="0062568F" w:rsidRPr="00ED6413" w:rsidRDefault="0062568F" w:rsidP="0062568F">
      <w:pPr>
        <w:pStyle w:val="CMISNew"/>
        <w:rPr>
          <w:b/>
        </w:rPr>
      </w:pPr>
      <w:r>
        <w:t xml:space="preserve">This is a highly original specification sentence. </w:t>
      </w:r>
      <w:r w:rsidRPr="00ED6413">
        <w:rPr>
          <w:b/>
        </w:rPr>
        <w:t>This is the wholly new content to replace the old second sentence. It runs on and on and on.</w:t>
      </w:r>
    </w:p>
    <w:p w14:paraId="6BCC8A55" w14:textId="77777777" w:rsidR="0062568F" w:rsidRDefault="0062568F" w:rsidP="0062568F">
      <w:r>
        <w:t>In a few cases, text needs only to be struck, in which case the change is shown as follows, with text to be removed both highlighted in bold and struck through:</w:t>
      </w:r>
    </w:p>
    <w:p w14:paraId="20E3DEB5" w14:textId="77777777" w:rsidR="0062568F" w:rsidRDefault="0062568F" w:rsidP="0062568F">
      <w:pPr>
        <w:pStyle w:val="CMISNew"/>
      </w:pPr>
      <w:r>
        <w:t>This is yet another original specification sentence which contains a</w:t>
      </w:r>
      <w:r w:rsidRPr="00ED6413">
        <w:rPr>
          <w:b/>
          <w:strike/>
        </w:rPr>
        <w:t>n in appropriately</w:t>
      </w:r>
      <w:r>
        <w:t xml:space="preserve"> long description.</w:t>
      </w:r>
    </w:p>
    <w:p w14:paraId="743F526D" w14:textId="60E39B18" w:rsidR="00CF5D9B" w:rsidRDefault="0062568F" w:rsidP="0062568F">
      <w:r>
        <w:t>In addition to this normative document, non-normative “errata composite” documents may be provided that combine the prescribed corrections with the original specification text, illustrating the changes with margin change bars, struck-through original text, and highlighted new text. These documents, if available, will be found at the same location as this approved form.</w:t>
      </w:r>
      <w:r w:rsidR="00CF5D9B">
        <w:t>.</w:t>
      </w:r>
    </w:p>
    <w:p w14:paraId="3C4A2126" w14:textId="77777777" w:rsidR="00CF5D9B" w:rsidRDefault="00CF5D9B" w:rsidP="00CF5D9B">
      <w:pPr>
        <w:pStyle w:val="Heading2"/>
        <w:numPr>
          <w:ilvl w:val="1"/>
          <w:numId w:val="18"/>
        </w:numPr>
      </w:pPr>
      <w:bookmarkStart w:id="5" w:name="_Toc11669182"/>
      <w:bookmarkStart w:id="6" w:name="_Toc85472893"/>
      <w:bookmarkStart w:id="7" w:name="_Toc287332007"/>
      <w:bookmarkStart w:id="8" w:name="_Toc456347195"/>
      <w:r>
        <w:t>IPR Policy</w:t>
      </w:r>
      <w:bookmarkEnd w:id="5"/>
    </w:p>
    <w:p w14:paraId="616B2FBB" w14:textId="40AD47A7" w:rsidR="00CF5D9B" w:rsidRPr="004C3207" w:rsidRDefault="0062568F" w:rsidP="00CF5D9B">
      <w:r w:rsidRPr="009709F1">
        <w:rPr>
          <w:szCs w:val="20"/>
        </w:rPr>
        <w:t>This specification is provided under the </w:t>
      </w:r>
      <w:hyperlink r:id="rId42" w:anchor="RF-on-RAND-Mode" w:history="1">
        <w:r w:rsidRPr="009709F1">
          <w:rPr>
            <w:rStyle w:val="Hyperlink"/>
          </w:rPr>
          <w:t>RF on RAND Terms</w:t>
        </w:r>
      </w:hyperlink>
      <w:r w:rsidRPr="009709F1">
        <w:rPr>
          <w:szCs w:val="20"/>
        </w:rPr>
        <w:t> Mode of the </w:t>
      </w:r>
      <w:hyperlink r:id="rId43" w:history="1">
        <w:r w:rsidRPr="009709F1">
          <w:rPr>
            <w:rStyle w:val="Hyperlink"/>
          </w:rPr>
          <w:t>OASIS IPR Policy</w:t>
        </w:r>
      </w:hyperlink>
      <w:r w:rsidRPr="009709F1">
        <w:rPr>
          <w:szCs w:val="20"/>
        </w:rPr>
        <w:t>, the mode chosen when the Technical Committee was established. For information on whether any patents have been disclosed that may be essential to implementing this specification, and any offers of patent licensing terms, please refer to the Intellectual Property Rights section of the TC’s web page (</w:t>
      </w:r>
      <w:hyperlink r:id="rId44" w:history="1">
        <w:r w:rsidRPr="009709F1">
          <w:rPr>
            <w:rStyle w:val="Hyperlink"/>
          </w:rPr>
          <w:t>https://www.oasis-open.org/committees/kmip/ipr.php</w:t>
        </w:r>
      </w:hyperlink>
      <w:r w:rsidRPr="009709F1">
        <w:rPr>
          <w:szCs w:val="20"/>
        </w:rPr>
        <w:t>).</w:t>
      </w:r>
    </w:p>
    <w:p w14:paraId="5DF68F75" w14:textId="77777777" w:rsidR="0062568F" w:rsidRDefault="0062568F" w:rsidP="0062568F">
      <w:pPr>
        <w:pStyle w:val="Heading2"/>
        <w:numPr>
          <w:ilvl w:val="1"/>
          <w:numId w:val="18"/>
        </w:numPr>
      </w:pPr>
      <w:bookmarkStart w:id="9" w:name="_Toc9536591"/>
      <w:bookmarkStart w:id="10" w:name="_Toc11669183"/>
      <w:bookmarkEnd w:id="6"/>
      <w:bookmarkEnd w:id="7"/>
      <w:bookmarkEnd w:id="8"/>
      <w:r>
        <w:t>Terminology</w:t>
      </w:r>
      <w:bookmarkEnd w:id="9"/>
      <w:bookmarkEnd w:id="10"/>
    </w:p>
    <w:p w14:paraId="56EA5D0F" w14:textId="3547591B" w:rsidR="0062568F" w:rsidRDefault="0062568F" w:rsidP="0062568F">
      <w:r>
        <w:t>The key words “</w:t>
      </w:r>
      <w:r w:rsidRPr="00134406">
        <w:t>MUST</w:t>
      </w:r>
      <w:r>
        <w:t>”</w:t>
      </w:r>
      <w:r w:rsidRPr="00134406">
        <w:t xml:space="preserve">, </w:t>
      </w:r>
      <w:r>
        <w:t>“</w:t>
      </w:r>
      <w:r w:rsidRPr="00134406">
        <w:t>MUST NOT</w:t>
      </w:r>
      <w:r>
        <w:t>”</w:t>
      </w:r>
      <w:r w:rsidRPr="00134406">
        <w:t xml:space="preserve">, </w:t>
      </w:r>
      <w:r>
        <w:t>“</w:t>
      </w:r>
      <w:r w:rsidRPr="00134406">
        <w:t>REQUIRED</w:t>
      </w:r>
      <w:r>
        <w:t>”</w:t>
      </w:r>
      <w:r w:rsidRPr="00134406">
        <w:t xml:space="preserve">, </w:t>
      </w:r>
      <w:r>
        <w:t>“</w:t>
      </w:r>
      <w:r w:rsidRPr="00134406">
        <w:t>SHALL</w:t>
      </w:r>
      <w:r>
        <w:t>”</w:t>
      </w:r>
      <w:r w:rsidRPr="00134406">
        <w:t xml:space="preserve">, </w:t>
      </w:r>
      <w:r>
        <w:t>“</w:t>
      </w:r>
      <w:r w:rsidRPr="00134406">
        <w:t>SHALL NOT</w:t>
      </w:r>
      <w:r>
        <w:t>”</w:t>
      </w:r>
      <w:r w:rsidRPr="00134406">
        <w:t xml:space="preserve">, </w:t>
      </w:r>
      <w:r>
        <w:t>“</w:t>
      </w:r>
      <w:r w:rsidRPr="00134406">
        <w:t>SHOULD</w:t>
      </w:r>
      <w:r>
        <w:t>”</w:t>
      </w:r>
      <w:r w:rsidRPr="00134406">
        <w:t xml:space="preserve">, </w:t>
      </w:r>
      <w:r>
        <w:t>“</w:t>
      </w:r>
      <w:r w:rsidRPr="00134406">
        <w:t>SHOULD NOT</w:t>
      </w:r>
      <w:r>
        <w:t>”</w:t>
      </w:r>
      <w:r w:rsidRPr="00134406">
        <w:t xml:space="preserve">, </w:t>
      </w:r>
      <w:r>
        <w:t>“</w:t>
      </w:r>
      <w:r w:rsidRPr="00134406">
        <w:t>RECOMMENDED</w:t>
      </w:r>
      <w:r>
        <w:t>”</w:t>
      </w:r>
      <w:r w:rsidRPr="00134406">
        <w:t xml:space="preserve">, </w:t>
      </w:r>
      <w:r>
        <w:t>“</w:t>
      </w:r>
      <w:r w:rsidRPr="00134406">
        <w:t>MAY</w:t>
      </w:r>
      <w:r>
        <w:t>”</w:t>
      </w:r>
      <w:r w:rsidRPr="00134406">
        <w:t xml:space="preserve">, and </w:t>
      </w:r>
      <w:r>
        <w:t>“</w:t>
      </w:r>
      <w:r w:rsidRPr="00134406">
        <w:t>OPTIONAL</w:t>
      </w:r>
      <w:r>
        <w:t xml:space="preserve">” in this document are to be interpreted as described in </w:t>
      </w:r>
      <w:r w:rsidRPr="001A52C9">
        <w:t>[</w:t>
      </w:r>
      <w:hyperlink w:anchor="RFC2119" w:history="1">
        <w:r w:rsidRPr="001A52C9">
          <w:rPr>
            <w:rStyle w:val="Hyperlink"/>
          </w:rPr>
          <w:t>RFC2119</w:t>
        </w:r>
      </w:hyperlink>
      <w:r w:rsidRPr="001A52C9">
        <w:t>]</w:t>
      </w:r>
      <w:r w:rsidR="00726AAF">
        <w:t xml:space="preserve"> </w:t>
      </w:r>
      <w:r w:rsidR="00726AAF" w:rsidRPr="00726AAF">
        <w:t>] and [</w:t>
      </w:r>
      <w:hyperlink w:anchor="RFC8174" w:history="1">
        <w:r w:rsidR="00726AAF" w:rsidRPr="00726AAF">
          <w:rPr>
            <w:rStyle w:val="Hyperlink"/>
          </w:rPr>
          <w:t>RFC8174</w:t>
        </w:r>
      </w:hyperlink>
      <w:r w:rsidR="00726AAF" w:rsidRPr="00726AAF">
        <w:t>] when, and only when, they appear in all capitals, as shown here.</w:t>
      </w:r>
    </w:p>
    <w:p w14:paraId="7800F551" w14:textId="77777777" w:rsidR="0062568F" w:rsidRDefault="0062568F" w:rsidP="0062568F">
      <w:pPr>
        <w:pStyle w:val="Heading2"/>
        <w:numPr>
          <w:ilvl w:val="1"/>
          <w:numId w:val="18"/>
        </w:numPr>
      </w:pPr>
      <w:bookmarkStart w:id="11" w:name="_Ref7502892"/>
      <w:bookmarkStart w:id="12" w:name="_Toc12011611"/>
      <w:bookmarkStart w:id="13" w:name="_Toc85472894"/>
      <w:bookmarkStart w:id="14" w:name="_Toc287332008"/>
      <w:bookmarkStart w:id="15" w:name="_Toc9536592"/>
      <w:bookmarkStart w:id="16" w:name="_Toc11669184"/>
      <w:r>
        <w:t>Normative</w:t>
      </w:r>
      <w:bookmarkEnd w:id="11"/>
      <w:bookmarkEnd w:id="12"/>
      <w:r>
        <w:t xml:space="preserve"> References</w:t>
      </w:r>
      <w:bookmarkEnd w:id="13"/>
      <w:bookmarkEnd w:id="14"/>
      <w:bookmarkEnd w:id="15"/>
      <w:bookmarkEnd w:id="16"/>
    </w:p>
    <w:p w14:paraId="57D021B4" w14:textId="7B2E78D7" w:rsidR="0062568F" w:rsidRDefault="0062568F" w:rsidP="0062568F">
      <w:pPr>
        <w:pStyle w:val="Ref"/>
      </w:pPr>
      <w:r>
        <w:rPr>
          <w:rStyle w:val="Refterm"/>
        </w:rPr>
        <w:t>[</w:t>
      </w:r>
      <w:bookmarkStart w:id="17" w:name="RFC2119"/>
      <w:r>
        <w:rPr>
          <w:rStyle w:val="Refterm"/>
        </w:rPr>
        <w:t>RFC2119</w:t>
      </w:r>
      <w:bookmarkEnd w:id="17"/>
      <w:r>
        <w:rPr>
          <w:rStyle w:val="Refterm"/>
        </w:rPr>
        <w:t>]</w:t>
      </w:r>
      <w:r>
        <w:tab/>
        <w:t xml:space="preserve">Bradner, S., </w:t>
      </w:r>
      <w:r w:rsidRPr="00B641A5">
        <w:t>“Key words for use in RFCs to Indicate Requirement Levels”</w:t>
      </w:r>
      <w:r>
        <w:t xml:space="preserve">, BCP 14, RFC 2119, March 1997. </w:t>
      </w:r>
      <w:r w:rsidR="00726AAF">
        <w:t>&lt;</w:t>
      </w:r>
      <w:hyperlink r:id="rId45" w:history="1">
        <w:r w:rsidR="00726AAF" w:rsidRPr="006F3950">
          <w:rPr>
            <w:rStyle w:val="Hyperlink"/>
          </w:rPr>
          <w:t>http://www.ietf.org/rfc/rfc2119.txt</w:t>
        </w:r>
      </w:hyperlink>
      <w:r w:rsidR="00726AAF">
        <w:t>&gt;</w:t>
      </w:r>
      <w:r>
        <w:t>.</w:t>
      </w:r>
    </w:p>
    <w:p w14:paraId="1F37243C" w14:textId="77777777" w:rsidR="00726AAF" w:rsidRPr="00726AAF" w:rsidRDefault="00726AAF" w:rsidP="00726AAF">
      <w:pPr>
        <w:pStyle w:val="Ref"/>
        <w:rPr>
          <w:bCs w:val="0"/>
        </w:rPr>
      </w:pPr>
      <w:r w:rsidRPr="00726AAF">
        <w:rPr>
          <w:b/>
        </w:rPr>
        <w:t>[</w:t>
      </w:r>
      <w:bookmarkStart w:id="18" w:name="RFC8174"/>
      <w:r w:rsidRPr="00726AAF">
        <w:rPr>
          <w:b/>
        </w:rPr>
        <w:t>RFC8174</w:t>
      </w:r>
      <w:bookmarkEnd w:id="18"/>
      <w:r w:rsidRPr="00726AAF">
        <w:rPr>
          <w:b/>
        </w:rPr>
        <w:t>]</w:t>
      </w:r>
      <w:r w:rsidRPr="00726AAF">
        <w:rPr>
          <w:b/>
        </w:rPr>
        <w:tab/>
      </w:r>
      <w:r w:rsidRPr="00726AAF">
        <w:rPr>
          <w:bCs w:val="0"/>
        </w:rPr>
        <w:t>Leiba, B., "Ambiguity of Uppercase vs Lowercase in RFC 2119 Key Words", BCP 14, RFC 8174, DOI 10.17487/RFC8174, May 2017, &lt;</w:t>
      </w:r>
      <w:hyperlink r:id="rId46" w:history="1">
        <w:r w:rsidRPr="00726AAF">
          <w:rPr>
            <w:rStyle w:val="Hyperlink"/>
            <w:bCs w:val="0"/>
          </w:rPr>
          <w:t>http://www.rfc-editor.org/info/rfc8174</w:t>
        </w:r>
      </w:hyperlink>
      <w:r w:rsidRPr="00726AAF">
        <w:rPr>
          <w:bCs w:val="0"/>
        </w:rPr>
        <w:t>&gt;.</w:t>
      </w:r>
    </w:p>
    <w:p w14:paraId="66A9EB34" w14:textId="15209860" w:rsidR="0062568F" w:rsidRDefault="0062568F" w:rsidP="00726AAF">
      <w:pPr>
        <w:pStyle w:val="Ref"/>
        <w:ind w:left="0" w:firstLine="0"/>
      </w:pPr>
    </w:p>
    <w:p w14:paraId="1FB10A8D" w14:textId="77777777" w:rsidR="0062568F" w:rsidRDefault="0062568F" w:rsidP="0062568F">
      <w:pPr>
        <w:pStyle w:val="Heading1"/>
        <w:numPr>
          <w:ilvl w:val="0"/>
          <w:numId w:val="18"/>
        </w:numPr>
      </w:pPr>
      <w:bookmarkStart w:id="19" w:name="_Toc9536593"/>
      <w:bookmarkStart w:id="20" w:name="_Toc11669185"/>
      <w:r>
        <w:lastRenderedPageBreak/>
        <w:t>List of Errata</w:t>
      </w:r>
      <w:bookmarkEnd w:id="19"/>
      <w:bookmarkEnd w:id="20"/>
    </w:p>
    <w:p w14:paraId="65EE82D6" w14:textId="77777777" w:rsidR="0062568F" w:rsidRDefault="0062568F" w:rsidP="0062568F">
      <w:r>
        <w:t>The Errata items contained within this document are all focused on clarifying lifecycle and operational usage of Opaque Objects. As such the following</w:t>
      </w:r>
    </w:p>
    <w:p w14:paraId="0A1E2DC1" w14:textId="77777777" w:rsidR="0062568F" w:rsidRDefault="0062568F" w:rsidP="0062568F"/>
    <w:p w14:paraId="42CDE8B4" w14:textId="77777777" w:rsidR="0062568F" w:rsidRDefault="0062568F" w:rsidP="0062568F">
      <w:pPr>
        <w:pStyle w:val="Heading2"/>
        <w:numPr>
          <w:ilvl w:val="1"/>
          <w:numId w:val="18"/>
        </w:numPr>
      </w:pPr>
      <w:bookmarkStart w:id="21" w:name="_Toc9536594"/>
      <w:bookmarkStart w:id="22" w:name="_Toc11669186"/>
      <w:r w:rsidRPr="003C266B">
        <w:t>§2.2, page 37</w:t>
      </w:r>
      <w:bookmarkEnd w:id="21"/>
      <w:bookmarkEnd w:id="22"/>
    </w:p>
    <w:p w14:paraId="706525F1" w14:textId="77777777" w:rsidR="0062568F" w:rsidRDefault="0062568F" w:rsidP="0062568F">
      <w:bookmarkStart w:id="23" w:name="_Toc287332011"/>
      <w:r>
        <w:t>Remove the text</w:t>
      </w:r>
    </w:p>
    <w:p w14:paraId="736D859C" w14:textId="77777777" w:rsidR="0062568F" w:rsidRDefault="0062568F" w:rsidP="0062568F">
      <w:pPr>
        <w:pStyle w:val="CMISNew"/>
      </w:pPr>
      <w:r w:rsidRPr="00D35BF9">
        <w:t>Managed Objects are objects that are the subjects of key management operations, which are described in Sections 4 and 5. Managed Cryptographic Objects are the subset of Managed Objects that contain cryptographic material</w:t>
      </w:r>
      <w:r w:rsidRPr="00D35BF9">
        <w:rPr>
          <w:b/>
          <w:strike/>
        </w:rPr>
        <w:t xml:space="preserve"> (e.g., certificates, keys, and secret data)</w:t>
      </w:r>
      <w:r w:rsidRPr="00D35BF9">
        <w:t>.</w:t>
      </w:r>
    </w:p>
    <w:p w14:paraId="4BABA3A3" w14:textId="77777777" w:rsidR="0062568F" w:rsidRDefault="0062568F" w:rsidP="0062568F"/>
    <w:p w14:paraId="12B188B2" w14:textId="77777777" w:rsidR="0062568F" w:rsidRDefault="0062568F" w:rsidP="0062568F">
      <w:pPr>
        <w:pStyle w:val="Heading2"/>
        <w:numPr>
          <w:ilvl w:val="1"/>
          <w:numId w:val="18"/>
        </w:numPr>
      </w:pPr>
      <w:bookmarkStart w:id="24" w:name="_Toc9536595"/>
      <w:bookmarkStart w:id="25" w:name="_Toc11669187"/>
      <w:r w:rsidRPr="003C266B">
        <w:t>§2.2</w:t>
      </w:r>
      <w:r>
        <w:t>.8, page 40</w:t>
      </w:r>
      <w:bookmarkEnd w:id="24"/>
      <w:bookmarkEnd w:id="25"/>
    </w:p>
    <w:p w14:paraId="3FD5DE65" w14:textId="77777777" w:rsidR="0062568F" w:rsidRDefault="0062568F" w:rsidP="0062568F">
      <w:r>
        <w:t>Add the text</w:t>
      </w:r>
    </w:p>
    <w:p w14:paraId="0AC19858" w14:textId="77777777" w:rsidR="0062568F" w:rsidRDefault="0062568F" w:rsidP="0062568F">
      <w:pPr>
        <w:pStyle w:val="CMISNew"/>
      </w:pPr>
      <w:r>
        <w:t>A Managed Object that the key management server is possibly not able to interpret. The context information for this object MAY be stored and retrieved using Custom Attributes.</w:t>
      </w:r>
    </w:p>
    <w:p w14:paraId="3FFE1EAB" w14:textId="77777777" w:rsidR="0062568F" w:rsidRPr="00D35BF9" w:rsidRDefault="0062568F" w:rsidP="0062568F">
      <w:pPr>
        <w:pStyle w:val="CMISNew"/>
        <w:rPr>
          <w:b/>
        </w:rPr>
      </w:pPr>
      <w:r w:rsidRPr="00D35BF9">
        <w:rPr>
          <w:b/>
        </w:rPr>
        <w:t>An Opaque Object MAY be a Managed Cryptographic Object depending on the client context of usage and as such is treated in the same manner as a Managed Cryptographic Object for handling of attributes.</w:t>
      </w:r>
    </w:p>
    <w:p w14:paraId="12EB5087" w14:textId="77777777" w:rsidR="0062568F" w:rsidRDefault="0062568F" w:rsidP="0062568F"/>
    <w:p w14:paraId="687D0CAE" w14:textId="77777777" w:rsidR="0062568F" w:rsidRDefault="0062568F" w:rsidP="0062568F">
      <w:pPr>
        <w:pStyle w:val="Heading2"/>
        <w:numPr>
          <w:ilvl w:val="1"/>
          <w:numId w:val="18"/>
        </w:numPr>
      </w:pPr>
      <w:bookmarkStart w:id="26" w:name="_Toc9536596"/>
      <w:bookmarkStart w:id="27" w:name="_Toc11669188"/>
      <w:r>
        <w:t>Table 104: State Attribute Rules, page 65</w:t>
      </w:r>
      <w:bookmarkEnd w:id="26"/>
      <w:bookmarkEnd w:id="27"/>
    </w:p>
    <w:p w14:paraId="205C4D8C" w14:textId="77777777" w:rsidR="0062568F" w:rsidRDefault="0062568F" w:rsidP="0062568F">
      <w:r>
        <w:t>Remove the text</w:t>
      </w:r>
    </w:p>
    <w:p w14:paraId="1017C1A3" w14:textId="77777777" w:rsidR="0062568F" w:rsidRDefault="0062568F" w:rsidP="0062568F">
      <w:pPr>
        <w:pStyle w:val="CMISNew"/>
      </w:pPr>
      <w:r w:rsidRPr="00D35BF9">
        <w:t xml:space="preserve">All </w:t>
      </w:r>
      <w:r w:rsidRPr="00D35BF9">
        <w:rPr>
          <w:b/>
          <w:strike/>
        </w:rPr>
        <w:t>Cryptographic</w:t>
      </w:r>
      <w:r w:rsidRPr="00D35BF9">
        <w:t xml:space="preserve"> Objects </w:t>
      </w:r>
    </w:p>
    <w:p w14:paraId="7EA49843" w14:textId="77777777" w:rsidR="0062568F" w:rsidRPr="00FD22AC" w:rsidRDefault="0062568F" w:rsidP="0062568F">
      <w:pPr>
        <w:pStyle w:val="Heading1"/>
        <w:numPr>
          <w:ilvl w:val="0"/>
          <w:numId w:val="18"/>
        </w:numPr>
      </w:pPr>
      <w:bookmarkStart w:id="28" w:name="_Toc9536597"/>
      <w:bookmarkStart w:id="29" w:name="_Toc11669189"/>
      <w:r w:rsidRPr="00FD22AC">
        <w:lastRenderedPageBreak/>
        <w:t>Conformance</w:t>
      </w:r>
      <w:bookmarkEnd w:id="23"/>
      <w:bookmarkEnd w:id="28"/>
      <w:bookmarkEnd w:id="29"/>
    </w:p>
    <w:p w14:paraId="0B725183" w14:textId="77777777" w:rsidR="0062568F" w:rsidRPr="00AE0702" w:rsidRDefault="0062568F" w:rsidP="0062568F">
      <w:r>
        <w:t>These</w:t>
      </w:r>
      <w:r w:rsidRPr="00B31248">
        <w:t xml:space="preserve"> change</w:t>
      </w:r>
      <w:r>
        <w:t>s</w:t>
      </w:r>
      <w:r w:rsidRPr="00B31248">
        <w:t xml:space="preserve"> will not require any changes to the conformance rules for </w:t>
      </w:r>
      <w:r>
        <w:t>KMIP Specification v1.4</w:t>
      </w:r>
      <w:r w:rsidRPr="00B31248">
        <w:t xml:space="preserve">. </w:t>
      </w:r>
      <w:r>
        <w:t>T</w:t>
      </w:r>
      <w:r w:rsidRPr="00B31248">
        <w:t xml:space="preserve">he Conformance section of the </w:t>
      </w:r>
      <w:r>
        <w:t>KMIP Specification v1.4</w:t>
      </w:r>
      <w:r w:rsidRPr="00B31248">
        <w:t xml:space="preserve"> </w:t>
      </w:r>
      <w:r>
        <w:t>OASIS S</w:t>
      </w:r>
      <w:r w:rsidRPr="00B31248">
        <w:t>tandard is unchanged.</w:t>
      </w:r>
    </w:p>
    <w:p w14:paraId="3BADCE5B" w14:textId="77777777" w:rsidR="0062568F" w:rsidRDefault="0062568F" w:rsidP="0062568F">
      <w:pPr>
        <w:pStyle w:val="AppendixHeading1"/>
        <w:numPr>
          <w:ilvl w:val="0"/>
          <w:numId w:val="37"/>
        </w:numPr>
      </w:pPr>
      <w:bookmarkStart w:id="30" w:name="_Toc85472897"/>
      <w:bookmarkStart w:id="31" w:name="_Toc287332012"/>
      <w:bookmarkStart w:id="32" w:name="_Toc9536598"/>
      <w:bookmarkStart w:id="33" w:name="_Toc11669190"/>
      <w:r>
        <w:lastRenderedPageBreak/>
        <w:t>Acknowledgments</w:t>
      </w:r>
      <w:bookmarkEnd w:id="30"/>
      <w:bookmarkEnd w:id="31"/>
      <w:bookmarkEnd w:id="32"/>
      <w:bookmarkEnd w:id="33"/>
    </w:p>
    <w:p w14:paraId="15D242A4" w14:textId="77777777" w:rsidR="0062568F" w:rsidRDefault="0062568F" w:rsidP="0062568F">
      <w:r>
        <w:t>The following individuals have participated in the creation of this specification and are gratefully acknowledged:</w:t>
      </w:r>
    </w:p>
    <w:p w14:paraId="3E534F4A" w14:textId="77777777" w:rsidR="0062568F" w:rsidRDefault="0062568F" w:rsidP="0062568F">
      <w:pPr>
        <w:pStyle w:val="Titlepageinfo"/>
      </w:pPr>
      <w:r>
        <w:t>Participants:</w:t>
      </w:r>
      <w:r>
        <w:fldChar w:fldCharType="begin"/>
      </w:r>
      <w:r>
        <w:instrText xml:space="preserve"> MACROBUTTON  </w:instrText>
      </w:r>
      <w:r>
        <w:fldChar w:fldCharType="end"/>
      </w:r>
    </w:p>
    <w:p w14:paraId="1D15AF30" w14:textId="77777777" w:rsidR="0062568F" w:rsidRPr="00D35BF9" w:rsidRDefault="0062568F" w:rsidP="0062568F">
      <w:pPr>
        <w:rPr>
          <w:szCs w:val="20"/>
        </w:rPr>
      </w:pPr>
      <w:r w:rsidRPr="00D35BF9">
        <w:rPr>
          <w:szCs w:val="20"/>
        </w:rPr>
        <w:t>Rinkesh Bansal - IBM</w:t>
      </w:r>
    </w:p>
    <w:p w14:paraId="63EE8E17" w14:textId="77777777" w:rsidR="0062568F" w:rsidRPr="00D35BF9" w:rsidRDefault="0062568F" w:rsidP="0062568F">
      <w:pPr>
        <w:rPr>
          <w:szCs w:val="20"/>
        </w:rPr>
      </w:pPr>
      <w:r w:rsidRPr="00D35BF9">
        <w:rPr>
          <w:szCs w:val="20"/>
        </w:rPr>
        <w:t>Jeff Bartell - Individual</w:t>
      </w:r>
    </w:p>
    <w:p w14:paraId="51CDF766" w14:textId="77777777" w:rsidR="0062568F" w:rsidRPr="00D35BF9" w:rsidRDefault="0062568F" w:rsidP="0062568F">
      <w:pPr>
        <w:rPr>
          <w:szCs w:val="20"/>
        </w:rPr>
      </w:pPr>
      <w:r w:rsidRPr="00D35BF9">
        <w:rPr>
          <w:szCs w:val="20"/>
        </w:rPr>
        <w:t>Gabriel Becker - KRYPTUS</w:t>
      </w:r>
    </w:p>
    <w:p w14:paraId="6598E53C" w14:textId="77777777" w:rsidR="0062568F" w:rsidRPr="00D35BF9" w:rsidRDefault="0062568F" w:rsidP="0062568F">
      <w:pPr>
        <w:rPr>
          <w:szCs w:val="20"/>
        </w:rPr>
      </w:pPr>
      <w:r w:rsidRPr="00D35BF9">
        <w:rPr>
          <w:szCs w:val="20"/>
        </w:rPr>
        <w:t>Andre Bereza - KRYPTUS</w:t>
      </w:r>
    </w:p>
    <w:p w14:paraId="359F1F31" w14:textId="77777777" w:rsidR="0062568F" w:rsidRPr="00D35BF9" w:rsidRDefault="0062568F" w:rsidP="0062568F">
      <w:pPr>
        <w:rPr>
          <w:szCs w:val="20"/>
        </w:rPr>
      </w:pPr>
      <w:r w:rsidRPr="00D35BF9">
        <w:rPr>
          <w:szCs w:val="20"/>
        </w:rPr>
        <w:t>Anthony Berglas - Cryptsoft Pty Ltd.</w:t>
      </w:r>
    </w:p>
    <w:p w14:paraId="347C5FF6" w14:textId="77777777" w:rsidR="0062568F" w:rsidRPr="00D35BF9" w:rsidRDefault="0062568F" w:rsidP="0062568F">
      <w:pPr>
        <w:rPr>
          <w:szCs w:val="20"/>
        </w:rPr>
      </w:pPr>
      <w:r w:rsidRPr="00D35BF9">
        <w:rPr>
          <w:szCs w:val="20"/>
        </w:rPr>
        <w:t>Mathias Bjorkqvist - IBM</w:t>
      </w:r>
    </w:p>
    <w:p w14:paraId="227A2CF2" w14:textId="77777777" w:rsidR="0062568F" w:rsidRPr="00D35BF9" w:rsidRDefault="0062568F" w:rsidP="0062568F">
      <w:pPr>
        <w:rPr>
          <w:szCs w:val="20"/>
        </w:rPr>
      </w:pPr>
      <w:r w:rsidRPr="00D35BF9">
        <w:rPr>
          <w:szCs w:val="20"/>
        </w:rPr>
        <w:t>Joseph Brand - Semper Fortis Solutions</w:t>
      </w:r>
    </w:p>
    <w:p w14:paraId="441B0BD1" w14:textId="77777777" w:rsidR="0062568F" w:rsidRPr="00D35BF9" w:rsidRDefault="0062568F" w:rsidP="0062568F">
      <w:pPr>
        <w:rPr>
          <w:szCs w:val="20"/>
        </w:rPr>
      </w:pPr>
      <w:r w:rsidRPr="00D35BF9">
        <w:rPr>
          <w:szCs w:val="20"/>
        </w:rPr>
        <w:t>Alan Brown - Thales e-Security</w:t>
      </w:r>
    </w:p>
    <w:p w14:paraId="5CA12AD7" w14:textId="77777777" w:rsidR="0062568F" w:rsidRPr="00D35BF9" w:rsidRDefault="0062568F" w:rsidP="0062568F">
      <w:pPr>
        <w:rPr>
          <w:szCs w:val="20"/>
        </w:rPr>
      </w:pPr>
      <w:r w:rsidRPr="00D35BF9">
        <w:rPr>
          <w:szCs w:val="20"/>
        </w:rPr>
        <w:t>Andrew Byrne - Dell</w:t>
      </w:r>
    </w:p>
    <w:p w14:paraId="2DF552BF" w14:textId="77777777" w:rsidR="0062568F" w:rsidRPr="00D35BF9" w:rsidRDefault="0062568F" w:rsidP="0062568F">
      <w:pPr>
        <w:rPr>
          <w:szCs w:val="20"/>
        </w:rPr>
      </w:pPr>
      <w:r w:rsidRPr="00D35BF9">
        <w:rPr>
          <w:szCs w:val="20"/>
        </w:rPr>
        <w:t>Tim Chevalier - NetApp</w:t>
      </w:r>
    </w:p>
    <w:p w14:paraId="37743EA8" w14:textId="77777777" w:rsidR="0062568F" w:rsidRPr="00D35BF9" w:rsidRDefault="0062568F" w:rsidP="0062568F">
      <w:pPr>
        <w:rPr>
          <w:szCs w:val="20"/>
        </w:rPr>
      </w:pPr>
      <w:r w:rsidRPr="00D35BF9">
        <w:rPr>
          <w:szCs w:val="20"/>
        </w:rPr>
        <w:t>Kenli Chong - QuintessenceLabs Pty Ltd.</w:t>
      </w:r>
    </w:p>
    <w:p w14:paraId="019481A3" w14:textId="77777777" w:rsidR="0062568F" w:rsidRPr="00D35BF9" w:rsidRDefault="0062568F" w:rsidP="0062568F">
      <w:pPr>
        <w:rPr>
          <w:szCs w:val="20"/>
        </w:rPr>
      </w:pPr>
      <w:r w:rsidRPr="00D35BF9">
        <w:rPr>
          <w:szCs w:val="20"/>
        </w:rPr>
        <w:t>Justin Corlett - Cryptsoft Pty Ltd.</w:t>
      </w:r>
    </w:p>
    <w:p w14:paraId="393DEC15" w14:textId="77777777" w:rsidR="0062568F" w:rsidRPr="00D35BF9" w:rsidRDefault="0062568F" w:rsidP="0062568F">
      <w:pPr>
        <w:rPr>
          <w:szCs w:val="20"/>
        </w:rPr>
      </w:pPr>
      <w:r w:rsidRPr="00D35BF9">
        <w:rPr>
          <w:szCs w:val="20"/>
        </w:rPr>
        <w:t>Tony Cox - Cryptsoft Pty Ltd.</w:t>
      </w:r>
    </w:p>
    <w:p w14:paraId="1796BF5E" w14:textId="77777777" w:rsidR="0062568F" w:rsidRPr="00D35BF9" w:rsidRDefault="0062568F" w:rsidP="0062568F">
      <w:pPr>
        <w:rPr>
          <w:szCs w:val="20"/>
        </w:rPr>
      </w:pPr>
      <w:r w:rsidRPr="00D35BF9">
        <w:rPr>
          <w:szCs w:val="20"/>
        </w:rPr>
        <w:t>James Crossland - Northrop Grumman</w:t>
      </w:r>
    </w:p>
    <w:p w14:paraId="0D384102" w14:textId="77777777" w:rsidR="0062568F" w:rsidRPr="00D35BF9" w:rsidRDefault="0062568F" w:rsidP="0062568F">
      <w:pPr>
        <w:rPr>
          <w:szCs w:val="20"/>
        </w:rPr>
      </w:pPr>
      <w:r w:rsidRPr="00D35BF9">
        <w:rPr>
          <w:szCs w:val="20"/>
        </w:rPr>
        <w:t>Stephen Edwards - Semper Fortis Solutions</w:t>
      </w:r>
    </w:p>
    <w:p w14:paraId="4222A49F" w14:textId="77777777" w:rsidR="0062568F" w:rsidRPr="00D35BF9" w:rsidRDefault="0062568F" w:rsidP="0062568F">
      <w:pPr>
        <w:rPr>
          <w:szCs w:val="20"/>
        </w:rPr>
      </w:pPr>
      <w:r w:rsidRPr="00D35BF9">
        <w:rPr>
          <w:szCs w:val="20"/>
        </w:rPr>
        <w:t>Stan Feather - Hewlett Packard Enterprise (HPE)</w:t>
      </w:r>
    </w:p>
    <w:p w14:paraId="461238C2" w14:textId="77777777" w:rsidR="0062568F" w:rsidRPr="00D35BF9" w:rsidRDefault="0062568F" w:rsidP="0062568F">
      <w:pPr>
        <w:rPr>
          <w:szCs w:val="20"/>
        </w:rPr>
      </w:pPr>
      <w:r w:rsidRPr="00D35BF9">
        <w:rPr>
          <w:szCs w:val="20"/>
        </w:rPr>
        <w:t>Indra Fitzgerald - Utimaco IS GmbH</w:t>
      </w:r>
    </w:p>
    <w:p w14:paraId="441851E1" w14:textId="77777777" w:rsidR="0062568F" w:rsidRPr="00D35BF9" w:rsidRDefault="0062568F" w:rsidP="0062568F">
      <w:pPr>
        <w:rPr>
          <w:szCs w:val="20"/>
        </w:rPr>
      </w:pPr>
      <w:r w:rsidRPr="00D35BF9">
        <w:rPr>
          <w:szCs w:val="20"/>
        </w:rPr>
        <w:t>Judith Furlong - Dell</w:t>
      </w:r>
    </w:p>
    <w:p w14:paraId="7409F1B0" w14:textId="77777777" w:rsidR="0062568F" w:rsidRPr="00D35BF9" w:rsidRDefault="0062568F" w:rsidP="0062568F">
      <w:pPr>
        <w:rPr>
          <w:szCs w:val="20"/>
        </w:rPr>
      </w:pPr>
      <w:r w:rsidRPr="00D35BF9">
        <w:rPr>
          <w:szCs w:val="20"/>
        </w:rPr>
        <w:t>Gary Gardner - Fornetix</w:t>
      </w:r>
    </w:p>
    <w:p w14:paraId="3C89DBAF" w14:textId="77777777" w:rsidR="0062568F" w:rsidRPr="00D35BF9" w:rsidRDefault="0062568F" w:rsidP="0062568F">
      <w:pPr>
        <w:rPr>
          <w:szCs w:val="20"/>
        </w:rPr>
      </w:pPr>
      <w:r w:rsidRPr="00D35BF9">
        <w:rPr>
          <w:szCs w:val="20"/>
        </w:rPr>
        <w:t>Susan Gleeson - Oracle</w:t>
      </w:r>
    </w:p>
    <w:p w14:paraId="0FBD8E09" w14:textId="77777777" w:rsidR="0062568F" w:rsidRPr="00D35BF9" w:rsidRDefault="0062568F" w:rsidP="0062568F">
      <w:pPr>
        <w:rPr>
          <w:szCs w:val="20"/>
        </w:rPr>
      </w:pPr>
      <w:r w:rsidRPr="00D35BF9">
        <w:rPr>
          <w:szCs w:val="20"/>
        </w:rPr>
        <w:t>Steve He - Thales e-Security</w:t>
      </w:r>
    </w:p>
    <w:p w14:paraId="75FEB15A" w14:textId="77777777" w:rsidR="0062568F" w:rsidRPr="00D35BF9" w:rsidRDefault="0062568F" w:rsidP="0062568F">
      <w:pPr>
        <w:rPr>
          <w:szCs w:val="20"/>
        </w:rPr>
      </w:pPr>
      <w:r w:rsidRPr="00D35BF9">
        <w:rPr>
          <w:szCs w:val="20"/>
        </w:rPr>
        <w:t>Christopher Hillier - Hewlett Packard Enterprise (HPE)</w:t>
      </w:r>
    </w:p>
    <w:p w14:paraId="46E6D1D7" w14:textId="77777777" w:rsidR="0062568F" w:rsidRPr="00D35BF9" w:rsidRDefault="0062568F" w:rsidP="0062568F">
      <w:pPr>
        <w:rPr>
          <w:szCs w:val="20"/>
        </w:rPr>
      </w:pPr>
      <w:r w:rsidRPr="00D35BF9">
        <w:rPr>
          <w:szCs w:val="20"/>
        </w:rPr>
        <w:t>Tim Hudson - Cryptsoft Pty Ltd.</w:t>
      </w:r>
    </w:p>
    <w:p w14:paraId="200D0098" w14:textId="77777777" w:rsidR="0062568F" w:rsidRPr="00D35BF9" w:rsidRDefault="0062568F" w:rsidP="0062568F">
      <w:pPr>
        <w:rPr>
          <w:szCs w:val="20"/>
        </w:rPr>
      </w:pPr>
      <w:r w:rsidRPr="00D35BF9">
        <w:rPr>
          <w:szCs w:val="20"/>
        </w:rPr>
        <w:t>Nitin Jain - SafeNet, Inc.</w:t>
      </w:r>
    </w:p>
    <w:p w14:paraId="2DDC98BE" w14:textId="77777777" w:rsidR="0062568F" w:rsidRPr="00D35BF9" w:rsidRDefault="0062568F" w:rsidP="0062568F">
      <w:pPr>
        <w:rPr>
          <w:szCs w:val="20"/>
        </w:rPr>
      </w:pPr>
      <w:r w:rsidRPr="00D35BF9">
        <w:rPr>
          <w:szCs w:val="20"/>
        </w:rPr>
        <w:t>Gershon Janssen - Individual</w:t>
      </w:r>
    </w:p>
    <w:p w14:paraId="02DC7C7B" w14:textId="77777777" w:rsidR="0062568F" w:rsidRPr="00D35BF9" w:rsidRDefault="0062568F" w:rsidP="0062568F">
      <w:pPr>
        <w:rPr>
          <w:szCs w:val="20"/>
        </w:rPr>
      </w:pPr>
      <w:r w:rsidRPr="00D35BF9">
        <w:rPr>
          <w:szCs w:val="20"/>
        </w:rPr>
        <w:t>Mark Joseph - P6R, Inc</w:t>
      </w:r>
    </w:p>
    <w:p w14:paraId="5FA02AC9" w14:textId="77777777" w:rsidR="0062568F" w:rsidRPr="00D35BF9" w:rsidRDefault="0062568F" w:rsidP="0062568F">
      <w:pPr>
        <w:rPr>
          <w:szCs w:val="20"/>
        </w:rPr>
      </w:pPr>
      <w:r w:rsidRPr="00D35BF9">
        <w:rPr>
          <w:szCs w:val="20"/>
        </w:rPr>
        <w:t>Paul Lechner - KeyNexus Inc</w:t>
      </w:r>
    </w:p>
    <w:p w14:paraId="1E965264" w14:textId="77777777" w:rsidR="0062568F" w:rsidRPr="00D35BF9" w:rsidRDefault="0062568F" w:rsidP="0062568F">
      <w:pPr>
        <w:rPr>
          <w:szCs w:val="20"/>
        </w:rPr>
      </w:pPr>
      <w:r w:rsidRPr="00D35BF9">
        <w:rPr>
          <w:szCs w:val="20"/>
        </w:rPr>
        <w:t>John Leiseboer - QuintessenceLabs Pty Ltd.</w:t>
      </w:r>
    </w:p>
    <w:p w14:paraId="07E389FE" w14:textId="77777777" w:rsidR="0062568F" w:rsidRPr="00D35BF9" w:rsidRDefault="0062568F" w:rsidP="0062568F">
      <w:pPr>
        <w:rPr>
          <w:szCs w:val="20"/>
        </w:rPr>
      </w:pPr>
      <w:r w:rsidRPr="00D35BF9">
        <w:rPr>
          <w:szCs w:val="20"/>
        </w:rPr>
        <w:t>Jarrett Lu - Oracle</w:t>
      </w:r>
    </w:p>
    <w:p w14:paraId="3F318993" w14:textId="77777777" w:rsidR="0062568F" w:rsidRPr="00D35BF9" w:rsidRDefault="0062568F" w:rsidP="0062568F">
      <w:pPr>
        <w:rPr>
          <w:szCs w:val="20"/>
        </w:rPr>
      </w:pPr>
      <w:r w:rsidRPr="00D35BF9">
        <w:rPr>
          <w:szCs w:val="20"/>
        </w:rPr>
        <w:t>Jeff MacMillan - KeyNexus Inc</w:t>
      </w:r>
    </w:p>
    <w:p w14:paraId="6A779DFF" w14:textId="77777777" w:rsidR="0062568F" w:rsidRPr="00D35BF9" w:rsidRDefault="0062568F" w:rsidP="0062568F">
      <w:pPr>
        <w:rPr>
          <w:szCs w:val="20"/>
        </w:rPr>
      </w:pPr>
      <w:r w:rsidRPr="00D35BF9">
        <w:rPr>
          <w:szCs w:val="20"/>
        </w:rPr>
        <w:t>John Major - QuintessenceLabs Pty Ltd.</w:t>
      </w:r>
    </w:p>
    <w:p w14:paraId="09F5386D" w14:textId="77777777" w:rsidR="0062568F" w:rsidRPr="00D35BF9" w:rsidRDefault="0062568F" w:rsidP="0062568F">
      <w:pPr>
        <w:rPr>
          <w:szCs w:val="20"/>
        </w:rPr>
      </w:pPr>
      <w:r w:rsidRPr="00D35BF9">
        <w:rPr>
          <w:szCs w:val="20"/>
        </w:rPr>
        <w:t>Cecilia Majorel - Quintessence Labs</w:t>
      </w:r>
    </w:p>
    <w:p w14:paraId="1F825995" w14:textId="77777777" w:rsidR="0062568F" w:rsidRPr="00D35BF9" w:rsidRDefault="0062568F" w:rsidP="0062568F">
      <w:pPr>
        <w:rPr>
          <w:szCs w:val="20"/>
        </w:rPr>
      </w:pPr>
      <w:r w:rsidRPr="00D35BF9">
        <w:rPr>
          <w:szCs w:val="20"/>
        </w:rPr>
        <w:t>Gabriel Mandaji - KRYPTUS</w:t>
      </w:r>
    </w:p>
    <w:p w14:paraId="66B37481" w14:textId="77777777" w:rsidR="0062568F" w:rsidRPr="00D35BF9" w:rsidRDefault="0062568F" w:rsidP="0062568F">
      <w:pPr>
        <w:rPr>
          <w:szCs w:val="20"/>
        </w:rPr>
      </w:pPr>
      <w:r w:rsidRPr="00D35BF9">
        <w:rPr>
          <w:szCs w:val="20"/>
        </w:rPr>
        <w:t>Jon Mentzell - Fornetix</w:t>
      </w:r>
    </w:p>
    <w:p w14:paraId="0D896EBB" w14:textId="77777777" w:rsidR="0062568F" w:rsidRPr="00D35BF9" w:rsidRDefault="0062568F" w:rsidP="0062568F">
      <w:pPr>
        <w:rPr>
          <w:szCs w:val="20"/>
        </w:rPr>
      </w:pPr>
      <w:r w:rsidRPr="00D35BF9">
        <w:rPr>
          <w:szCs w:val="20"/>
        </w:rPr>
        <w:t>Prashant Mestri - IBM</w:t>
      </w:r>
    </w:p>
    <w:p w14:paraId="6C69A4B1" w14:textId="77777777" w:rsidR="0062568F" w:rsidRPr="00D35BF9" w:rsidRDefault="0062568F" w:rsidP="0062568F">
      <w:pPr>
        <w:rPr>
          <w:szCs w:val="20"/>
        </w:rPr>
      </w:pPr>
      <w:r w:rsidRPr="00D35BF9">
        <w:rPr>
          <w:szCs w:val="20"/>
        </w:rPr>
        <w:t>Kevin Mooney - Fornetix</w:t>
      </w:r>
    </w:p>
    <w:p w14:paraId="2BE01350" w14:textId="77777777" w:rsidR="0062568F" w:rsidRPr="00D35BF9" w:rsidRDefault="0062568F" w:rsidP="0062568F">
      <w:pPr>
        <w:rPr>
          <w:szCs w:val="20"/>
        </w:rPr>
      </w:pPr>
      <w:r w:rsidRPr="00D35BF9">
        <w:rPr>
          <w:szCs w:val="20"/>
        </w:rPr>
        <w:t>Ladan Nekuii - Thales e-Security</w:t>
      </w:r>
    </w:p>
    <w:p w14:paraId="4E51A506" w14:textId="77777777" w:rsidR="0062568F" w:rsidRPr="00D35BF9" w:rsidRDefault="0062568F" w:rsidP="0062568F">
      <w:pPr>
        <w:rPr>
          <w:szCs w:val="20"/>
        </w:rPr>
      </w:pPr>
      <w:r w:rsidRPr="00D35BF9">
        <w:rPr>
          <w:szCs w:val="20"/>
        </w:rPr>
        <w:lastRenderedPageBreak/>
        <w:t>Jason Novecosky - KeyNexus Inc</w:t>
      </w:r>
    </w:p>
    <w:p w14:paraId="2D34C387" w14:textId="77777777" w:rsidR="0062568F" w:rsidRPr="00D35BF9" w:rsidRDefault="0062568F" w:rsidP="0062568F">
      <w:pPr>
        <w:rPr>
          <w:szCs w:val="20"/>
        </w:rPr>
      </w:pPr>
      <w:r w:rsidRPr="00D35BF9">
        <w:rPr>
          <w:szCs w:val="20"/>
        </w:rPr>
        <w:t>Matt O'reilly - Fornetix</w:t>
      </w:r>
    </w:p>
    <w:p w14:paraId="5C3DDE8B" w14:textId="77777777" w:rsidR="0062568F" w:rsidRPr="00D35BF9" w:rsidRDefault="0062568F" w:rsidP="0062568F">
      <w:pPr>
        <w:rPr>
          <w:szCs w:val="20"/>
        </w:rPr>
      </w:pPr>
      <w:r w:rsidRPr="00D35BF9">
        <w:rPr>
          <w:szCs w:val="20"/>
        </w:rPr>
        <w:t>Sanjay Panchal - IBM</w:t>
      </w:r>
    </w:p>
    <w:p w14:paraId="4C8F65CB" w14:textId="77777777" w:rsidR="0062568F" w:rsidRPr="00D35BF9" w:rsidRDefault="0062568F" w:rsidP="0062568F">
      <w:pPr>
        <w:rPr>
          <w:szCs w:val="20"/>
        </w:rPr>
      </w:pPr>
      <w:r w:rsidRPr="00D35BF9">
        <w:rPr>
          <w:szCs w:val="20"/>
        </w:rPr>
        <w:t>Mahesh Paradkar - IBM</w:t>
      </w:r>
    </w:p>
    <w:p w14:paraId="3440FAC8" w14:textId="77777777" w:rsidR="0062568F" w:rsidRPr="00D35BF9" w:rsidRDefault="0062568F" w:rsidP="0062568F">
      <w:pPr>
        <w:rPr>
          <w:szCs w:val="20"/>
        </w:rPr>
      </w:pPr>
      <w:r w:rsidRPr="00D35BF9">
        <w:rPr>
          <w:szCs w:val="20"/>
        </w:rPr>
        <w:t>Steve Pate - Thales e-Security</w:t>
      </w:r>
    </w:p>
    <w:p w14:paraId="3BE1A2EC" w14:textId="77777777" w:rsidR="0062568F" w:rsidRPr="00D35BF9" w:rsidRDefault="0062568F" w:rsidP="0062568F">
      <w:pPr>
        <w:rPr>
          <w:szCs w:val="20"/>
        </w:rPr>
      </w:pPr>
      <w:r w:rsidRPr="00D35BF9">
        <w:rPr>
          <w:szCs w:val="20"/>
        </w:rPr>
        <w:t>Greg Pepus - Semper Fortis Solutions</w:t>
      </w:r>
    </w:p>
    <w:p w14:paraId="5A341086" w14:textId="77777777" w:rsidR="0062568F" w:rsidRPr="00D35BF9" w:rsidRDefault="0062568F" w:rsidP="0062568F">
      <w:pPr>
        <w:rPr>
          <w:szCs w:val="20"/>
        </w:rPr>
      </w:pPr>
      <w:r w:rsidRPr="00D35BF9">
        <w:rPr>
          <w:szCs w:val="20"/>
        </w:rPr>
        <w:t>Bruce Rich - Cryptsoft Pty Ltd.</w:t>
      </w:r>
    </w:p>
    <w:p w14:paraId="1A6AC7E3" w14:textId="77777777" w:rsidR="0062568F" w:rsidRPr="00D35BF9" w:rsidRDefault="0062568F" w:rsidP="0062568F">
      <w:pPr>
        <w:rPr>
          <w:szCs w:val="20"/>
        </w:rPr>
      </w:pPr>
      <w:r w:rsidRPr="00D35BF9">
        <w:rPr>
          <w:szCs w:val="20"/>
        </w:rPr>
        <w:t>Thad Roemer - Dyadic Security Ltd.</w:t>
      </w:r>
    </w:p>
    <w:p w14:paraId="0D8315D3" w14:textId="77777777" w:rsidR="0062568F" w:rsidRPr="00D35BF9" w:rsidRDefault="0062568F" w:rsidP="0062568F">
      <w:pPr>
        <w:rPr>
          <w:szCs w:val="20"/>
        </w:rPr>
      </w:pPr>
      <w:r w:rsidRPr="00D35BF9">
        <w:rPr>
          <w:szCs w:val="20"/>
        </w:rPr>
        <w:t>Thad Roemer - Unbound Tech</w:t>
      </w:r>
    </w:p>
    <w:p w14:paraId="78E908A1" w14:textId="77777777" w:rsidR="0062568F" w:rsidRPr="00D35BF9" w:rsidRDefault="0062568F" w:rsidP="0062568F">
      <w:pPr>
        <w:rPr>
          <w:szCs w:val="20"/>
        </w:rPr>
      </w:pPr>
      <w:r w:rsidRPr="00D35BF9">
        <w:rPr>
          <w:szCs w:val="20"/>
        </w:rPr>
        <w:t>Greg Scott - Cryptsoft Pty Ltd.</w:t>
      </w:r>
    </w:p>
    <w:p w14:paraId="1EFD058C" w14:textId="77777777" w:rsidR="0062568F" w:rsidRPr="00D35BF9" w:rsidRDefault="0062568F" w:rsidP="0062568F">
      <w:pPr>
        <w:rPr>
          <w:szCs w:val="20"/>
        </w:rPr>
      </w:pPr>
      <w:r w:rsidRPr="00D35BF9">
        <w:rPr>
          <w:szCs w:val="20"/>
        </w:rPr>
        <w:t>Martin Shannon - QuintessenceLabs Pty Ltd.</w:t>
      </w:r>
    </w:p>
    <w:p w14:paraId="6BCA857A" w14:textId="77777777" w:rsidR="0062568F" w:rsidRPr="00D35BF9" w:rsidRDefault="0062568F" w:rsidP="0062568F">
      <w:pPr>
        <w:rPr>
          <w:szCs w:val="20"/>
        </w:rPr>
      </w:pPr>
      <w:r w:rsidRPr="00D35BF9">
        <w:rPr>
          <w:szCs w:val="20"/>
        </w:rPr>
        <w:t>Gerald Stueve - Fornetix</w:t>
      </w:r>
    </w:p>
    <w:p w14:paraId="536F8D4F" w14:textId="77777777" w:rsidR="0062568F" w:rsidRPr="00D35BF9" w:rsidRDefault="0062568F" w:rsidP="0062568F">
      <w:pPr>
        <w:rPr>
          <w:szCs w:val="20"/>
        </w:rPr>
      </w:pPr>
      <w:r w:rsidRPr="00D35BF9">
        <w:rPr>
          <w:szCs w:val="20"/>
        </w:rPr>
        <w:t>Jim Susoy - P6R, Inc</w:t>
      </w:r>
    </w:p>
    <w:p w14:paraId="798CF06E" w14:textId="77777777" w:rsidR="0062568F" w:rsidRPr="00D35BF9" w:rsidRDefault="0062568F" w:rsidP="0062568F">
      <w:pPr>
        <w:rPr>
          <w:szCs w:val="20"/>
        </w:rPr>
      </w:pPr>
      <w:r w:rsidRPr="00D35BF9">
        <w:rPr>
          <w:szCs w:val="20"/>
        </w:rPr>
        <w:t>Jason Thatcher - Cryptsoft Pty Ltd.</w:t>
      </w:r>
    </w:p>
    <w:p w14:paraId="2EF098E8" w14:textId="77777777" w:rsidR="0062568F" w:rsidRPr="00D35BF9" w:rsidRDefault="0062568F" w:rsidP="0062568F">
      <w:pPr>
        <w:rPr>
          <w:szCs w:val="20"/>
        </w:rPr>
      </w:pPr>
      <w:r w:rsidRPr="00D35BF9">
        <w:rPr>
          <w:szCs w:val="20"/>
        </w:rPr>
        <w:t>Peter Tsai - Thales e-Security</w:t>
      </w:r>
    </w:p>
    <w:p w14:paraId="5F26DA51" w14:textId="77777777" w:rsidR="0062568F" w:rsidRPr="00D35BF9" w:rsidRDefault="0062568F" w:rsidP="0062568F">
      <w:pPr>
        <w:rPr>
          <w:szCs w:val="20"/>
        </w:rPr>
      </w:pPr>
      <w:r w:rsidRPr="00D35BF9">
        <w:rPr>
          <w:szCs w:val="20"/>
        </w:rPr>
        <w:t>Charles White - Fornetix</w:t>
      </w:r>
    </w:p>
    <w:p w14:paraId="70922DB0" w14:textId="77777777" w:rsidR="0062568F" w:rsidRPr="00D35BF9" w:rsidRDefault="0062568F" w:rsidP="0062568F">
      <w:pPr>
        <w:rPr>
          <w:szCs w:val="20"/>
        </w:rPr>
      </w:pPr>
      <w:r w:rsidRPr="00D35BF9">
        <w:rPr>
          <w:szCs w:val="20"/>
        </w:rPr>
        <w:t>Steven Wierenga - Utimaco IS GmbH</w:t>
      </w:r>
    </w:p>
    <w:p w14:paraId="32EFB818" w14:textId="77777777" w:rsidR="0062568F" w:rsidRPr="00C76CAA" w:rsidRDefault="0062568F" w:rsidP="0062568F">
      <w:r w:rsidRPr="00D35BF9">
        <w:rPr>
          <w:szCs w:val="20"/>
        </w:rPr>
        <w:t>Kyle Wuolle - KeyNexus Inc</w:t>
      </w:r>
    </w:p>
    <w:p w14:paraId="31762DA3" w14:textId="77777777" w:rsidR="0062568F" w:rsidRDefault="0062568F" w:rsidP="0062568F">
      <w:pPr>
        <w:pStyle w:val="AppendixHeading1"/>
        <w:numPr>
          <w:ilvl w:val="0"/>
          <w:numId w:val="37"/>
        </w:numPr>
      </w:pPr>
      <w:bookmarkStart w:id="34" w:name="_Toc85472898"/>
      <w:bookmarkStart w:id="35" w:name="_Toc287332014"/>
      <w:bookmarkStart w:id="36" w:name="_Toc9536599"/>
      <w:bookmarkStart w:id="37" w:name="_Toc11669191"/>
      <w:r>
        <w:lastRenderedPageBreak/>
        <w:t>Revision History</w:t>
      </w:r>
      <w:bookmarkEnd w:id="34"/>
      <w:bookmarkEnd w:id="35"/>
      <w:bookmarkEnd w:id="36"/>
      <w:bookmarkEnd w:id="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8"/>
        <w:gridCol w:w="1410"/>
        <w:gridCol w:w="2107"/>
        <w:gridCol w:w="4305"/>
      </w:tblGrid>
      <w:tr w:rsidR="0062568F" w14:paraId="58A11D81" w14:textId="77777777" w:rsidTr="00FA01E4">
        <w:tc>
          <w:tcPr>
            <w:tcW w:w="1548" w:type="dxa"/>
          </w:tcPr>
          <w:p w14:paraId="1DC1938B" w14:textId="77777777" w:rsidR="0062568F" w:rsidRPr="00C7321D" w:rsidRDefault="0062568F" w:rsidP="00FA01E4">
            <w:pPr>
              <w:jc w:val="center"/>
              <w:rPr>
                <w:b/>
              </w:rPr>
            </w:pPr>
            <w:r w:rsidRPr="00C7321D">
              <w:rPr>
                <w:b/>
              </w:rPr>
              <w:t>Revision</w:t>
            </w:r>
          </w:p>
        </w:tc>
        <w:tc>
          <w:tcPr>
            <w:tcW w:w="1440" w:type="dxa"/>
          </w:tcPr>
          <w:p w14:paraId="2646005B" w14:textId="77777777" w:rsidR="0062568F" w:rsidRPr="00C7321D" w:rsidRDefault="0062568F" w:rsidP="00FA01E4">
            <w:pPr>
              <w:jc w:val="center"/>
              <w:rPr>
                <w:b/>
              </w:rPr>
            </w:pPr>
            <w:r w:rsidRPr="00C7321D">
              <w:rPr>
                <w:b/>
              </w:rPr>
              <w:t>Date</w:t>
            </w:r>
          </w:p>
        </w:tc>
        <w:tc>
          <w:tcPr>
            <w:tcW w:w="2160" w:type="dxa"/>
          </w:tcPr>
          <w:p w14:paraId="66887A20" w14:textId="77777777" w:rsidR="0062568F" w:rsidRPr="00C7321D" w:rsidRDefault="0062568F" w:rsidP="00FA01E4">
            <w:pPr>
              <w:jc w:val="center"/>
              <w:rPr>
                <w:b/>
              </w:rPr>
            </w:pPr>
            <w:r w:rsidRPr="00C7321D">
              <w:rPr>
                <w:b/>
              </w:rPr>
              <w:t>Editor</w:t>
            </w:r>
          </w:p>
        </w:tc>
        <w:tc>
          <w:tcPr>
            <w:tcW w:w="4428" w:type="dxa"/>
          </w:tcPr>
          <w:p w14:paraId="1CC1FA04" w14:textId="77777777" w:rsidR="0062568F" w:rsidRPr="00C7321D" w:rsidRDefault="0062568F" w:rsidP="00FA01E4">
            <w:pPr>
              <w:rPr>
                <w:b/>
              </w:rPr>
            </w:pPr>
            <w:r w:rsidRPr="00C7321D">
              <w:rPr>
                <w:b/>
              </w:rPr>
              <w:t>Changes Made</w:t>
            </w:r>
          </w:p>
        </w:tc>
      </w:tr>
      <w:tr w:rsidR="0062568F" w14:paraId="5169681E" w14:textId="77777777" w:rsidTr="00FA01E4">
        <w:tc>
          <w:tcPr>
            <w:tcW w:w="1548" w:type="dxa"/>
          </w:tcPr>
          <w:p w14:paraId="37F5C497" w14:textId="77777777" w:rsidR="0062568F" w:rsidRDefault="0062568F" w:rsidP="00FA01E4">
            <w:r>
              <w:t>WD01</w:t>
            </w:r>
          </w:p>
        </w:tc>
        <w:tc>
          <w:tcPr>
            <w:tcW w:w="1440" w:type="dxa"/>
          </w:tcPr>
          <w:p w14:paraId="6A83AFD1" w14:textId="77777777" w:rsidR="0062568F" w:rsidRDefault="0062568F" w:rsidP="00FA01E4">
            <w:r>
              <w:t>2 May 2019</w:t>
            </w:r>
          </w:p>
        </w:tc>
        <w:tc>
          <w:tcPr>
            <w:tcW w:w="2160" w:type="dxa"/>
          </w:tcPr>
          <w:p w14:paraId="58FCD265" w14:textId="77777777" w:rsidR="0062568F" w:rsidRDefault="0062568F" w:rsidP="00FA01E4">
            <w:r>
              <w:t>Tony Cox</w:t>
            </w:r>
          </w:p>
        </w:tc>
        <w:tc>
          <w:tcPr>
            <w:tcW w:w="4428" w:type="dxa"/>
          </w:tcPr>
          <w:p w14:paraId="762054FD" w14:textId="77777777" w:rsidR="0062568F" w:rsidRDefault="0062568F" w:rsidP="00FA01E4">
            <w:r>
              <w:t>Clarification of Opaque object handling</w:t>
            </w:r>
          </w:p>
        </w:tc>
      </w:tr>
      <w:tr w:rsidR="0062568F" w14:paraId="443620B5" w14:textId="77777777" w:rsidTr="00FA01E4">
        <w:tc>
          <w:tcPr>
            <w:tcW w:w="1548" w:type="dxa"/>
          </w:tcPr>
          <w:p w14:paraId="53CC2AA1" w14:textId="77777777" w:rsidR="0062568F" w:rsidRDefault="0062568F" w:rsidP="00FA01E4">
            <w:r>
              <w:t>WD02</w:t>
            </w:r>
          </w:p>
        </w:tc>
        <w:tc>
          <w:tcPr>
            <w:tcW w:w="1440" w:type="dxa"/>
          </w:tcPr>
          <w:p w14:paraId="5A8C3342" w14:textId="77777777" w:rsidR="0062568F" w:rsidRDefault="0062568F" w:rsidP="00FA01E4">
            <w:r>
              <w:t>23 May 2019</w:t>
            </w:r>
          </w:p>
        </w:tc>
        <w:tc>
          <w:tcPr>
            <w:tcW w:w="2160" w:type="dxa"/>
          </w:tcPr>
          <w:p w14:paraId="4F9763D6" w14:textId="77777777" w:rsidR="0062568F" w:rsidRDefault="0062568F" w:rsidP="00FA01E4">
            <w:r>
              <w:t>Tony Cox</w:t>
            </w:r>
          </w:p>
        </w:tc>
        <w:tc>
          <w:tcPr>
            <w:tcW w:w="4428" w:type="dxa"/>
          </w:tcPr>
          <w:p w14:paraId="7DDDE20E" w14:textId="77777777" w:rsidR="0062568F" w:rsidRDefault="0062568F" w:rsidP="00FA01E4">
            <w:r>
              <w:t>Added related documents section and updated required (non-material) text.</w:t>
            </w:r>
          </w:p>
        </w:tc>
      </w:tr>
    </w:tbl>
    <w:p w14:paraId="4641FFC1" w14:textId="1CCF4A18" w:rsidR="00427622" w:rsidRDefault="00427622" w:rsidP="00427622"/>
    <w:sectPr w:rsidR="00427622" w:rsidSect="0043023F">
      <w:headerReference w:type="even" r:id="rId47"/>
      <w:pgSz w:w="12240" w:h="15840" w:code="1"/>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A36D7B" w14:textId="77777777" w:rsidR="00B12F4A" w:rsidRDefault="00B12F4A" w:rsidP="008C100C">
      <w:r>
        <w:separator/>
      </w:r>
    </w:p>
    <w:p w14:paraId="47AC0A49" w14:textId="77777777" w:rsidR="00B12F4A" w:rsidRDefault="00B12F4A" w:rsidP="008C100C"/>
    <w:p w14:paraId="2E135D13" w14:textId="77777777" w:rsidR="00B12F4A" w:rsidRDefault="00B12F4A" w:rsidP="008C100C"/>
    <w:p w14:paraId="37E6717A" w14:textId="77777777" w:rsidR="00B12F4A" w:rsidRDefault="00B12F4A" w:rsidP="008C100C"/>
    <w:p w14:paraId="1E9C2B6A" w14:textId="77777777" w:rsidR="00B12F4A" w:rsidRDefault="00B12F4A" w:rsidP="008C100C"/>
    <w:p w14:paraId="683A5008" w14:textId="77777777" w:rsidR="00B12F4A" w:rsidRDefault="00B12F4A" w:rsidP="008C100C"/>
    <w:p w14:paraId="201D2A89" w14:textId="77777777" w:rsidR="00B12F4A" w:rsidRDefault="00B12F4A" w:rsidP="008C100C"/>
  </w:endnote>
  <w:endnote w:type="continuationSeparator" w:id="0">
    <w:p w14:paraId="7B063DB8" w14:textId="77777777" w:rsidR="00B12F4A" w:rsidRDefault="00B12F4A" w:rsidP="008C100C">
      <w:r>
        <w:continuationSeparator/>
      </w:r>
    </w:p>
    <w:p w14:paraId="397AA8A4" w14:textId="77777777" w:rsidR="00B12F4A" w:rsidRDefault="00B12F4A" w:rsidP="008C100C"/>
    <w:p w14:paraId="31A46B87" w14:textId="77777777" w:rsidR="00B12F4A" w:rsidRDefault="00B12F4A" w:rsidP="008C100C"/>
    <w:p w14:paraId="0BBDEC9E" w14:textId="77777777" w:rsidR="00B12F4A" w:rsidRDefault="00B12F4A" w:rsidP="008C100C"/>
    <w:p w14:paraId="102B2352" w14:textId="77777777" w:rsidR="00B12F4A" w:rsidRDefault="00B12F4A" w:rsidP="008C100C"/>
    <w:p w14:paraId="61F6C3EC" w14:textId="77777777" w:rsidR="00B12F4A" w:rsidRDefault="00B12F4A" w:rsidP="008C100C"/>
    <w:p w14:paraId="52C72B58" w14:textId="77777777" w:rsidR="00B12F4A" w:rsidRDefault="00B12F4A" w:rsidP="008C10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panose1 w:val="020B0604020202020204"/>
    <w:charset w:val="00"/>
    <w:family w:val="swiss"/>
    <w:pitch w:val="variable"/>
    <w:sig w:usb0="E0000AFF" w:usb1="500078FF" w:usb2="00000021" w:usb3="00000000" w:csb0="000001B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4717E3" w14:textId="060747A8" w:rsidR="00B12A5A" w:rsidRDefault="008E7606" w:rsidP="00A978E8">
    <w:pPr>
      <w:pStyle w:val="Footer"/>
      <w:tabs>
        <w:tab w:val="clear" w:pos="4320"/>
        <w:tab w:val="clear" w:pos="8640"/>
        <w:tab w:val="center" w:pos="4680"/>
        <w:tab w:val="right" w:pos="9360"/>
      </w:tabs>
      <w:rPr>
        <w:szCs w:val="16"/>
      </w:rPr>
    </w:pPr>
    <w:r w:rsidRPr="008E7606">
      <w:rPr>
        <w:szCs w:val="16"/>
      </w:rPr>
      <w:t>kmip-spec-v1.4-errata01-csprd01</w:t>
    </w:r>
    <w:r w:rsidR="00B12A5A">
      <w:rPr>
        <w:szCs w:val="16"/>
      </w:rPr>
      <w:tab/>
    </w:r>
    <w:r w:rsidR="00B12A5A">
      <w:rPr>
        <w:szCs w:val="16"/>
      </w:rPr>
      <w:tab/>
    </w:r>
    <w:r>
      <w:rPr>
        <w:szCs w:val="16"/>
      </w:rPr>
      <w:t>30 May</w:t>
    </w:r>
    <w:r w:rsidR="000E5705">
      <w:rPr>
        <w:szCs w:val="16"/>
      </w:rPr>
      <w:t xml:space="preserve"> </w:t>
    </w:r>
    <w:r w:rsidR="00197607">
      <w:rPr>
        <w:szCs w:val="16"/>
      </w:rPr>
      <w:t>201</w:t>
    </w:r>
    <w:r w:rsidR="00F44706">
      <w:rPr>
        <w:szCs w:val="16"/>
      </w:rPr>
      <w:t>9</w:t>
    </w:r>
  </w:p>
  <w:p w14:paraId="796C1D34" w14:textId="3ABE9D81" w:rsidR="00B12A5A" w:rsidRPr="00F50E2C" w:rsidRDefault="00560795" w:rsidP="00560795">
    <w:pPr>
      <w:pStyle w:val="Footer"/>
      <w:tabs>
        <w:tab w:val="clear" w:pos="4320"/>
        <w:tab w:val="clear" w:pos="8640"/>
        <w:tab w:val="center" w:pos="4680"/>
        <w:tab w:val="right" w:pos="9360"/>
      </w:tabs>
      <w:spacing w:before="0"/>
      <w:rPr>
        <w:szCs w:val="16"/>
      </w:rPr>
    </w:pPr>
    <w:r w:rsidRPr="00F50E2C">
      <w:rPr>
        <w:szCs w:val="16"/>
      </w:rPr>
      <w:t>Standards Track Work Product</w:t>
    </w:r>
    <w:r>
      <w:rPr>
        <w:szCs w:val="16"/>
      </w:rPr>
      <w:tab/>
      <w:t xml:space="preserve">Copyright </w:t>
    </w:r>
    <w:r>
      <w:rPr>
        <w:rFonts w:cs="Arial"/>
        <w:szCs w:val="16"/>
      </w:rPr>
      <w:t>©</w:t>
    </w:r>
    <w:r w:rsidRPr="000E28CA">
      <w:rPr>
        <w:szCs w:val="16"/>
      </w:rPr>
      <w:t xml:space="preserve"> O</w:t>
    </w:r>
    <w:r>
      <w:rPr>
        <w:szCs w:val="16"/>
      </w:rPr>
      <w:t xml:space="preserve">ASIS Open </w:t>
    </w:r>
    <w:r w:rsidR="00197607">
      <w:rPr>
        <w:szCs w:val="16"/>
      </w:rPr>
      <w:t>201</w:t>
    </w:r>
    <w:r w:rsidR="00F44706">
      <w:rPr>
        <w:szCs w:val="16"/>
      </w:rPr>
      <w:t>9</w:t>
    </w:r>
    <w:r w:rsidRPr="00852E10">
      <w:rPr>
        <w:szCs w:val="16"/>
      </w:rPr>
      <w:t>. All Rights Reserved.</w:t>
    </w:r>
    <w:r w:rsidR="00B12A5A">
      <w:rPr>
        <w:szCs w:val="16"/>
      </w:rPr>
      <w:tab/>
    </w:r>
    <w:r w:rsidR="00B12A5A" w:rsidRPr="0051640A">
      <w:rPr>
        <w:szCs w:val="16"/>
      </w:rPr>
      <w:t xml:space="preserve">Page </w:t>
    </w:r>
    <w:r w:rsidR="00B12A5A" w:rsidRPr="0051640A">
      <w:rPr>
        <w:rStyle w:val="PageNumber"/>
        <w:szCs w:val="16"/>
      </w:rPr>
      <w:fldChar w:fldCharType="begin"/>
    </w:r>
    <w:r w:rsidR="00B12A5A" w:rsidRPr="0051640A">
      <w:rPr>
        <w:rStyle w:val="PageNumber"/>
        <w:szCs w:val="16"/>
      </w:rPr>
      <w:instrText xml:space="preserve"> PAGE </w:instrText>
    </w:r>
    <w:r w:rsidR="00B12A5A" w:rsidRPr="0051640A">
      <w:rPr>
        <w:rStyle w:val="PageNumber"/>
        <w:szCs w:val="16"/>
      </w:rPr>
      <w:fldChar w:fldCharType="separate"/>
    </w:r>
    <w:r w:rsidR="003734F5">
      <w:rPr>
        <w:rStyle w:val="PageNumber"/>
        <w:noProof/>
        <w:szCs w:val="16"/>
      </w:rPr>
      <w:t>6</w:t>
    </w:r>
    <w:r w:rsidR="00B12A5A" w:rsidRPr="0051640A">
      <w:rPr>
        <w:rStyle w:val="PageNumber"/>
        <w:szCs w:val="16"/>
      </w:rPr>
      <w:fldChar w:fldCharType="end"/>
    </w:r>
    <w:r w:rsidR="00B12A5A" w:rsidRPr="0051640A">
      <w:rPr>
        <w:rStyle w:val="PageNumber"/>
        <w:szCs w:val="16"/>
      </w:rPr>
      <w:t xml:space="preserve"> of </w:t>
    </w:r>
    <w:r w:rsidR="00B12A5A" w:rsidRPr="0051640A">
      <w:rPr>
        <w:rStyle w:val="PageNumber"/>
        <w:szCs w:val="16"/>
      </w:rPr>
      <w:fldChar w:fldCharType="begin"/>
    </w:r>
    <w:r w:rsidR="00B12A5A" w:rsidRPr="0051640A">
      <w:rPr>
        <w:rStyle w:val="PageNumber"/>
        <w:szCs w:val="16"/>
      </w:rPr>
      <w:instrText xml:space="preserve"> NUMPAGES </w:instrText>
    </w:r>
    <w:r w:rsidR="00B12A5A" w:rsidRPr="0051640A">
      <w:rPr>
        <w:rStyle w:val="PageNumber"/>
        <w:szCs w:val="16"/>
      </w:rPr>
      <w:fldChar w:fldCharType="separate"/>
    </w:r>
    <w:r w:rsidR="003734F5">
      <w:rPr>
        <w:rStyle w:val="PageNumber"/>
        <w:noProof/>
        <w:szCs w:val="16"/>
      </w:rPr>
      <w:t>7</w:t>
    </w:r>
    <w:r w:rsidR="00B12A5A" w:rsidRPr="0051640A">
      <w:rPr>
        <w:rStyle w:val="PageNumber"/>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290431" w14:textId="77777777" w:rsidR="00B12A5A" w:rsidRPr="007611CD" w:rsidRDefault="00B12A5A" w:rsidP="007611CD">
    <w:pPr>
      <w:pStyle w:val="Footer"/>
      <w:tabs>
        <w:tab w:val="clear" w:pos="8640"/>
        <w:tab w:val="right" w:pos="9180"/>
      </w:tabs>
      <w:rPr>
        <w:szCs w:val="16"/>
      </w:rPr>
    </w:pPr>
    <w:r>
      <w:rPr>
        <w:szCs w:val="16"/>
      </w:rPr>
      <w:fldChar w:fldCharType="begin"/>
    </w:r>
    <w:r>
      <w:rPr>
        <w:szCs w:val="16"/>
      </w:rPr>
      <w:instrText xml:space="preserve"> MACROBUTTON  NoMacro [document identifier] </w:instrText>
    </w:r>
    <w:r>
      <w:rPr>
        <w:szCs w:val="16"/>
      </w:rPr>
      <w:fldChar w:fldCharType="end"/>
    </w:r>
    <w:r>
      <w:rPr>
        <w:szCs w:val="16"/>
      </w:rPr>
      <w:tab/>
    </w:r>
    <w:r>
      <w:rPr>
        <w:szCs w:val="16"/>
      </w:rPr>
      <w:tab/>
    </w:r>
    <w:r>
      <w:rPr>
        <w:szCs w:val="16"/>
      </w:rPr>
      <w:fldChar w:fldCharType="begin"/>
    </w:r>
    <w:r>
      <w:rPr>
        <w:szCs w:val="16"/>
      </w:rPr>
      <w:instrText xml:space="preserve"> MACROBUTTON NoMacro [specification date] </w:instrText>
    </w:r>
    <w:r>
      <w:rPr>
        <w:szCs w:val="16"/>
      </w:rPr>
      <w:fldChar w:fldCharType="end"/>
    </w:r>
  </w:p>
  <w:p w14:paraId="5092ADF5" w14:textId="77777777" w:rsidR="00B12A5A" w:rsidRPr="007611CD" w:rsidRDefault="00B12A5A" w:rsidP="007611CD">
    <w:pPr>
      <w:pStyle w:val="Footer"/>
      <w:tabs>
        <w:tab w:val="clear" w:pos="8640"/>
        <w:tab w:val="right" w:pos="9180"/>
      </w:tabs>
      <w:rPr>
        <w:szCs w:val="16"/>
      </w:rPr>
    </w:pPr>
    <w:r w:rsidRPr="007611CD">
      <w:rPr>
        <w:szCs w:val="16"/>
      </w:rPr>
      <w:t xml:space="preserve">Copyright </w:t>
    </w:r>
    <w:r w:rsidRPr="007611CD">
      <w:rPr>
        <w:rFonts w:cs="Arial"/>
        <w:szCs w:val="16"/>
      </w:rPr>
      <w:t>©</w:t>
    </w:r>
    <w:r w:rsidRPr="007611CD">
      <w:rPr>
        <w:szCs w:val="16"/>
      </w:rPr>
      <w:t xml:space="preserve"> OASIS Open 2004.All Rights Reserved. </w:t>
    </w:r>
    <w:r>
      <w:rPr>
        <w:szCs w:val="16"/>
      </w:rPr>
      <w:tab/>
    </w:r>
    <w:r w:rsidRPr="007611CD">
      <w:rPr>
        <w:rStyle w:val="PageNumber"/>
        <w:szCs w:val="16"/>
      </w:rPr>
      <w:tab/>
      <w:t xml:space="preserve">Page </w:t>
    </w:r>
    <w:r w:rsidRPr="007611CD">
      <w:rPr>
        <w:rStyle w:val="PageNumber"/>
        <w:szCs w:val="16"/>
      </w:rPr>
      <w:fldChar w:fldCharType="begin"/>
    </w:r>
    <w:r w:rsidRPr="007611CD">
      <w:rPr>
        <w:rStyle w:val="PageNumber"/>
        <w:szCs w:val="16"/>
      </w:rPr>
      <w:instrText xml:space="preserve"> PAGE </w:instrText>
    </w:r>
    <w:r w:rsidRPr="007611CD">
      <w:rPr>
        <w:rStyle w:val="PageNumber"/>
        <w:szCs w:val="16"/>
      </w:rPr>
      <w:fldChar w:fldCharType="separate"/>
    </w:r>
    <w:r>
      <w:rPr>
        <w:rStyle w:val="PageNumber"/>
        <w:noProof/>
        <w:szCs w:val="16"/>
      </w:rPr>
      <w:t>5</w:t>
    </w:r>
    <w:r w:rsidRPr="007611CD">
      <w:rPr>
        <w:rStyle w:val="PageNumber"/>
        <w:szCs w:val="16"/>
      </w:rPr>
      <w:fldChar w:fldCharType="end"/>
    </w:r>
    <w:r w:rsidRPr="007611CD">
      <w:rPr>
        <w:rStyle w:val="PageNumber"/>
        <w:szCs w:val="16"/>
      </w:rPr>
      <w:t xml:space="preserve"> of </w:t>
    </w:r>
    <w:r w:rsidRPr="007611CD">
      <w:rPr>
        <w:rStyle w:val="PageNumber"/>
        <w:szCs w:val="16"/>
      </w:rPr>
      <w:fldChar w:fldCharType="begin"/>
    </w:r>
    <w:r w:rsidRPr="007611CD">
      <w:rPr>
        <w:rStyle w:val="PageNumber"/>
        <w:szCs w:val="16"/>
      </w:rPr>
      <w:instrText xml:space="preserve"> NUMPAGES </w:instrText>
    </w:r>
    <w:r w:rsidRPr="007611CD">
      <w:rPr>
        <w:rStyle w:val="PageNumber"/>
        <w:szCs w:val="16"/>
      </w:rPr>
      <w:fldChar w:fldCharType="separate"/>
    </w:r>
    <w:r w:rsidR="00C836B6">
      <w:rPr>
        <w:rStyle w:val="PageNumber"/>
        <w:noProof/>
        <w:szCs w:val="16"/>
      </w:rPr>
      <w:t>5</w:t>
    </w:r>
    <w:r w:rsidRPr="007611CD">
      <w:rPr>
        <w:rStyle w:val="PageNumber"/>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E8A9C1" w14:textId="77777777" w:rsidR="00B12F4A" w:rsidRDefault="00B12F4A" w:rsidP="008C100C">
      <w:r>
        <w:separator/>
      </w:r>
    </w:p>
    <w:p w14:paraId="28C5506B" w14:textId="77777777" w:rsidR="00B12F4A" w:rsidRDefault="00B12F4A" w:rsidP="008C100C"/>
  </w:footnote>
  <w:footnote w:type="continuationSeparator" w:id="0">
    <w:p w14:paraId="1AEF1BA8" w14:textId="77777777" w:rsidR="00B12F4A" w:rsidRDefault="00B12F4A" w:rsidP="008C100C">
      <w:r>
        <w:continuationSeparator/>
      </w:r>
    </w:p>
    <w:p w14:paraId="6204C1A3" w14:textId="77777777" w:rsidR="00B12F4A" w:rsidRDefault="00B12F4A" w:rsidP="008C10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F44514" w14:textId="77777777" w:rsidR="00B12A5A" w:rsidRDefault="00B12A5A" w:rsidP="008C100C"/>
  <w:p w14:paraId="310AE6CF" w14:textId="77777777" w:rsidR="00B12A5A" w:rsidRDefault="00B12A5A" w:rsidP="008C100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269880" w14:textId="77777777" w:rsidR="00B12A5A" w:rsidRDefault="00B12A5A" w:rsidP="008C100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7252435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1D688D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838EA5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1E2848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5E2A45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65679B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BAE262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C703C70"/>
    <w:lvl w:ilvl="0">
      <w:start w:val="1"/>
      <w:numFmt w:val="bullet"/>
      <w:pStyle w:val="ListBullet2"/>
      <w:lvlText w:val="–"/>
      <w:lvlJc w:val="left"/>
      <w:pPr>
        <w:tabs>
          <w:tab w:val="num" w:pos="720"/>
        </w:tabs>
        <w:ind w:left="720" w:hanging="360"/>
      </w:pPr>
      <w:rPr>
        <w:rFonts w:hAnsi="Arial" w:hint="default"/>
      </w:rPr>
    </w:lvl>
  </w:abstractNum>
  <w:abstractNum w:abstractNumId="8" w15:restartNumberingAfterBreak="0">
    <w:nsid w:val="FFFFFF88"/>
    <w:multiLevelType w:val="singleLevel"/>
    <w:tmpl w:val="DE74885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DD4544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7C87AF5"/>
    <w:multiLevelType w:val="multilevel"/>
    <w:tmpl w:val="75E8A446"/>
    <w:lvl w:ilvl="0">
      <w:start w:val="1"/>
      <w:numFmt w:val="upperLetter"/>
      <w:suff w:val="space"/>
      <w:lvlText w:val="Appendix %1."/>
      <w:lvlJc w:val="left"/>
      <w:pPr>
        <w:ind w:left="432" w:hanging="432"/>
      </w:pPr>
      <w:rPr>
        <w:rFonts w:ascii="Arial" w:hAnsi="Arial" w:hint="default"/>
        <w:b/>
        <w:i w:val="0"/>
        <w:sz w:val="36"/>
      </w:rPr>
    </w:lvl>
    <w:lvl w:ilvl="1">
      <w:start w:val="1"/>
      <w:numFmt w:val="decimal"/>
      <w:suff w:val="space"/>
      <w:lvlText w:val="%1.%2."/>
      <w:lvlJc w:val="left"/>
      <w:pPr>
        <w:ind w:left="576" w:hanging="576"/>
      </w:pPr>
      <w:rPr>
        <w:rFonts w:ascii="Helvetica" w:hAnsi="Helvetica" w:hint="default"/>
        <w:b/>
        <w:i w:val="0"/>
        <w:sz w:val="36"/>
      </w:rPr>
    </w:lvl>
    <w:lvl w:ilvl="2">
      <w:start w:val="1"/>
      <w:numFmt w:val="decimal"/>
      <w:suff w:val="space"/>
      <w:lvlText w:val="%1.%2.%3."/>
      <w:lvlJc w:val="left"/>
      <w:pPr>
        <w:ind w:left="720" w:hanging="720"/>
      </w:pPr>
      <w:rPr>
        <w:rFonts w:ascii="Arial" w:hAnsi="Arial" w:hint="default"/>
        <w:b/>
        <w:i w:val="0"/>
        <w:sz w:val="28"/>
      </w:rPr>
    </w:lvl>
    <w:lvl w:ilvl="3">
      <w:start w:val="1"/>
      <w:numFmt w:val="decimal"/>
      <w:suff w:val="space"/>
      <w:lvlText w:val="%1.%2.%3.%4."/>
      <w:lvlJc w:val="left"/>
      <w:pPr>
        <w:ind w:left="864" w:hanging="864"/>
      </w:pPr>
      <w:rPr>
        <w:rFonts w:ascii="Arial" w:hAnsi="Arial" w:hint="default"/>
        <w:b/>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23B340F1"/>
    <w:multiLevelType w:val="hybridMultilevel"/>
    <w:tmpl w:val="2A4026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3ED3F0F"/>
    <w:multiLevelType w:val="multilevel"/>
    <w:tmpl w:val="79E4BA40"/>
    <w:lvl w:ilvl="0">
      <w:start w:val="1"/>
      <w:numFmt w:val="upperLetter"/>
      <w:pStyle w:val="AppendixHeading1"/>
      <w:suff w:val="space"/>
      <w:lvlText w:val="Appendix %1."/>
      <w:lvlJc w:val="left"/>
      <w:pPr>
        <w:ind w:left="360" w:hanging="360"/>
      </w:pPr>
      <w:rPr>
        <w:rFonts w:hint="default"/>
      </w:rPr>
    </w:lvl>
    <w:lvl w:ilvl="1">
      <w:start w:val="1"/>
      <w:numFmt w:val="decimal"/>
      <w:pStyle w:val="AppendixHeading2"/>
      <w:suff w:val="space"/>
      <w:lvlText w:val="%1.%2"/>
      <w:lvlJc w:val="left"/>
      <w:pPr>
        <w:ind w:left="360" w:hanging="360"/>
      </w:pPr>
      <w:rPr>
        <w:rFonts w:hint="default"/>
      </w:rPr>
    </w:lvl>
    <w:lvl w:ilvl="2">
      <w:start w:val="1"/>
      <w:numFmt w:val="decimal"/>
      <w:pStyle w:val="AppendixHeading3"/>
      <w:suff w:val="space"/>
      <w:lvlText w:val="%1.%2.%3"/>
      <w:lvlJc w:val="left"/>
      <w:pPr>
        <w:ind w:left="360" w:hanging="360"/>
      </w:pPr>
      <w:rPr>
        <w:rFonts w:hint="default"/>
      </w:rPr>
    </w:lvl>
    <w:lvl w:ilvl="3">
      <w:start w:val="1"/>
      <w:numFmt w:val="decimal"/>
      <w:pStyle w:val="AppendixHeading4"/>
      <w:suff w:val="space"/>
      <w:lvlText w:val="%1.%2.%3.%4"/>
      <w:lvlJc w:val="left"/>
      <w:pPr>
        <w:ind w:left="360" w:hanging="360"/>
      </w:pPr>
      <w:rPr>
        <w:rFonts w:hint="default"/>
      </w:rPr>
    </w:lvl>
    <w:lvl w:ilvl="4">
      <w:start w:val="1"/>
      <w:numFmt w:val="decimal"/>
      <w:pStyle w:val="AppendixHeading5"/>
      <w:suff w:val="space"/>
      <w:lvlText w:val="%1.%2.%3.%4.%5"/>
      <w:lvlJc w:val="left"/>
      <w:pPr>
        <w:ind w:left="360" w:hanging="360"/>
      </w:pPr>
      <w:rPr>
        <w:rFonts w:ascii="Arial" w:hAnsi="Arial" w:hint="default"/>
        <w:b/>
        <w:bCs w:val="0"/>
        <w:i w:val="0"/>
        <w:iCs w:val="0"/>
        <w:caps w:val="0"/>
        <w:smallCaps w:val="0"/>
        <w:strike w:val="0"/>
        <w:dstrike w:val="0"/>
        <w:noProof w:val="0"/>
        <w:vanish w:val="0"/>
        <w:color w:val="446CAA"/>
        <w:spacing w:val="0"/>
        <w:kern w:val="0"/>
        <w:position w:val="0"/>
        <w:sz w:val="2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space"/>
      <w:lvlText w:val="%1.%2.%3.%4.%5.%6"/>
      <w:lvlJc w:val="left"/>
      <w:pPr>
        <w:ind w:left="360" w:hanging="360"/>
      </w:pPr>
      <w:rPr>
        <w:rFonts w:hint="default"/>
      </w:rPr>
    </w:lvl>
    <w:lvl w:ilvl="6">
      <w:start w:val="1"/>
      <w:numFmt w:val="decimal"/>
      <w:suff w:val="space"/>
      <w:lvlText w:val="%1.%2.%3.%4.%5.%6.%7"/>
      <w:lvlJc w:val="left"/>
      <w:pPr>
        <w:ind w:left="360" w:hanging="360"/>
      </w:pPr>
      <w:rPr>
        <w:rFonts w:hint="default"/>
      </w:rPr>
    </w:lvl>
    <w:lvl w:ilvl="7">
      <w:start w:val="1"/>
      <w:numFmt w:val="decimal"/>
      <w:suff w:val="space"/>
      <w:lvlText w:val="%1.%2.%3.%4.%5.%6.%7.%8"/>
      <w:lvlJc w:val="left"/>
      <w:pPr>
        <w:ind w:left="360" w:hanging="360"/>
      </w:pPr>
      <w:rPr>
        <w:rFonts w:hint="default"/>
      </w:rPr>
    </w:lvl>
    <w:lvl w:ilvl="8">
      <w:start w:val="1"/>
      <w:numFmt w:val="decimal"/>
      <w:suff w:val="space"/>
      <w:lvlText w:val="%1.%2.%3.%4.%5.%6.%7.%8.%9"/>
      <w:lvlJc w:val="left"/>
      <w:pPr>
        <w:ind w:left="360" w:hanging="360"/>
      </w:pPr>
      <w:rPr>
        <w:rFonts w:hint="default"/>
      </w:rPr>
    </w:lvl>
  </w:abstractNum>
  <w:abstractNum w:abstractNumId="13" w15:restartNumberingAfterBreak="0">
    <w:nsid w:val="49267C1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4D992321"/>
    <w:multiLevelType w:val="hybridMultilevel"/>
    <w:tmpl w:val="CDF843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94068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5FB31357"/>
    <w:multiLevelType w:val="multilevel"/>
    <w:tmpl w:val="9FEA42FE"/>
    <w:lvl w:ilvl="0">
      <w:start w:val="1"/>
      <w:numFmt w:val="decimal"/>
      <w:pStyle w:val="Heading1"/>
      <w:lvlText w:val="%1"/>
      <w:lvlJc w:val="left"/>
      <w:pPr>
        <w:tabs>
          <w:tab w:val="num" w:pos="432"/>
        </w:tabs>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suff w:val="space"/>
      <w:lvlText w:val="%1.%2.%3.%4"/>
      <w:lvlJc w:val="left"/>
      <w:pPr>
        <w:ind w:left="864" w:hanging="864"/>
      </w:pPr>
      <w:rPr>
        <w:rFonts w:hint="default"/>
      </w:rPr>
    </w:lvl>
    <w:lvl w:ilvl="4">
      <w:start w:val="1"/>
      <w:numFmt w:val="decimal"/>
      <w:pStyle w:val="Heading5"/>
      <w:suff w:val="space"/>
      <w:lvlText w:val="%1.%2.%3.%4.%5"/>
      <w:lvlJc w:val="left"/>
      <w:pPr>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7" w15:restartNumberingAfterBreak="0">
    <w:nsid w:val="605C01E0"/>
    <w:multiLevelType w:val="multilevel"/>
    <w:tmpl w:val="04090027"/>
    <w:lvl w:ilvl="0">
      <w:start w:val="1"/>
      <w:numFmt w:val="upperRoman"/>
      <w:lvlText w:val="%1."/>
      <w:lvlJc w:val="left"/>
      <w:pPr>
        <w:tabs>
          <w:tab w:val="num" w:pos="360"/>
        </w:tabs>
        <w:ind w:left="0" w:firstLine="0"/>
      </w:pPr>
    </w:lvl>
    <w:lvl w:ilvl="1">
      <w:start w:val="1"/>
      <w:numFmt w:val="upperLetter"/>
      <w:lvlText w:val="%2."/>
      <w:lvlJc w:val="left"/>
      <w:pPr>
        <w:tabs>
          <w:tab w:val="num" w:pos="1080"/>
        </w:tabs>
        <w:ind w:left="720" w:firstLine="0"/>
      </w:pPr>
    </w:lvl>
    <w:lvl w:ilvl="2">
      <w:start w:val="1"/>
      <w:numFmt w:val="decimal"/>
      <w:lvlText w:val="%3."/>
      <w:lvlJc w:val="left"/>
      <w:pPr>
        <w:tabs>
          <w:tab w:val="num" w:pos="1800"/>
        </w:tabs>
        <w:ind w:left="1440" w:firstLine="0"/>
      </w:pPr>
    </w:lvl>
    <w:lvl w:ilvl="3">
      <w:start w:val="1"/>
      <w:numFmt w:val="lowerLetter"/>
      <w:lvlText w:val="%4)"/>
      <w:lvlJc w:val="left"/>
      <w:pPr>
        <w:tabs>
          <w:tab w:val="num" w:pos="2520"/>
        </w:tabs>
        <w:ind w:left="2160" w:firstLine="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18" w15:restartNumberingAfterBreak="0">
    <w:nsid w:val="6420711D"/>
    <w:multiLevelType w:val="multilevel"/>
    <w:tmpl w:val="851A9FDE"/>
    <w:lvl w:ilvl="0">
      <w:start w:val="1"/>
      <w:numFmt w:val="upperLetter"/>
      <w:lvlText w:val="Appendix %1."/>
      <w:lvlJc w:val="left"/>
      <w:pPr>
        <w:ind w:left="360" w:hanging="360"/>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66B505B4"/>
    <w:multiLevelType w:val="multilevel"/>
    <w:tmpl w:val="3E7C65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754A5642"/>
    <w:multiLevelType w:val="hybridMultilevel"/>
    <w:tmpl w:val="9BD6FA0E"/>
    <w:lvl w:ilvl="0" w:tplc="1A86F3A4">
      <w:start w:val="1"/>
      <w:numFmt w:val="bullet"/>
      <w:pStyle w:val="RelatedWork"/>
      <w:lvlText w:val=""/>
      <w:lvlJc w:val="left"/>
      <w:pPr>
        <w:ind w:left="36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7BB230D4"/>
    <w:multiLevelType w:val="hybridMultilevel"/>
    <w:tmpl w:val="D41E1D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9"/>
  </w:num>
  <w:num w:numId="2">
    <w:abstractNumId w:val="19"/>
  </w:num>
  <w:num w:numId="3">
    <w:abstractNumId w:val="19"/>
  </w:num>
  <w:num w:numId="4">
    <w:abstractNumId w:val="19"/>
  </w:num>
  <w:num w:numId="5">
    <w:abstractNumId w:val="10"/>
  </w:num>
  <w:num w:numId="6">
    <w:abstractNumId w:val="11"/>
  </w:num>
  <w:num w:numId="7">
    <w:abstractNumId w:val="21"/>
  </w:num>
  <w:num w:numId="8">
    <w:abstractNumId w:val="9"/>
  </w:num>
  <w:num w:numId="9">
    <w:abstractNumId w:val="7"/>
  </w:num>
  <w:num w:numId="10">
    <w:abstractNumId w:val="6"/>
  </w:num>
  <w:num w:numId="11">
    <w:abstractNumId w:val="5"/>
  </w:num>
  <w:num w:numId="12">
    <w:abstractNumId w:val="4"/>
  </w:num>
  <w:num w:numId="13">
    <w:abstractNumId w:val="8"/>
  </w:num>
  <w:num w:numId="14">
    <w:abstractNumId w:val="3"/>
  </w:num>
  <w:num w:numId="15">
    <w:abstractNumId w:val="2"/>
  </w:num>
  <w:num w:numId="16">
    <w:abstractNumId w:val="1"/>
  </w:num>
  <w:num w:numId="17">
    <w:abstractNumId w:val="0"/>
  </w:num>
  <w:num w:numId="18">
    <w:abstractNumId w:val="16"/>
  </w:num>
  <w:num w:numId="19">
    <w:abstractNumId w:val="16"/>
  </w:num>
  <w:num w:numId="20">
    <w:abstractNumId w:val="16"/>
  </w:num>
  <w:num w:numId="21">
    <w:abstractNumId w:val="16"/>
  </w:num>
  <w:num w:numId="22">
    <w:abstractNumId w:val="16"/>
  </w:num>
  <w:num w:numId="23">
    <w:abstractNumId w:val="16"/>
  </w:num>
  <w:num w:numId="24">
    <w:abstractNumId w:val="16"/>
  </w:num>
  <w:num w:numId="25">
    <w:abstractNumId w:val="16"/>
  </w:num>
  <w:num w:numId="26">
    <w:abstractNumId w:val="16"/>
  </w:num>
  <w:num w:numId="27">
    <w:abstractNumId w:val="16"/>
  </w:num>
  <w:num w:numId="28">
    <w:abstractNumId w:val="16"/>
  </w:num>
  <w:num w:numId="29">
    <w:abstractNumId w:val="16"/>
  </w:num>
  <w:num w:numId="30">
    <w:abstractNumId w:val="7"/>
  </w:num>
  <w:num w:numId="31">
    <w:abstractNumId w:val="20"/>
  </w:num>
  <w:num w:numId="32">
    <w:abstractNumId w:val="17"/>
  </w:num>
  <w:num w:numId="33">
    <w:abstractNumId w:val="18"/>
  </w:num>
  <w:num w:numId="34">
    <w:abstractNumId w:val="15"/>
  </w:num>
  <w:num w:numId="35">
    <w:abstractNumId w:val="13"/>
  </w:num>
  <w:num w:numId="36">
    <w:abstractNumId w:val="14"/>
  </w:num>
  <w:num w:numId="37">
    <w:abstractNumId w:val="12"/>
  </w:num>
  <w:num w:numId="38">
    <w:abstractNumId w:val="12"/>
  </w:num>
  <w:num w:numId="39">
    <w:abstractNumId w:val="12"/>
  </w:num>
  <w:num w:numId="40">
    <w:abstractNumId w:val="20"/>
  </w:num>
  <w:num w:numId="41">
    <w:abstractNumId w:val="20"/>
  </w:num>
  <w:num w:numId="42">
    <w:abstractNumId w:val="20"/>
  </w:num>
  <w:num w:numId="43">
    <w:abstractNumId w:val="20"/>
  </w:num>
  <w:num w:numId="44">
    <w:abstractNumId w:val="20"/>
  </w:num>
  <w:num w:numId="45">
    <w:abstractNumId w:val="20"/>
  </w:num>
  <w:num w:numId="46">
    <w:abstractNumId w:val="20"/>
  </w:num>
  <w:num w:numId="47">
    <w:abstractNumId w:val="20"/>
  </w:num>
  <w:num w:numId="4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attachedTemplate r:id="rId1"/>
  <w:stylePaneFormatFilter w:val="3004" w:allStyles="0" w:customStyles="0" w:latentStyles="1"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9AF"/>
    <w:rsid w:val="00005F1F"/>
    <w:rsid w:val="00006B3A"/>
    <w:rsid w:val="00023528"/>
    <w:rsid w:val="000248EF"/>
    <w:rsid w:val="00024C43"/>
    <w:rsid w:val="00030624"/>
    <w:rsid w:val="000307A3"/>
    <w:rsid w:val="00033041"/>
    <w:rsid w:val="00034345"/>
    <w:rsid w:val="00043925"/>
    <w:rsid w:val="000449B0"/>
    <w:rsid w:val="00044AE5"/>
    <w:rsid w:val="00046FE6"/>
    <w:rsid w:val="00050780"/>
    <w:rsid w:val="000508CE"/>
    <w:rsid w:val="00060BBB"/>
    <w:rsid w:val="0006408F"/>
    <w:rsid w:val="0007308D"/>
    <w:rsid w:val="00076079"/>
    <w:rsid w:val="00076EFC"/>
    <w:rsid w:val="00082C02"/>
    <w:rsid w:val="0008320C"/>
    <w:rsid w:val="00085F7C"/>
    <w:rsid w:val="00087171"/>
    <w:rsid w:val="000963B1"/>
    <w:rsid w:val="00096E2D"/>
    <w:rsid w:val="00097E2A"/>
    <w:rsid w:val="000A02CD"/>
    <w:rsid w:val="000A6E00"/>
    <w:rsid w:val="000B1E2E"/>
    <w:rsid w:val="000B1F5A"/>
    <w:rsid w:val="000C11FC"/>
    <w:rsid w:val="000D208F"/>
    <w:rsid w:val="000E1D25"/>
    <w:rsid w:val="000E28CA"/>
    <w:rsid w:val="000E5705"/>
    <w:rsid w:val="00101D6D"/>
    <w:rsid w:val="00103679"/>
    <w:rsid w:val="00123F2F"/>
    <w:rsid w:val="0013391D"/>
    <w:rsid w:val="00147F63"/>
    <w:rsid w:val="00177DED"/>
    <w:rsid w:val="001832F8"/>
    <w:rsid w:val="00197607"/>
    <w:rsid w:val="001C1D5A"/>
    <w:rsid w:val="001C782B"/>
    <w:rsid w:val="001D1D6C"/>
    <w:rsid w:val="001E34B8"/>
    <w:rsid w:val="001E46CF"/>
    <w:rsid w:val="001E4B99"/>
    <w:rsid w:val="001F05E0"/>
    <w:rsid w:val="001F51AB"/>
    <w:rsid w:val="002153A1"/>
    <w:rsid w:val="00223C24"/>
    <w:rsid w:val="00224313"/>
    <w:rsid w:val="00231710"/>
    <w:rsid w:val="00232273"/>
    <w:rsid w:val="002423FB"/>
    <w:rsid w:val="00255718"/>
    <w:rsid w:val="002659E9"/>
    <w:rsid w:val="002714A2"/>
    <w:rsid w:val="0027495D"/>
    <w:rsid w:val="00277205"/>
    <w:rsid w:val="00286EC7"/>
    <w:rsid w:val="00290712"/>
    <w:rsid w:val="00294283"/>
    <w:rsid w:val="002A2B33"/>
    <w:rsid w:val="002A79A0"/>
    <w:rsid w:val="002B197B"/>
    <w:rsid w:val="002B261C"/>
    <w:rsid w:val="002B267E"/>
    <w:rsid w:val="002B7B21"/>
    <w:rsid w:val="002B7E99"/>
    <w:rsid w:val="002C0868"/>
    <w:rsid w:val="002F10B8"/>
    <w:rsid w:val="002F1E2B"/>
    <w:rsid w:val="00300B86"/>
    <w:rsid w:val="0030202A"/>
    <w:rsid w:val="00303110"/>
    <w:rsid w:val="003129C6"/>
    <w:rsid w:val="00316300"/>
    <w:rsid w:val="0031788B"/>
    <w:rsid w:val="00342831"/>
    <w:rsid w:val="00343109"/>
    <w:rsid w:val="00362160"/>
    <w:rsid w:val="00366C20"/>
    <w:rsid w:val="003707E2"/>
    <w:rsid w:val="003734F5"/>
    <w:rsid w:val="00373F41"/>
    <w:rsid w:val="00375621"/>
    <w:rsid w:val="00390BBB"/>
    <w:rsid w:val="003A0D47"/>
    <w:rsid w:val="003B0E37"/>
    <w:rsid w:val="003B1F5B"/>
    <w:rsid w:val="003B37FE"/>
    <w:rsid w:val="003C18EF"/>
    <w:rsid w:val="003C20A1"/>
    <w:rsid w:val="003C61EA"/>
    <w:rsid w:val="003D15AE"/>
    <w:rsid w:val="003D1945"/>
    <w:rsid w:val="003D5C65"/>
    <w:rsid w:val="003E324B"/>
    <w:rsid w:val="003E6731"/>
    <w:rsid w:val="003F008B"/>
    <w:rsid w:val="0040052F"/>
    <w:rsid w:val="00402E3A"/>
    <w:rsid w:val="00412A4B"/>
    <w:rsid w:val="004226B7"/>
    <w:rsid w:val="0042272F"/>
    <w:rsid w:val="0042408C"/>
    <w:rsid w:val="00425220"/>
    <w:rsid w:val="00427622"/>
    <w:rsid w:val="0043023F"/>
    <w:rsid w:val="00430C66"/>
    <w:rsid w:val="00446417"/>
    <w:rsid w:val="00453E33"/>
    <w:rsid w:val="00456E99"/>
    <w:rsid w:val="00462FBF"/>
    <w:rsid w:val="00472D17"/>
    <w:rsid w:val="004757D8"/>
    <w:rsid w:val="00476F31"/>
    <w:rsid w:val="00485993"/>
    <w:rsid w:val="004904F9"/>
    <w:rsid w:val="004925B5"/>
    <w:rsid w:val="00494EE0"/>
    <w:rsid w:val="004A4186"/>
    <w:rsid w:val="004A5BBB"/>
    <w:rsid w:val="004A688D"/>
    <w:rsid w:val="004B203E"/>
    <w:rsid w:val="004B2AA0"/>
    <w:rsid w:val="004B7927"/>
    <w:rsid w:val="004C0043"/>
    <w:rsid w:val="004C0E19"/>
    <w:rsid w:val="004C191C"/>
    <w:rsid w:val="004C4D7C"/>
    <w:rsid w:val="004D0E5E"/>
    <w:rsid w:val="004E1022"/>
    <w:rsid w:val="004E374A"/>
    <w:rsid w:val="004F390D"/>
    <w:rsid w:val="004F5BEF"/>
    <w:rsid w:val="005034EB"/>
    <w:rsid w:val="0050510A"/>
    <w:rsid w:val="005126F2"/>
    <w:rsid w:val="00514964"/>
    <w:rsid w:val="0051640A"/>
    <w:rsid w:val="0052099F"/>
    <w:rsid w:val="00527ED7"/>
    <w:rsid w:val="00536316"/>
    <w:rsid w:val="00537163"/>
    <w:rsid w:val="00542191"/>
    <w:rsid w:val="0054514F"/>
    <w:rsid w:val="00547D8B"/>
    <w:rsid w:val="00547E3B"/>
    <w:rsid w:val="00554D3F"/>
    <w:rsid w:val="00560795"/>
    <w:rsid w:val="00572BC4"/>
    <w:rsid w:val="00590FE3"/>
    <w:rsid w:val="00591B31"/>
    <w:rsid w:val="00596B92"/>
    <w:rsid w:val="005A293B"/>
    <w:rsid w:val="005A3A27"/>
    <w:rsid w:val="005A5678"/>
    <w:rsid w:val="005A5E41"/>
    <w:rsid w:val="005B4758"/>
    <w:rsid w:val="005B5688"/>
    <w:rsid w:val="005C4A13"/>
    <w:rsid w:val="005D2EE1"/>
    <w:rsid w:val="005E7EC5"/>
    <w:rsid w:val="005F4F93"/>
    <w:rsid w:val="0060033A"/>
    <w:rsid w:val="006047D8"/>
    <w:rsid w:val="00605B24"/>
    <w:rsid w:val="0060747C"/>
    <w:rsid w:val="006107FC"/>
    <w:rsid w:val="0062568F"/>
    <w:rsid w:val="00635370"/>
    <w:rsid w:val="006852B0"/>
    <w:rsid w:val="006A0100"/>
    <w:rsid w:val="006A3443"/>
    <w:rsid w:val="006B2C49"/>
    <w:rsid w:val="006B4FF8"/>
    <w:rsid w:val="006D31DB"/>
    <w:rsid w:val="006D33D5"/>
    <w:rsid w:val="006F11AC"/>
    <w:rsid w:val="006F2371"/>
    <w:rsid w:val="006F2C2B"/>
    <w:rsid w:val="007001D7"/>
    <w:rsid w:val="00704663"/>
    <w:rsid w:val="0070560C"/>
    <w:rsid w:val="007057F1"/>
    <w:rsid w:val="0071217C"/>
    <w:rsid w:val="007132C1"/>
    <w:rsid w:val="007139E9"/>
    <w:rsid w:val="007165BD"/>
    <w:rsid w:val="007167BB"/>
    <w:rsid w:val="00726AAF"/>
    <w:rsid w:val="00727F08"/>
    <w:rsid w:val="007402C5"/>
    <w:rsid w:val="0074463C"/>
    <w:rsid w:val="00745446"/>
    <w:rsid w:val="00746D5A"/>
    <w:rsid w:val="00754545"/>
    <w:rsid w:val="007611CD"/>
    <w:rsid w:val="00763A94"/>
    <w:rsid w:val="00765F2F"/>
    <w:rsid w:val="0077006B"/>
    <w:rsid w:val="0077347A"/>
    <w:rsid w:val="007816D7"/>
    <w:rsid w:val="007824D4"/>
    <w:rsid w:val="007902D4"/>
    <w:rsid w:val="00790B4C"/>
    <w:rsid w:val="007A1064"/>
    <w:rsid w:val="007A5948"/>
    <w:rsid w:val="007A60C0"/>
    <w:rsid w:val="007A63CE"/>
    <w:rsid w:val="007C625D"/>
    <w:rsid w:val="007E3373"/>
    <w:rsid w:val="007F7449"/>
    <w:rsid w:val="008012F5"/>
    <w:rsid w:val="008020C7"/>
    <w:rsid w:val="00806704"/>
    <w:rsid w:val="00815BEA"/>
    <w:rsid w:val="00831022"/>
    <w:rsid w:val="0084560C"/>
    <w:rsid w:val="00851329"/>
    <w:rsid w:val="00852E10"/>
    <w:rsid w:val="008543AE"/>
    <w:rsid w:val="008546B3"/>
    <w:rsid w:val="00860008"/>
    <w:rsid w:val="00861E18"/>
    <w:rsid w:val="008677C6"/>
    <w:rsid w:val="00875F61"/>
    <w:rsid w:val="00876477"/>
    <w:rsid w:val="00876B32"/>
    <w:rsid w:val="0088011D"/>
    <w:rsid w:val="00882FC4"/>
    <w:rsid w:val="0088339A"/>
    <w:rsid w:val="00885BC6"/>
    <w:rsid w:val="00890065"/>
    <w:rsid w:val="008A31C5"/>
    <w:rsid w:val="008A68CC"/>
    <w:rsid w:val="008B35FC"/>
    <w:rsid w:val="008C100C"/>
    <w:rsid w:val="008C45D5"/>
    <w:rsid w:val="008C7396"/>
    <w:rsid w:val="008C7AAC"/>
    <w:rsid w:val="008D23C9"/>
    <w:rsid w:val="008D464F"/>
    <w:rsid w:val="008D603F"/>
    <w:rsid w:val="008E55D6"/>
    <w:rsid w:val="008E7606"/>
    <w:rsid w:val="008F06B3"/>
    <w:rsid w:val="008F4458"/>
    <w:rsid w:val="00922029"/>
    <w:rsid w:val="00930197"/>
    <w:rsid w:val="00930A73"/>
    <w:rsid w:val="00930E31"/>
    <w:rsid w:val="00941688"/>
    <w:rsid w:val="0094275A"/>
    <w:rsid w:val="00950197"/>
    <w:rsid w:val="00951C02"/>
    <w:rsid w:val="009523EF"/>
    <w:rsid w:val="00960A34"/>
    <w:rsid w:val="0096165F"/>
    <w:rsid w:val="00962F1F"/>
    <w:rsid w:val="009709F1"/>
    <w:rsid w:val="009811AF"/>
    <w:rsid w:val="00982437"/>
    <w:rsid w:val="0099403E"/>
    <w:rsid w:val="00995224"/>
    <w:rsid w:val="00995E1B"/>
    <w:rsid w:val="009A2E52"/>
    <w:rsid w:val="009A44D0"/>
    <w:rsid w:val="009B1FA0"/>
    <w:rsid w:val="009B28A5"/>
    <w:rsid w:val="009C0ECF"/>
    <w:rsid w:val="009C3825"/>
    <w:rsid w:val="009C4CD6"/>
    <w:rsid w:val="009C7DCE"/>
    <w:rsid w:val="009D1CDA"/>
    <w:rsid w:val="009E2F03"/>
    <w:rsid w:val="009E77DA"/>
    <w:rsid w:val="009F04EF"/>
    <w:rsid w:val="009F6767"/>
    <w:rsid w:val="009F7F75"/>
    <w:rsid w:val="00A05FDF"/>
    <w:rsid w:val="00A12E16"/>
    <w:rsid w:val="00A31FB9"/>
    <w:rsid w:val="00A34900"/>
    <w:rsid w:val="00A44E81"/>
    <w:rsid w:val="00A471E7"/>
    <w:rsid w:val="00A50716"/>
    <w:rsid w:val="00A55556"/>
    <w:rsid w:val="00A710C8"/>
    <w:rsid w:val="00A71CAF"/>
    <w:rsid w:val="00A74011"/>
    <w:rsid w:val="00A833D1"/>
    <w:rsid w:val="00A83CAA"/>
    <w:rsid w:val="00A9135E"/>
    <w:rsid w:val="00A9241B"/>
    <w:rsid w:val="00A93A73"/>
    <w:rsid w:val="00A9675F"/>
    <w:rsid w:val="00A978E8"/>
    <w:rsid w:val="00AA0D5A"/>
    <w:rsid w:val="00AA2F0A"/>
    <w:rsid w:val="00AC0AAD"/>
    <w:rsid w:val="00AC5012"/>
    <w:rsid w:val="00AD0665"/>
    <w:rsid w:val="00AD0F45"/>
    <w:rsid w:val="00AD4630"/>
    <w:rsid w:val="00AE0702"/>
    <w:rsid w:val="00AF5EEC"/>
    <w:rsid w:val="00AF6DEF"/>
    <w:rsid w:val="00B03FBA"/>
    <w:rsid w:val="00B07128"/>
    <w:rsid w:val="00B103B8"/>
    <w:rsid w:val="00B10527"/>
    <w:rsid w:val="00B10CBB"/>
    <w:rsid w:val="00B1130E"/>
    <w:rsid w:val="00B12364"/>
    <w:rsid w:val="00B12A5A"/>
    <w:rsid w:val="00B12F4A"/>
    <w:rsid w:val="00B1598A"/>
    <w:rsid w:val="00B16092"/>
    <w:rsid w:val="00B1742C"/>
    <w:rsid w:val="00B23535"/>
    <w:rsid w:val="00B2415D"/>
    <w:rsid w:val="00B311CC"/>
    <w:rsid w:val="00B31AE1"/>
    <w:rsid w:val="00B569DB"/>
    <w:rsid w:val="00B573DB"/>
    <w:rsid w:val="00B638C0"/>
    <w:rsid w:val="00B809FD"/>
    <w:rsid w:val="00B80CDB"/>
    <w:rsid w:val="00BA2083"/>
    <w:rsid w:val="00BB79DE"/>
    <w:rsid w:val="00BC48DD"/>
    <w:rsid w:val="00BC5AF2"/>
    <w:rsid w:val="00BC676A"/>
    <w:rsid w:val="00BE1CE0"/>
    <w:rsid w:val="00BE6342"/>
    <w:rsid w:val="00BF3A33"/>
    <w:rsid w:val="00C02DEC"/>
    <w:rsid w:val="00C04BCD"/>
    <w:rsid w:val="00C17A88"/>
    <w:rsid w:val="00C217E0"/>
    <w:rsid w:val="00C2337F"/>
    <w:rsid w:val="00C23558"/>
    <w:rsid w:val="00C304DB"/>
    <w:rsid w:val="00C32606"/>
    <w:rsid w:val="00C44407"/>
    <w:rsid w:val="00C451D7"/>
    <w:rsid w:val="00C52EFC"/>
    <w:rsid w:val="00C5515D"/>
    <w:rsid w:val="00C65AD9"/>
    <w:rsid w:val="00C710B8"/>
    <w:rsid w:val="00C71349"/>
    <w:rsid w:val="00C7321D"/>
    <w:rsid w:val="00C76CAA"/>
    <w:rsid w:val="00C76CCB"/>
    <w:rsid w:val="00C77916"/>
    <w:rsid w:val="00C8022D"/>
    <w:rsid w:val="00C8290A"/>
    <w:rsid w:val="00C836B6"/>
    <w:rsid w:val="00C86290"/>
    <w:rsid w:val="00C86459"/>
    <w:rsid w:val="00C9139F"/>
    <w:rsid w:val="00C926F1"/>
    <w:rsid w:val="00C964B1"/>
    <w:rsid w:val="00CA1215"/>
    <w:rsid w:val="00CA2698"/>
    <w:rsid w:val="00CC28F5"/>
    <w:rsid w:val="00CC2F1E"/>
    <w:rsid w:val="00CC5EC1"/>
    <w:rsid w:val="00CC6472"/>
    <w:rsid w:val="00CD33CA"/>
    <w:rsid w:val="00CD36DA"/>
    <w:rsid w:val="00CE2CD5"/>
    <w:rsid w:val="00CE48E3"/>
    <w:rsid w:val="00CE59AF"/>
    <w:rsid w:val="00CF1083"/>
    <w:rsid w:val="00CF5335"/>
    <w:rsid w:val="00CF5D9B"/>
    <w:rsid w:val="00CF629C"/>
    <w:rsid w:val="00D00DF9"/>
    <w:rsid w:val="00D04A7F"/>
    <w:rsid w:val="00D06C3A"/>
    <w:rsid w:val="00D14266"/>
    <w:rsid w:val="00D2528F"/>
    <w:rsid w:val="00D27CAB"/>
    <w:rsid w:val="00D303F1"/>
    <w:rsid w:val="00D34FFC"/>
    <w:rsid w:val="00D43CB9"/>
    <w:rsid w:val="00D5207A"/>
    <w:rsid w:val="00D54431"/>
    <w:rsid w:val="00D54A1C"/>
    <w:rsid w:val="00D56E36"/>
    <w:rsid w:val="00D57FAD"/>
    <w:rsid w:val="00D61DB1"/>
    <w:rsid w:val="00D61FFC"/>
    <w:rsid w:val="00D65C25"/>
    <w:rsid w:val="00D73156"/>
    <w:rsid w:val="00D75ED0"/>
    <w:rsid w:val="00D77705"/>
    <w:rsid w:val="00D8216B"/>
    <w:rsid w:val="00D8340E"/>
    <w:rsid w:val="00D844BE"/>
    <w:rsid w:val="00D852A1"/>
    <w:rsid w:val="00D861BB"/>
    <w:rsid w:val="00DA11CE"/>
    <w:rsid w:val="00DA3D28"/>
    <w:rsid w:val="00DA5475"/>
    <w:rsid w:val="00DB27A1"/>
    <w:rsid w:val="00DB7C3C"/>
    <w:rsid w:val="00DC2EB1"/>
    <w:rsid w:val="00DC7E9B"/>
    <w:rsid w:val="00DD0002"/>
    <w:rsid w:val="00DD0D58"/>
    <w:rsid w:val="00DD5125"/>
    <w:rsid w:val="00DD5A0D"/>
    <w:rsid w:val="00DE105D"/>
    <w:rsid w:val="00DE6F0E"/>
    <w:rsid w:val="00DF1F29"/>
    <w:rsid w:val="00DF3A4F"/>
    <w:rsid w:val="00DF5EAF"/>
    <w:rsid w:val="00E06267"/>
    <w:rsid w:val="00E15FDC"/>
    <w:rsid w:val="00E21636"/>
    <w:rsid w:val="00E230BA"/>
    <w:rsid w:val="00E26AB5"/>
    <w:rsid w:val="00E30DE0"/>
    <w:rsid w:val="00E31A55"/>
    <w:rsid w:val="00E33995"/>
    <w:rsid w:val="00E36FE1"/>
    <w:rsid w:val="00E4299F"/>
    <w:rsid w:val="00E5513E"/>
    <w:rsid w:val="00E624E6"/>
    <w:rsid w:val="00E7674F"/>
    <w:rsid w:val="00E83D98"/>
    <w:rsid w:val="00E921FC"/>
    <w:rsid w:val="00EA5FB6"/>
    <w:rsid w:val="00EB7A3C"/>
    <w:rsid w:val="00EC42BE"/>
    <w:rsid w:val="00EE0FF4"/>
    <w:rsid w:val="00EE32B1"/>
    <w:rsid w:val="00EE3786"/>
    <w:rsid w:val="00EE3BEF"/>
    <w:rsid w:val="00EF4464"/>
    <w:rsid w:val="00EF63FB"/>
    <w:rsid w:val="00F102AA"/>
    <w:rsid w:val="00F1108A"/>
    <w:rsid w:val="00F11CFE"/>
    <w:rsid w:val="00F24F70"/>
    <w:rsid w:val="00F275C1"/>
    <w:rsid w:val="00F275CE"/>
    <w:rsid w:val="00F316B4"/>
    <w:rsid w:val="00F3464C"/>
    <w:rsid w:val="00F42CC9"/>
    <w:rsid w:val="00F442F9"/>
    <w:rsid w:val="00F44706"/>
    <w:rsid w:val="00F50E2C"/>
    <w:rsid w:val="00F9240B"/>
    <w:rsid w:val="00F9293F"/>
    <w:rsid w:val="00FA361D"/>
    <w:rsid w:val="00FB150C"/>
    <w:rsid w:val="00FB384A"/>
    <w:rsid w:val="00FB3A75"/>
    <w:rsid w:val="00FB69AD"/>
    <w:rsid w:val="00FC06F0"/>
    <w:rsid w:val="00FC3563"/>
    <w:rsid w:val="00FC6559"/>
    <w:rsid w:val="00FD6F6F"/>
    <w:rsid w:val="00FE0355"/>
    <w:rsid w:val="00FE5628"/>
    <w:rsid w:val="00FE5C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EF3CB7E"/>
  <w15:docId w15:val="{7CA43A8F-04CE-4E2F-AAAA-119C88804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Number" w:semiHidden="1" w:unhideWhenUsed="1"/>
    <w:lsdException w:name="List 2" w:semiHidden="1" w:unhideWhenUsed="1"/>
    <w:lsdException w:name="List 3" w:unhideWhenUsed="1"/>
    <w:lsdException w:name="List 4"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unhideWhenUsed="1"/>
    <w:lsdException w:name="Subtitle" w:qFormat="1"/>
    <w:lsdException w:name="Salutation"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05B24"/>
    <w:pPr>
      <w:spacing w:before="80" w:after="80"/>
    </w:pPr>
    <w:rPr>
      <w:rFonts w:ascii="Liberation Sans" w:hAnsi="Liberation Sans"/>
      <w:szCs w:val="24"/>
    </w:rPr>
  </w:style>
  <w:style w:type="paragraph" w:styleId="Heading1">
    <w:name w:val="heading 1"/>
    <w:basedOn w:val="Normal"/>
    <w:next w:val="Normal"/>
    <w:qFormat/>
    <w:rsid w:val="002B7B21"/>
    <w:pPr>
      <w:keepNext/>
      <w:pageBreakBefore/>
      <w:numPr>
        <w:numId w:val="29"/>
      </w:numPr>
      <w:pBdr>
        <w:top w:val="single" w:sz="4" w:space="6" w:color="808080"/>
      </w:pBdr>
      <w:spacing w:before="480" w:after="120"/>
      <w:outlineLvl w:val="0"/>
    </w:pPr>
    <w:rPr>
      <w:rFonts w:cs="Arial"/>
      <w:b/>
      <w:bCs/>
      <w:color w:val="446CAA"/>
      <w:kern w:val="32"/>
      <w:sz w:val="36"/>
      <w:szCs w:val="36"/>
    </w:rPr>
  </w:style>
  <w:style w:type="paragraph" w:styleId="Heading2">
    <w:name w:val="heading 2"/>
    <w:aliases w:val="H2"/>
    <w:basedOn w:val="Heading1"/>
    <w:next w:val="Normal"/>
    <w:qFormat/>
    <w:rsid w:val="00A710C8"/>
    <w:pPr>
      <w:pageBreakBefore w:val="0"/>
      <w:numPr>
        <w:ilvl w:val="1"/>
      </w:numPr>
      <w:pBdr>
        <w:top w:val="none" w:sz="0" w:space="0" w:color="auto"/>
      </w:pBdr>
      <w:spacing w:before="240"/>
      <w:outlineLvl w:val="1"/>
    </w:pPr>
    <w:rPr>
      <w:bCs w:val="0"/>
      <w:iCs/>
      <w:sz w:val="28"/>
      <w:szCs w:val="28"/>
    </w:rPr>
  </w:style>
  <w:style w:type="paragraph" w:styleId="Heading3">
    <w:name w:val="heading 3"/>
    <w:aliases w:val="H3"/>
    <w:basedOn w:val="Heading2"/>
    <w:next w:val="Normal"/>
    <w:qFormat/>
    <w:pPr>
      <w:numPr>
        <w:ilvl w:val="2"/>
      </w:numPr>
      <w:outlineLvl w:val="2"/>
    </w:pPr>
    <w:rPr>
      <w:bCs/>
      <w:sz w:val="26"/>
      <w:szCs w:val="26"/>
    </w:rPr>
  </w:style>
  <w:style w:type="paragraph" w:styleId="Heading4">
    <w:name w:val="heading 4"/>
    <w:aliases w:val="H4"/>
    <w:basedOn w:val="Heading3"/>
    <w:next w:val="Normal"/>
    <w:qFormat/>
    <w:pPr>
      <w:numPr>
        <w:ilvl w:val="3"/>
      </w:numPr>
      <w:outlineLvl w:val="3"/>
    </w:pPr>
    <w:rPr>
      <w:bCs w:val="0"/>
      <w:sz w:val="24"/>
      <w:szCs w:val="28"/>
    </w:rPr>
  </w:style>
  <w:style w:type="paragraph" w:styleId="Heading5">
    <w:name w:val="heading 5"/>
    <w:basedOn w:val="Heading4"/>
    <w:next w:val="Normal"/>
    <w:qFormat/>
    <w:rsid w:val="00FD6F6F"/>
    <w:pPr>
      <w:numPr>
        <w:ilvl w:val="4"/>
      </w:numPr>
      <w:outlineLvl w:val="4"/>
    </w:pPr>
    <w:rPr>
      <w:bCs/>
      <w:iCs w:val="0"/>
      <w:sz w:val="22"/>
      <w:szCs w:val="26"/>
    </w:rPr>
  </w:style>
  <w:style w:type="paragraph" w:styleId="Heading6">
    <w:name w:val="heading 6"/>
    <w:basedOn w:val="Heading5"/>
    <w:next w:val="Normal"/>
    <w:qFormat/>
    <w:rsid w:val="00FD6F6F"/>
    <w:pPr>
      <w:numPr>
        <w:ilvl w:val="5"/>
      </w:numPr>
      <w:outlineLvl w:val="5"/>
    </w:pPr>
    <w:rPr>
      <w:bCs w:val="0"/>
      <w:sz w:val="20"/>
      <w:szCs w:val="22"/>
    </w:rPr>
  </w:style>
  <w:style w:type="paragraph" w:styleId="Heading7">
    <w:name w:val="heading 7"/>
    <w:basedOn w:val="Heading6"/>
    <w:next w:val="Normal"/>
    <w:qFormat/>
    <w:pPr>
      <w:numPr>
        <w:ilvl w:val="6"/>
      </w:numPr>
      <w:outlineLvl w:val="6"/>
    </w:pPr>
  </w:style>
  <w:style w:type="paragraph" w:styleId="Heading8">
    <w:name w:val="heading 8"/>
    <w:basedOn w:val="Heading7"/>
    <w:next w:val="Normal"/>
    <w:qFormat/>
    <w:pPr>
      <w:numPr>
        <w:ilvl w:val="7"/>
      </w:numPr>
      <w:outlineLvl w:val="7"/>
    </w:pPr>
    <w:rPr>
      <w:i/>
      <w:iCs/>
    </w:rPr>
  </w:style>
  <w:style w:type="paragraph" w:styleId="Heading9">
    <w:name w:val="heading 9"/>
    <w:basedOn w:val="Heading8"/>
    <w:next w:val="Normal"/>
    <w:qFormat/>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42408C"/>
    <w:pPr>
      <w:pBdr>
        <w:top w:val="single" w:sz="4" w:space="1" w:color="808080"/>
      </w:pBdr>
      <w:spacing w:before="0" w:after="200"/>
    </w:pPr>
    <w:rPr>
      <w:rFonts w:cs="Arial"/>
      <w:b/>
      <w:bCs/>
      <w:color w:val="446CAA"/>
      <w:kern w:val="28"/>
      <w:sz w:val="48"/>
      <w:szCs w:val="48"/>
    </w:rPr>
  </w:style>
  <w:style w:type="paragraph" w:styleId="Subtitle">
    <w:name w:val="Subtitle"/>
    <w:basedOn w:val="Title"/>
    <w:qFormat/>
    <w:rsid w:val="0042408C"/>
    <w:rPr>
      <w:sz w:val="36"/>
      <w:szCs w:val="36"/>
    </w:rPr>
  </w:style>
  <w:style w:type="paragraph" w:customStyle="1" w:styleId="Titlepageinfo">
    <w:name w:val="Title page info"/>
    <w:basedOn w:val="Normal"/>
    <w:next w:val="Titlepageinfodescription"/>
    <w:rsid w:val="00C8022D"/>
    <w:pPr>
      <w:keepNext/>
      <w:spacing w:before="120" w:after="0"/>
    </w:pPr>
    <w:rPr>
      <w:b/>
      <w:color w:val="446CAA"/>
      <w:szCs w:val="20"/>
    </w:rPr>
  </w:style>
  <w:style w:type="paragraph" w:customStyle="1" w:styleId="Titlepageinfodescription">
    <w:name w:val="Title page info description"/>
    <w:basedOn w:val="Titlepageinfo"/>
    <w:next w:val="Titlepageinfo"/>
    <w:rsid w:val="008C45D5"/>
    <w:pPr>
      <w:keepNext w:val="0"/>
      <w:spacing w:before="0"/>
      <w:contextualSpacing/>
    </w:pPr>
    <w:rPr>
      <w:b w:val="0"/>
      <w:color w:val="auto"/>
    </w:rPr>
  </w:style>
  <w:style w:type="paragraph" w:customStyle="1" w:styleId="Contributor">
    <w:name w:val="Contributor"/>
    <w:basedOn w:val="Titlepageinfodescription"/>
    <w:rsid w:val="00E31A55"/>
  </w:style>
  <w:style w:type="paragraph" w:customStyle="1" w:styleId="Legalnotice">
    <w:name w:val="Legal notice"/>
    <w:basedOn w:val="Titlepageinfodescription"/>
    <w:pPr>
      <w:spacing w:before="240"/>
    </w:pPr>
  </w:style>
  <w:style w:type="character" w:customStyle="1" w:styleId="Datatype">
    <w:name w:val="Datatype"/>
    <w:rsid w:val="0094275A"/>
    <w:rPr>
      <w:rFonts w:ascii="Courier New" w:hAnsi="Courier New"/>
    </w:rPr>
  </w:style>
  <w:style w:type="character" w:styleId="Hyperlink">
    <w:name w:val="Hyperlink"/>
    <w:uiPriority w:val="99"/>
    <w:rPr>
      <w:color w:val="0000EE"/>
      <w:u w:val="none"/>
    </w:rPr>
  </w:style>
  <w:style w:type="paragraph" w:styleId="TOC1">
    <w:name w:val="toc 1"/>
    <w:basedOn w:val="Normal"/>
    <w:next w:val="Normal"/>
    <w:autoRedefine/>
    <w:uiPriority w:val="39"/>
    <w:pPr>
      <w:spacing w:before="60" w:after="60"/>
    </w:pPr>
  </w:style>
  <w:style w:type="paragraph" w:styleId="TOC2">
    <w:name w:val="toc 2"/>
    <w:basedOn w:val="Normal"/>
    <w:next w:val="Normal"/>
    <w:autoRedefine/>
    <w:uiPriority w:val="39"/>
    <w:pPr>
      <w:spacing w:before="60" w:after="60"/>
      <w:ind w:left="240"/>
    </w:pPr>
  </w:style>
  <w:style w:type="paragraph" w:styleId="TOC3">
    <w:name w:val="toc 3"/>
    <w:basedOn w:val="Normal"/>
    <w:next w:val="Normal"/>
    <w:autoRedefine/>
    <w:uiPriority w:val="39"/>
    <w:pPr>
      <w:spacing w:before="60" w:after="60"/>
      <w:ind w:left="480"/>
    </w:pPr>
  </w:style>
  <w:style w:type="paragraph" w:customStyle="1" w:styleId="Code">
    <w:name w:val="Code"/>
    <w:basedOn w:val="Normal"/>
    <w:rsid w:val="0094275A"/>
    <w:pPr>
      <w:keepLines/>
      <w:pBdr>
        <w:top w:val="single" w:sz="4" w:space="3" w:color="auto"/>
        <w:bottom w:val="single" w:sz="4" w:space="3" w:color="auto"/>
      </w:pBdr>
      <w:shd w:val="clear" w:color="auto" w:fill="D9D9D9"/>
      <w:spacing w:before="0" w:after="0"/>
      <w:ind w:left="432" w:right="432"/>
    </w:pPr>
    <w:rPr>
      <w:rFonts w:ascii="Courier New" w:hAnsi="Courier New"/>
      <w:sz w:val="18"/>
    </w:rPr>
  </w:style>
  <w:style w:type="paragraph" w:customStyle="1" w:styleId="AppendixHeading2">
    <w:name w:val="AppendixHeading2"/>
    <w:basedOn w:val="Heading2"/>
    <w:next w:val="Normal"/>
    <w:rsid w:val="00427622"/>
    <w:pPr>
      <w:numPr>
        <w:numId w:val="39"/>
      </w:numPr>
    </w:pPr>
  </w:style>
  <w:style w:type="character" w:styleId="FollowedHyperlink">
    <w:name w:val="FollowedHyperlink"/>
    <w:rPr>
      <w:color w:val="800080"/>
      <w:u w:val="single"/>
    </w:rPr>
  </w:style>
  <w:style w:type="character" w:customStyle="1" w:styleId="Element">
    <w:name w:val="Element"/>
    <w:rsid w:val="0094275A"/>
    <w:rPr>
      <w:rFonts w:ascii="Courier New" w:hAnsi="Courier New"/>
      <w:sz w:val="20"/>
    </w:rPr>
  </w:style>
  <w:style w:type="character" w:customStyle="1" w:styleId="Attribute">
    <w:name w:val="Attribute"/>
    <w:rsid w:val="00446417"/>
    <w:rPr>
      <w:rFonts w:ascii="Courier New" w:hAnsi="Courier New"/>
      <w:sz w:val="20"/>
    </w:rPr>
  </w:style>
  <w:style w:type="character" w:customStyle="1" w:styleId="Keyword">
    <w:name w:val="Keyword"/>
    <w:basedOn w:val="Element"/>
    <w:rsid w:val="0094275A"/>
    <w:rPr>
      <w:rFonts w:ascii="Courier New" w:hAnsi="Courier New"/>
      <w:sz w:val="20"/>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Arial Unicode MS"/>
    </w:rPr>
  </w:style>
  <w:style w:type="character" w:styleId="Emphasis">
    <w:name w:val="Emphasis"/>
    <w:qFormat/>
    <w:rPr>
      <w:i/>
      <w:iCs/>
    </w:rPr>
  </w:style>
  <w:style w:type="character" w:styleId="HTMLTypewriter">
    <w:name w:val="HTML Typewriter"/>
    <w:rPr>
      <w:rFonts w:ascii="Arial Unicode MS" w:eastAsia="Arial Unicode MS" w:hAnsi="Arial Unicode MS" w:cs="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Arial Unicode MS" w:eastAsia="Arial Unicode MS" w:hAnsi="Arial Unicode MS" w:cs="Arial Unicode MS"/>
      <w:szCs w:val="20"/>
    </w:rPr>
  </w:style>
  <w:style w:type="paragraph" w:styleId="NoteHeading">
    <w:name w:val="Note Heading"/>
    <w:basedOn w:val="Normal"/>
    <w:next w:val="Normal"/>
  </w:style>
  <w:style w:type="paragraph" w:customStyle="1" w:styleId="Note">
    <w:name w:val="Note"/>
    <w:basedOn w:val="Normal"/>
    <w:next w:val="Normal"/>
    <w:pPr>
      <w:spacing w:before="120" w:after="120"/>
      <w:ind w:left="720" w:right="720"/>
    </w:pPr>
  </w:style>
  <w:style w:type="paragraph" w:customStyle="1" w:styleId="Definitionterm">
    <w:name w:val="Definition term"/>
    <w:basedOn w:val="Normal"/>
    <w:next w:val="Definition"/>
    <w:pPr>
      <w:ind w:right="2880"/>
    </w:pPr>
    <w:rPr>
      <w:rFonts w:eastAsia="Arial Unicode MS"/>
      <w:b/>
    </w:rPr>
  </w:style>
  <w:style w:type="paragraph" w:customStyle="1" w:styleId="Definition">
    <w:name w:val="Definition"/>
    <w:basedOn w:val="Normal"/>
    <w:next w:val="Definitionterm"/>
    <w:pPr>
      <w:spacing w:after="120"/>
      <w:ind w:left="720"/>
    </w:pPr>
    <w:rPr>
      <w:rFonts w:eastAsia="Arial Unicode MS"/>
    </w:rPr>
  </w:style>
  <w:style w:type="paragraph" w:customStyle="1" w:styleId="Ref">
    <w:name w:val="Ref"/>
    <w:basedOn w:val="Normal"/>
    <w:autoRedefine/>
    <w:rsid w:val="00AE0702"/>
    <w:pPr>
      <w:spacing w:before="40" w:after="40"/>
      <w:ind w:left="2160" w:hanging="1800"/>
    </w:pPr>
    <w:rPr>
      <w:bCs/>
      <w:color w:val="000000"/>
    </w:rPr>
  </w:style>
  <w:style w:type="paragraph" w:styleId="Header">
    <w:name w:val="header"/>
    <w:basedOn w:val="Normal"/>
    <w:pPr>
      <w:tabs>
        <w:tab w:val="center" w:pos="4320"/>
        <w:tab w:val="right" w:pos="8640"/>
      </w:tabs>
    </w:pPr>
  </w:style>
  <w:style w:type="paragraph" w:styleId="Footer">
    <w:name w:val="footer"/>
    <w:basedOn w:val="Normal"/>
    <w:rsid w:val="000307A3"/>
    <w:pPr>
      <w:tabs>
        <w:tab w:val="center" w:pos="4320"/>
        <w:tab w:val="right" w:pos="8640"/>
      </w:tabs>
      <w:spacing w:before="120" w:after="0"/>
      <w:contextualSpacing/>
    </w:pPr>
    <w:rPr>
      <w:sz w:val="16"/>
    </w:rPr>
  </w:style>
  <w:style w:type="character" w:styleId="PageNumber">
    <w:name w:val="page number"/>
    <w:basedOn w:val="DefaultParagraphFont"/>
  </w:style>
  <w:style w:type="paragraph" w:customStyle="1" w:styleId="AppendixHeading1">
    <w:name w:val="AppendixHeading1"/>
    <w:basedOn w:val="Heading1"/>
    <w:next w:val="Normal"/>
    <w:rsid w:val="004E374A"/>
    <w:pPr>
      <w:numPr>
        <w:numId w:val="39"/>
      </w:numPr>
      <w:spacing w:before="100" w:beforeAutospacing="1" w:after="100" w:afterAutospacing="1"/>
    </w:pPr>
    <w:rPr>
      <w:kern w:val="36"/>
    </w:rPr>
  </w:style>
  <w:style w:type="character" w:customStyle="1" w:styleId="Refterm">
    <w:name w:val="Ref term"/>
    <w:rPr>
      <w:b/>
    </w:rPr>
  </w:style>
  <w:style w:type="character" w:styleId="LineNumber">
    <w:name w:val="line number"/>
    <w:basedOn w:val="DefaultParagraphFont"/>
  </w:style>
  <w:style w:type="paragraph" w:styleId="TOC7">
    <w:name w:val="toc 7"/>
    <w:basedOn w:val="Normal"/>
    <w:next w:val="Normal"/>
    <w:autoRedefine/>
    <w:semiHidden/>
    <w:pPr>
      <w:spacing w:before="0" w:after="120"/>
      <w:ind w:left="1440"/>
    </w:pPr>
  </w:style>
  <w:style w:type="paragraph" w:customStyle="1" w:styleId="Example">
    <w:name w:val="Example"/>
    <w:basedOn w:val="Code"/>
    <w:pPr>
      <w:pBdr>
        <w:top w:val="none" w:sz="0" w:space="0" w:color="auto"/>
        <w:bottom w:val="none" w:sz="0" w:space="0" w:color="auto"/>
      </w:pBdr>
      <w:shd w:val="clear" w:color="auto" w:fill="E6E6E6"/>
    </w:pPr>
  </w:style>
  <w:style w:type="character" w:customStyle="1" w:styleId="CODEtemp">
    <w:name w:val="CODE temp"/>
    <w:rsid w:val="0094275A"/>
    <w:rPr>
      <w:rFonts w:ascii="Courier New" w:hAnsi="Courier New"/>
      <w:sz w:val="20"/>
    </w:rPr>
  </w:style>
  <w:style w:type="paragraph" w:customStyle="1" w:styleId="Codesmall">
    <w:name w:val="Code small"/>
    <w:basedOn w:val="Code"/>
    <w:pPr>
      <w:shd w:val="clear" w:color="auto" w:fill="E6E6E6"/>
    </w:pPr>
    <w:rPr>
      <w:sz w:val="16"/>
    </w:rPr>
  </w:style>
  <w:style w:type="paragraph" w:customStyle="1" w:styleId="Examplesmall">
    <w:name w:val="Example small"/>
    <w:basedOn w:val="Example"/>
    <w:rPr>
      <w:sz w:val="16"/>
    </w:rPr>
  </w:style>
  <w:style w:type="paragraph" w:styleId="ListBullet">
    <w:name w:val="List Bullet"/>
    <w:basedOn w:val="Normal"/>
    <w:pPr>
      <w:numPr>
        <w:numId w:val="8"/>
      </w:numPr>
    </w:pPr>
  </w:style>
  <w:style w:type="paragraph" w:styleId="TOC4">
    <w:name w:val="toc 4"/>
    <w:basedOn w:val="TOC3"/>
    <w:next w:val="Normal"/>
    <w:autoRedefine/>
    <w:uiPriority w:val="39"/>
    <w:pPr>
      <w:ind w:left="720"/>
    </w:pPr>
    <w:rPr>
      <w:sz w:val="18"/>
    </w:rPr>
  </w:style>
  <w:style w:type="character" w:customStyle="1" w:styleId="Variable">
    <w:name w:val="Variable"/>
    <w:rPr>
      <w:i/>
    </w:rPr>
  </w:style>
  <w:style w:type="paragraph" w:styleId="TOC5">
    <w:name w:val="toc 5"/>
    <w:basedOn w:val="TOC4"/>
    <w:next w:val="Normal"/>
    <w:autoRedefine/>
    <w:uiPriority w:val="39"/>
    <w:pPr>
      <w:ind w:left="960"/>
    </w:pPr>
  </w:style>
  <w:style w:type="paragraph" w:styleId="TOC6">
    <w:name w:val="toc 6"/>
    <w:basedOn w:val="Normal"/>
    <w:next w:val="Normal"/>
    <w:autoRedefine/>
    <w:uiPriority w:val="39"/>
    <w:pPr>
      <w:ind w:left="1200"/>
    </w:pPr>
    <w:rPr>
      <w:sz w:val="18"/>
    </w:rPr>
  </w:style>
  <w:style w:type="paragraph" w:styleId="FootnoteText">
    <w:name w:val="footnote text"/>
    <w:basedOn w:val="Normal"/>
    <w:link w:val="FootnoteTextChar"/>
    <w:rsid w:val="00A9241B"/>
    <w:rPr>
      <w:szCs w:val="20"/>
    </w:rPr>
  </w:style>
  <w:style w:type="character" w:customStyle="1" w:styleId="FootnoteTextChar">
    <w:name w:val="Footnote Text Char"/>
    <w:link w:val="FootnoteText"/>
    <w:rsid w:val="00A9241B"/>
    <w:rPr>
      <w:rFonts w:ascii="Arial" w:hAnsi="Arial"/>
    </w:rPr>
  </w:style>
  <w:style w:type="paragraph" w:styleId="Caption">
    <w:name w:val="caption"/>
    <w:basedOn w:val="Normal"/>
    <w:next w:val="Normal"/>
    <w:autoRedefine/>
    <w:qFormat/>
    <w:pPr>
      <w:spacing w:before="120" w:after="120"/>
    </w:pPr>
    <w:rPr>
      <w:bCs/>
      <w:i/>
      <w:sz w:val="18"/>
      <w:szCs w:val="20"/>
    </w:rPr>
  </w:style>
  <w:style w:type="paragraph" w:styleId="ListBullet2">
    <w:name w:val="List Bullet 2"/>
    <w:basedOn w:val="Normal"/>
    <w:pPr>
      <w:numPr>
        <w:numId w:val="30"/>
      </w:numPr>
    </w:pPr>
  </w:style>
  <w:style w:type="paragraph" w:customStyle="1" w:styleId="RelatedWork">
    <w:name w:val="Related Work"/>
    <w:basedOn w:val="Titlepageinfodescription"/>
    <w:rsid w:val="006B4FF8"/>
    <w:pPr>
      <w:numPr>
        <w:numId w:val="31"/>
      </w:numPr>
      <w:spacing w:after="80"/>
    </w:pPr>
  </w:style>
  <w:style w:type="paragraph" w:customStyle="1" w:styleId="Abstract">
    <w:name w:val="Abstract"/>
    <w:basedOn w:val="Titlepageinfodescription"/>
    <w:rsid w:val="00DD5125"/>
    <w:pPr>
      <w:spacing w:after="80"/>
      <w:contextualSpacing w:val="0"/>
    </w:pPr>
  </w:style>
  <w:style w:type="paragraph" w:customStyle="1" w:styleId="Notices">
    <w:name w:val="Notices"/>
    <w:basedOn w:val="Subtitle"/>
    <w:next w:val="TextBody"/>
    <w:rsid w:val="00B2415D"/>
    <w:pPr>
      <w:pageBreakBefore/>
    </w:pPr>
  </w:style>
  <w:style w:type="paragraph" w:customStyle="1" w:styleId="TextBody">
    <w:name w:val="Text Body"/>
    <w:basedOn w:val="Abstract"/>
    <w:rsid w:val="008677C6"/>
  </w:style>
  <w:style w:type="table" w:styleId="TableGrid">
    <w:name w:val="Table Grid"/>
    <w:basedOn w:val="TableNormal"/>
    <w:rsid w:val="008C100C"/>
    <w:pPr>
      <w:spacing w:before="80" w:after="8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eading3">
    <w:name w:val="AppendixHeading3"/>
    <w:basedOn w:val="Heading3"/>
    <w:next w:val="Normal"/>
    <w:rsid w:val="00B2415D"/>
    <w:pPr>
      <w:numPr>
        <w:numId w:val="39"/>
      </w:numPr>
    </w:pPr>
  </w:style>
  <w:style w:type="character" w:styleId="FootnoteReference">
    <w:name w:val="footnote reference"/>
    <w:rsid w:val="00A9241B"/>
    <w:rPr>
      <w:vertAlign w:val="superscript"/>
    </w:rPr>
  </w:style>
  <w:style w:type="paragraph" w:styleId="EndnoteText">
    <w:name w:val="endnote text"/>
    <w:basedOn w:val="Normal"/>
    <w:link w:val="EndnoteTextChar"/>
    <w:rsid w:val="00982437"/>
    <w:rPr>
      <w:szCs w:val="20"/>
    </w:rPr>
  </w:style>
  <w:style w:type="character" w:customStyle="1" w:styleId="EndnoteTextChar">
    <w:name w:val="Endnote Text Char"/>
    <w:link w:val="EndnoteText"/>
    <w:rsid w:val="00982437"/>
    <w:rPr>
      <w:rFonts w:ascii="Arial" w:hAnsi="Arial"/>
    </w:rPr>
  </w:style>
  <w:style w:type="character" w:styleId="EndnoteReference">
    <w:name w:val="endnote reference"/>
    <w:rsid w:val="00982437"/>
    <w:rPr>
      <w:vertAlign w:val="superscript"/>
    </w:rPr>
  </w:style>
  <w:style w:type="paragraph" w:customStyle="1" w:styleId="AppendixHeading4">
    <w:name w:val="AppendixHeading4"/>
    <w:basedOn w:val="AppendixHeading3"/>
    <w:next w:val="Normal"/>
    <w:rsid w:val="00427622"/>
    <w:pPr>
      <w:numPr>
        <w:ilvl w:val="3"/>
      </w:numPr>
      <w:outlineLvl w:val="3"/>
    </w:pPr>
    <w:rPr>
      <w:iCs w:val="0"/>
      <w:sz w:val="24"/>
    </w:rPr>
  </w:style>
  <w:style w:type="paragraph" w:customStyle="1" w:styleId="AppendixHeading5">
    <w:name w:val="AppendixHeading5"/>
    <w:basedOn w:val="AppendixHeading4"/>
    <w:next w:val="Normal"/>
    <w:rsid w:val="00B1130E"/>
    <w:pPr>
      <w:numPr>
        <w:ilvl w:val="4"/>
      </w:numPr>
      <w:spacing w:before="200"/>
      <w:outlineLvl w:val="4"/>
    </w:pPr>
    <w:rPr>
      <w:sz w:val="20"/>
    </w:rPr>
  </w:style>
  <w:style w:type="character" w:styleId="HTMLSample">
    <w:name w:val="HTML Sample"/>
    <w:basedOn w:val="DefaultParagraphFont"/>
    <w:semiHidden/>
    <w:unhideWhenUsed/>
    <w:rsid w:val="0094275A"/>
    <w:rPr>
      <w:rFonts w:ascii="Courier New" w:hAnsi="Courier New"/>
      <w:sz w:val="24"/>
      <w:szCs w:val="24"/>
    </w:rPr>
  </w:style>
  <w:style w:type="paragraph" w:styleId="MacroText">
    <w:name w:val="macro"/>
    <w:link w:val="MacroTextChar"/>
    <w:semiHidden/>
    <w:unhideWhenUsed/>
    <w:rsid w:val="0094275A"/>
    <w:pPr>
      <w:tabs>
        <w:tab w:val="left" w:pos="480"/>
        <w:tab w:val="left" w:pos="960"/>
        <w:tab w:val="left" w:pos="1440"/>
        <w:tab w:val="left" w:pos="1920"/>
        <w:tab w:val="left" w:pos="2400"/>
        <w:tab w:val="left" w:pos="2880"/>
        <w:tab w:val="left" w:pos="3360"/>
        <w:tab w:val="left" w:pos="3840"/>
        <w:tab w:val="left" w:pos="4320"/>
      </w:tabs>
      <w:spacing w:before="80"/>
    </w:pPr>
    <w:rPr>
      <w:rFonts w:ascii="Courier New" w:hAnsi="Courier New"/>
    </w:rPr>
  </w:style>
  <w:style w:type="character" w:customStyle="1" w:styleId="MacroTextChar">
    <w:name w:val="Macro Text Char"/>
    <w:basedOn w:val="DefaultParagraphFont"/>
    <w:link w:val="MacroText"/>
    <w:semiHidden/>
    <w:rsid w:val="0094275A"/>
    <w:rPr>
      <w:rFonts w:ascii="Courier New" w:hAnsi="Courier New"/>
    </w:rPr>
  </w:style>
  <w:style w:type="paragraph" w:styleId="PlainText">
    <w:name w:val="Plain Text"/>
    <w:basedOn w:val="Normal"/>
    <w:link w:val="PlainTextChar"/>
    <w:semiHidden/>
    <w:unhideWhenUsed/>
    <w:rsid w:val="0094275A"/>
    <w:pPr>
      <w:spacing w:before="0" w:after="0"/>
    </w:pPr>
    <w:rPr>
      <w:rFonts w:ascii="Courier New" w:hAnsi="Courier New"/>
      <w:sz w:val="21"/>
      <w:szCs w:val="21"/>
    </w:rPr>
  </w:style>
  <w:style w:type="character" w:customStyle="1" w:styleId="PlainTextChar">
    <w:name w:val="Plain Text Char"/>
    <w:basedOn w:val="DefaultParagraphFont"/>
    <w:link w:val="PlainText"/>
    <w:semiHidden/>
    <w:rsid w:val="0094275A"/>
    <w:rPr>
      <w:rFonts w:ascii="Courier New" w:hAnsi="Courier New"/>
      <w:sz w:val="21"/>
      <w:szCs w:val="21"/>
    </w:rPr>
  </w:style>
  <w:style w:type="paragraph" w:styleId="BodyText">
    <w:name w:val="Body Text"/>
    <w:basedOn w:val="Normal"/>
    <w:link w:val="BodyTextChar"/>
    <w:unhideWhenUsed/>
    <w:rsid w:val="00446417"/>
    <w:pPr>
      <w:spacing w:after="120"/>
    </w:pPr>
  </w:style>
  <w:style w:type="character" w:customStyle="1" w:styleId="BodyTextChar">
    <w:name w:val="Body Text Char"/>
    <w:basedOn w:val="DefaultParagraphFont"/>
    <w:link w:val="BodyText"/>
    <w:rsid w:val="00446417"/>
    <w:rPr>
      <w:rFonts w:ascii="Liberation Sans" w:hAnsi="Liberation Sans"/>
      <w:szCs w:val="24"/>
    </w:rPr>
  </w:style>
  <w:style w:type="character" w:styleId="UnresolvedMention">
    <w:name w:val="Unresolved Mention"/>
    <w:basedOn w:val="DefaultParagraphFont"/>
    <w:uiPriority w:val="99"/>
    <w:semiHidden/>
    <w:unhideWhenUsed/>
    <w:rsid w:val="007F7449"/>
    <w:rPr>
      <w:color w:val="605E5C"/>
      <w:shd w:val="clear" w:color="auto" w:fill="E1DFDD"/>
    </w:rPr>
  </w:style>
  <w:style w:type="paragraph" w:customStyle="1" w:styleId="CMISOriginal">
    <w:name w:val="CMIS Original"/>
    <w:basedOn w:val="Normal"/>
    <w:qFormat/>
    <w:rsid w:val="0062568F"/>
    <w:pPr>
      <w:pBdr>
        <w:top w:val="single" w:sz="4" w:space="1" w:color="auto"/>
        <w:bottom w:val="single" w:sz="4" w:space="1" w:color="auto"/>
      </w:pBdr>
      <w:shd w:val="clear" w:color="auto" w:fill="E6E6E6"/>
      <w:ind w:left="288" w:right="576"/>
    </w:pPr>
    <w:rPr>
      <w:rFonts w:ascii="Arial" w:hAnsi="Arial"/>
    </w:rPr>
  </w:style>
  <w:style w:type="paragraph" w:customStyle="1" w:styleId="CMISNew">
    <w:name w:val="CMIS New"/>
    <w:basedOn w:val="Normal"/>
    <w:qFormat/>
    <w:rsid w:val="0062568F"/>
    <w:pPr>
      <w:pBdr>
        <w:top w:val="single" w:sz="4" w:space="1" w:color="auto"/>
        <w:bottom w:val="single" w:sz="4" w:space="1" w:color="auto"/>
      </w:pBdr>
      <w:shd w:val="clear" w:color="auto" w:fill="CCCCCC"/>
      <w:ind w:left="288" w:right="576"/>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7391701">
      <w:bodyDiv w:val="1"/>
      <w:marLeft w:val="0"/>
      <w:marRight w:val="0"/>
      <w:marTop w:val="0"/>
      <w:marBottom w:val="0"/>
      <w:divBdr>
        <w:top w:val="none" w:sz="0" w:space="0" w:color="auto"/>
        <w:left w:val="none" w:sz="0" w:space="0" w:color="auto"/>
        <w:bottom w:val="none" w:sz="0" w:space="0" w:color="auto"/>
        <w:right w:val="none" w:sz="0" w:space="0" w:color="auto"/>
      </w:divBdr>
      <w:divsChild>
        <w:div w:id="39091311">
          <w:blockQuote w:val="1"/>
          <w:marLeft w:val="720"/>
          <w:marRight w:val="720"/>
          <w:marTop w:val="86"/>
          <w:marBottom w:val="100"/>
          <w:divBdr>
            <w:top w:val="none" w:sz="0" w:space="0" w:color="auto"/>
            <w:left w:val="none" w:sz="0" w:space="0" w:color="auto"/>
            <w:bottom w:val="none" w:sz="0" w:space="0" w:color="auto"/>
            <w:right w:val="none" w:sz="0" w:space="0" w:color="auto"/>
          </w:divBdr>
        </w:div>
        <w:div w:id="78791658">
          <w:blockQuote w:val="1"/>
          <w:marLeft w:val="720"/>
          <w:marRight w:val="720"/>
          <w:marTop w:val="86"/>
          <w:marBottom w:val="100"/>
          <w:divBdr>
            <w:top w:val="none" w:sz="0" w:space="0" w:color="auto"/>
            <w:left w:val="none" w:sz="0" w:space="0" w:color="auto"/>
            <w:bottom w:val="none" w:sz="0" w:space="0" w:color="auto"/>
            <w:right w:val="none" w:sz="0" w:space="0" w:color="auto"/>
          </w:divBdr>
        </w:div>
        <w:div w:id="482627936">
          <w:blockQuote w:val="1"/>
          <w:marLeft w:val="720"/>
          <w:marRight w:val="720"/>
          <w:marTop w:val="86"/>
          <w:marBottom w:val="100"/>
          <w:divBdr>
            <w:top w:val="none" w:sz="0" w:space="0" w:color="auto"/>
            <w:left w:val="none" w:sz="0" w:space="0" w:color="auto"/>
            <w:bottom w:val="none" w:sz="0" w:space="0" w:color="auto"/>
            <w:right w:val="none" w:sz="0" w:space="0" w:color="auto"/>
          </w:divBdr>
        </w:div>
        <w:div w:id="1146894887">
          <w:blockQuote w:val="1"/>
          <w:marLeft w:val="720"/>
          <w:marRight w:val="720"/>
          <w:marTop w:val="86"/>
          <w:marBottom w:val="100"/>
          <w:divBdr>
            <w:top w:val="none" w:sz="0" w:space="0" w:color="auto"/>
            <w:left w:val="none" w:sz="0" w:space="0" w:color="auto"/>
            <w:bottom w:val="none" w:sz="0" w:space="0" w:color="auto"/>
            <w:right w:val="none" w:sz="0" w:space="0" w:color="auto"/>
          </w:divBdr>
        </w:div>
        <w:div w:id="1409039306">
          <w:blockQuote w:val="1"/>
          <w:marLeft w:val="720"/>
          <w:marRight w:val="720"/>
          <w:marTop w:val="86"/>
          <w:marBottom w:val="100"/>
          <w:divBdr>
            <w:top w:val="none" w:sz="0" w:space="0" w:color="auto"/>
            <w:left w:val="none" w:sz="0" w:space="0" w:color="auto"/>
            <w:bottom w:val="none" w:sz="0" w:space="0" w:color="auto"/>
            <w:right w:val="none" w:sz="0" w:space="0" w:color="auto"/>
          </w:divBdr>
        </w:div>
        <w:div w:id="1571235596">
          <w:blockQuote w:val="1"/>
          <w:marLeft w:val="720"/>
          <w:marRight w:val="720"/>
          <w:marTop w:val="86"/>
          <w:marBottom w:val="100"/>
          <w:divBdr>
            <w:top w:val="none" w:sz="0" w:space="0" w:color="auto"/>
            <w:left w:val="none" w:sz="0" w:space="0" w:color="auto"/>
            <w:bottom w:val="none" w:sz="0" w:space="0" w:color="auto"/>
            <w:right w:val="none" w:sz="0" w:space="0" w:color="auto"/>
          </w:divBdr>
        </w:div>
        <w:div w:id="1934511894">
          <w:blockQuote w:val="1"/>
          <w:marLeft w:val="720"/>
          <w:marRight w:val="720"/>
          <w:marTop w:val="86"/>
          <w:marBottom w:val="100"/>
          <w:divBdr>
            <w:top w:val="none" w:sz="0" w:space="0" w:color="auto"/>
            <w:left w:val="none" w:sz="0" w:space="0" w:color="auto"/>
            <w:bottom w:val="none" w:sz="0" w:space="0" w:color="auto"/>
            <w:right w:val="none" w:sz="0" w:space="0" w:color="auto"/>
          </w:divBdr>
        </w:div>
        <w:div w:id="1953051118">
          <w:blockQuote w:val="1"/>
          <w:marLeft w:val="720"/>
          <w:marRight w:val="720"/>
          <w:marTop w:val="86"/>
          <w:marBottom w:val="100"/>
          <w:divBdr>
            <w:top w:val="none" w:sz="0" w:space="0" w:color="auto"/>
            <w:left w:val="none" w:sz="0" w:space="0" w:color="auto"/>
            <w:bottom w:val="none" w:sz="0" w:space="0" w:color="auto"/>
            <w:right w:val="none" w:sz="0" w:space="0" w:color="auto"/>
          </w:divBdr>
        </w:div>
      </w:divsChild>
    </w:div>
    <w:div w:id="541478179">
      <w:bodyDiv w:val="1"/>
      <w:marLeft w:val="0"/>
      <w:marRight w:val="0"/>
      <w:marTop w:val="0"/>
      <w:marBottom w:val="0"/>
      <w:divBdr>
        <w:top w:val="none" w:sz="0" w:space="0" w:color="auto"/>
        <w:left w:val="none" w:sz="0" w:space="0" w:color="auto"/>
        <w:bottom w:val="none" w:sz="0" w:space="0" w:color="auto"/>
        <w:right w:val="none" w:sz="0" w:space="0" w:color="auto"/>
      </w:divBdr>
    </w:div>
    <w:div w:id="590970467">
      <w:bodyDiv w:val="1"/>
      <w:marLeft w:val="0"/>
      <w:marRight w:val="0"/>
      <w:marTop w:val="0"/>
      <w:marBottom w:val="0"/>
      <w:divBdr>
        <w:top w:val="none" w:sz="0" w:space="0" w:color="auto"/>
        <w:left w:val="none" w:sz="0" w:space="0" w:color="auto"/>
        <w:bottom w:val="none" w:sz="0" w:space="0" w:color="auto"/>
        <w:right w:val="none" w:sz="0" w:space="0" w:color="auto"/>
      </w:divBdr>
    </w:div>
    <w:div w:id="700475616">
      <w:bodyDiv w:val="1"/>
      <w:marLeft w:val="0"/>
      <w:marRight w:val="0"/>
      <w:marTop w:val="0"/>
      <w:marBottom w:val="0"/>
      <w:divBdr>
        <w:top w:val="none" w:sz="0" w:space="0" w:color="auto"/>
        <w:left w:val="none" w:sz="0" w:space="0" w:color="auto"/>
        <w:bottom w:val="none" w:sz="0" w:space="0" w:color="auto"/>
        <w:right w:val="none" w:sz="0" w:space="0" w:color="auto"/>
      </w:divBdr>
    </w:div>
    <w:div w:id="810639259">
      <w:bodyDiv w:val="1"/>
      <w:marLeft w:val="0"/>
      <w:marRight w:val="0"/>
      <w:marTop w:val="0"/>
      <w:marBottom w:val="0"/>
      <w:divBdr>
        <w:top w:val="none" w:sz="0" w:space="0" w:color="auto"/>
        <w:left w:val="none" w:sz="0" w:space="0" w:color="auto"/>
        <w:bottom w:val="none" w:sz="0" w:space="0" w:color="auto"/>
        <w:right w:val="none" w:sz="0" w:space="0" w:color="auto"/>
      </w:divBdr>
      <w:divsChild>
        <w:div w:id="16124502">
          <w:blockQuote w:val="1"/>
          <w:marLeft w:val="720"/>
          <w:marRight w:val="720"/>
          <w:marTop w:val="86"/>
          <w:marBottom w:val="100"/>
          <w:divBdr>
            <w:top w:val="none" w:sz="0" w:space="0" w:color="auto"/>
            <w:left w:val="none" w:sz="0" w:space="0" w:color="auto"/>
            <w:bottom w:val="none" w:sz="0" w:space="0" w:color="auto"/>
            <w:right w:val="none" w:sz="0" w:space="0" w:color="auto"/>
          </w:divBdr>
        </w:div>
        <w:div w:id="169490777">
          <w:blockQuote w:val="1"/>
          <w:marLeft w:val="720"/>
          <w:marRight w:val="720"/>
          <w:marTop w:val="86"/>
          <w:marBottom w:val="100"/>
          <w:divBdr>
            <w:top w:val="none" w:sz="0" w:space="0" w:color="auto"/>
            <w:left w:val="none" w:sz="0" w:space="0" w:color="auto"/>
            <w:bottom w:val="none" w:sz="0" w:space="0" w:color="auto"/>
            <w:right w:val="none" w:sz="0" w:space="0" w:color="auto"/>
          </w:divBdr>
        </w:div>
        <w:div w:id="1003556952">
          <w:blockQuote w:val="1"/>
          <w:marLeft w:val="720"/>
          <w:marRight w:val="720"/>
          <w:marTop w:val="86"/>
          <w:marBottom w:val="100"/>
          <w:divBdr>
            <w:top w:val="none" w:sz="0" w:space="0" w:color="auto"/>
            <w:left w:val="none" w:sz="0" w:space="0" w:color="auto"/>
            <w:bottom w:val="none" w:sz="0" w:space="0" w:color="auto"/>
            <w:right w:val="none" w:sz="0" w:space="0" w:color="auto"/>
          </w:divBdr>
        </w:div>
        <w:div w:id="1150248586">
          <w:blockQuote w:val="1"/>
          <w:marLeft w:val="720"/>
          <w:marRight w:val="720"/>
          <w:marTop w:val="86"/>
          <w:marBottom w:val="100"/>
          <w:divBdr>
            <w:top w:val="none" w:sz="0" w:space="0" w:color="auto"/>
            <w:left w:val="none" w:sz="0" w:space="0" w:color="auto"/>
            <w:bottom w:val="none" w:sz="0" w:space="0" w:color="auto"/>
            <w:right w:val="none" w:sz="0" w:space="0" w:color="auto"/>
          </w:divBdr>
        </w:div>
        <w:div w:id="1213074541">
          <w:blockQuote w:val="1"/>
          <w:marLeft w:val="720"/>
          <w:marRight w:val="720"/>
          <w:marTop w:val="86"/>
          <w:marBottom w:val="100"/>
          <w:divBdr>
            <w:top w:val="none" w:sz="0" w:space="0" w:color="auto"/>
            <w:left w:val="none" w:sz="0" w:space="0" w:color="auto"/>
            <w:bottom w:val="none" w:sz="0" w:space="0" w:color="auto"/>
            <w:right w:val="none" w:sz="0" w:space="0" w:color="auto"/>
          </w:divBdr>
        </w:div>
        <w:div w:id="1236470533">
          <w:blockQuote w:val="1"/>
          <w:marLeft w:val="720"/>
          <w:marRight w:val="720"/>
          <w:marTop w:val="86"/>
          <w:marBottom w:val="100"/>
          <w:divBdr>
            <w:top w:val="none" w:sz="0" w:space="0" w:color="auto"/>
            <w:left w:val="none" w:sz="0" w:space="0" w:color="auto"/>
            <w:bottom w:val="none" w:sz="0" w:space="0" w:color="auto"/>
            <w:right w:val="none" w:sz="0" w:space="0" w:color="auto"/>
          </w:divBdr>
        </w:div>
        <w:div w:id="1638946580">
          <w:blockQuote w:val="1"/>
          <w:marLeft w:val="720"/>
          <w:marRight w:val="720"/>
          <w:marTop w:val="86"/>
          <w:marBottom w:val="100"/>
          <w:divBdr>
            <w:top w:val="none" w:sz="0" w:space="0" w:color="auto"/>
            <w:left w:val="none" w:sz="0" w:space="0" w:color="auto"/>
            <w:bottom w:val="none" w:sz="0" w:space="0" w:color="auto"/>
            <w:right w:val="none" w:sz="0" w:space="0" w:color="auto"/>
          </w:divBdr>
        </w:div>
        <w:div w:id="1934434389">
          <w:blockQuote w:val="1"/>
          <w:marLeft w:val="720"/>
          <w:marRight w:val="720"/>
          <w:marTop w:val="86"/>
          <w:marBottom w:val="100"/>
          <w:divBdr>
            <w:top w:val="none" w:sz="0" w:space="0" w:color="auto"/>
            <w:left w:val="none" w:sz="0" w:space="0" w:color="auto"/>
            <w:bottom w:val="none" w:sz="0" w:space="0" w:color="auto"/>
            <w:right w:val="none" w:sz="0" w:space="0" w:color="auto"/>
          </w:divBdr>
        </w:div>
      </w:divsChild>
    </w:div>
    <w:div w:id="1064181971">
      <w:bodyDiv w:val="1"/>
      <w:marLeft w:val="0"/>
      <w:marRight w:val="0"/>
      <w:marTop w:val="0"/>
      <w:marBottom w:val="0"/>
      <w:divBdr>
        <w:top w:val="none" w:sz="0" w:space="0" w:color="auto"/>
        <w:left w:val="none" w:sz="0" w:space="0" w:color="auto"/>
        <w:bottom w:val="none" w:sz="0" w:space="0" w:color="auto"/>
        <w:right w:val="none" w:sz="0" w:space="0" w:color="auto"/>
      </w:divBdr>
    </w:div>
    <w:div w:id="1124468946">
      <w:bodyDiv w:val="1"/>
      <w:marLeft w:val="0"/>
      <w:marRight w:val="0"/>
      <w:marTop w:val="0"/>
      <w:marBottom w:val="0"/>
      <w:divBdr>
        <w:top w:val="none" w:sz="0" w:space="0" w:color="auto"/>
        <w:left w:val="none" w:sz="0" w:space="0" w:color="auto"/>
        <w:bottom w:val="none" w:sz="0" w:space="0" w:color="auto"/>
        <w:right w:val="none" w:sz="0" w:space="0" w:color="auto"/>
      </w:divBdr>
    </w:div>
    <w:div w:id="1254630299">
      <w:bodyDiv w:val="1"/>
      <w:marLeft w:val="0"/>
      <w:marRight w:val="0"/>
      <w:marTop w:val="0"/>
      <w:marBottom w:val="0"/>
      <w:divBdr>
        <w:top w:val="none" w:sz="0" w:space="0" w:color="auto"/>
        <w:left w:val="none" w:sz="0" w:space="0" w:color="auto"/>
        <w:bottom w:val="none" w:sz="0" w:space="0" w:color="auto"/>
        <w:right w:val="none" w:sz="0" w:space="0" w:color="auto"/>
      </w:divBdr>
    </w:div>
    <w:div w:id="1585216214">
      <w:bodyDiv w:val="1"/>
      <w:marLeft w:val="0"/>
      <w:marRight w:val="0"/>
      <w:marTop w:val="0"/>
      <w:marBottom w:val="0"/>
      <w:divBdr>
        <w:top w:val="none" w:sz="0" w:space="0" w:color="auto"/>
        <w:left w:val="none" w:sz="0" w:space="0" w:color="auto"/>
        <w:bottom w:val="none" w:sz="0" w:space="0" w:color="auto"/>
        <w:right w:val="none" w:sz="0" w:space="0" w:color="auto"/>
      </w:divBdr>
    </w:div>
    <w:div w:id="1601909851">
      <w:bodyDiv w:val="1"/>
      <w:marLeft w:val="0"/>
      <w:marRight w:val="0"/>
      <w:marTop w:val="0"/>
      <w:marBottom w:val="0"/>
      <w:divBdr>
        <w:top w:val="none" w:sz="0" w:space="0" w:color="auto"/>
        <w:left w:val="none" w:sz="0" w:space="0" w:color="auto"/>
        <w:bottom w:val="none" w:sz="0" w:space="0" w:color="auto"/>
        <w:right w:val="none" w:sz="0" w:space="0" w:color="auto"/>
      </w:divBdr>
    </w:div>
    <w:div w:id="1956474539">
      <w:bodyDiv w:val="1"/>
      <w:marLeft w:val="0"/>
      <w:marRight w:val="0"/>
      <w:marTop w:val="0"/>
      <w:marBottom w:val="0"/>
      <w:divBdr>
        <w:top w:val="none" w:sz="0" w:space="0" w:color="auto"/>
        <w:left w:val="none" w:sz="0" w:space="0" w:color="auto"/>
        <w:bottom w:val="none" w:sz="0" w:space="0" w:color="auto"/>
        <w:right w:val="none" w:sz="0" w:space="0" w:color="auto"/>
      </w:divBdr>
    </w:div>
    <w:div w:id="2050105519">
      <w:bodyDiv w:val="1"/>
      <w:marLeft w:val="0"/>
      <w:marRight w:val="0"/>
      <w:marTop w:val="0"/>
      <w:marBottom w:val="0"/>
      <w:divBdr>
        <w:top w:val="none" w:sz="0" w:space="0" w:color="auto"/>
        <w:left w:val="none" w:sz="0" w:space="0" w:color="auto"/>
        <w:bottom w:val="none" w:sz="0" w:space="0" w:color="auto"/>
        <w:right w:val="none" w:sz="0" w:space="0" w:color="auto"/>
      </w:divBdr>
    </w:div>
    <w:div w:id="2082097415">
      <w:bodyDiv w:val="1"/>
      <w:marLeft w:val="0"/>
      <w:marRight w:val="0"/>
      <w:marTop w:val="0"/>
      <w:marBottom w:val="0"/>
      <w:divBdr>
        <w:top w:val="none" w:sz="0" w:space="0" w:color="auto"/>
        <w:left w:val="none" w:sz="0" w:space="0" w:color="auto"/>
        <w:bottom w:val="none" w:sz="0" w:space="0" w:color="auto"/>
        <w:right w:val="none" w:sz="0" w:space="0" w:color="auto"/>
      </w:divBdr>
    </w:div>
    <w:div w:id="2125924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hyperlink" Target="https://docs.oasis-open.org/kmip/spec/v1.4/errata01/kmip-spec-v1.4-errata01.html" TargetMode="External"/><Relationship Id="rId18" Type="http://schemas.openxmlformats.org/officeDocument/2006/relationships/hyperlink" Target="mailto:Judith.Furlong@dell.com" TargetMode="External"/><Relationship Id="rId26" Type="http://schemas.openxmlformats.org/officeDocument/2006/relationships/hyperlink" Target="http://docs.oasis-open.org/kmip/spec/v1.3/os/kmip-spec-v1.3-os.html" TargetMode="External"/><Relationship Id="rId39" Type="http://schemas.openxmlformats.org/officeDocument/2006/relationships/header" Target="header1.xml"/><Relationship Id="rId21" Type="http://schemas.openxmlformats.org/officeDocument/2006/relationships/hyperlink" Target="http://www.cryptsoft.com/" TargetMode="External"/><Relationship Id="rId34" Type="http://schemas.openxmlformats.org/officeDocument/2006/relationships/hyperlink" Target="https://docs.oasis-open.org/kmip/spec/v1.4/errata01/csprd01/kmip-spec-v1.4-errata01-csprd01.html" TargetMode="External"/><Relationship Id="rId42" Type="http://schemas.openxmlformats.org/officeDocument/2006/relationships/hyperlink" Target="https://www.oasis-open.org/policies-guidelines/ipr" TargetMode="External"/><Relationship Id="rId47"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tony.cox@cryptsoft.com" TargetMode="External"/><Relationship Id="rId29" Type="http://schemas.openxmlformats.org/officeDocument/2006/relationships/hyperlink" Target="https://www.oasis-open.org/committees/kmip/" TargetMode="External"/><Relationship Id="rId11" Type="http://schemas.openxmlformats.org/officeDocument/2006/relationships/hyperlink" Target="https://docs.oasis-open.org/kmip/spec/v1.4/errata01/csprd01/kmip-spec-v1.4-errata01-csprd01.pdf" TargetMode="External"/><Relationship Id="rId24" Type="http://schemas.openxmlformats.org/officeDocument/2006/relationships/hyperlink" Target="http://docs.oasis-open.org/kmip/spec/v1.1/os/kmip-spec-v1.1-os.html" TargetMode="External"/><Relationship Id="rId32" Type="http://schemas.openxmlformats.org/officeDocument/2006/relationships/hyperlink" Target="https://www.oasis-open.org/committees/kmip/ipr.php" TargetMode="External"/><Relationship Id="rId37" Type="http://schemas.openxmlformats.org/officeDocument/2006/relationships/hyperlink" Target="https://www.oasis-open.org/" TargetMode="External"/><Relationship Id="rId40" Type="http://schemas.openxmlformats.org/officeDocument/2006/relationships/footer" Target="footer1.xml"/><Relationship Id="rId45" Type="http://schemas.openxmlformats.org/officeDocument/2006/relationships/hyperlink" Target="http://www.ietf.org/rfc/rfc2119.txt" TargetMode="External"/><Relationship Id="rId5" Type="http://schemas.openxmlformats.org/officeDocument/2006/relationships/webSettings" Target="webSettings.xml"/><Relationship Id="rId15" Type="http://schemas.openxmlformats.org/officeDocument/2006/relationships/hyperlink" Target="https://www.oasis-open.org/committees/kmip/" TargetMode="External"/><Relationship Id="rId23" Type="http://schemas.openxmlformats.org/officeDocument/2006/relationships/hyperlink" Target="http://docs.oasis-open.org/kmip/spec/v1.0/os/kmip-spec-1.0-os.html" TargetMode="External"/><Relationship Id="rId28" Type="http://schemas.openxmlformats.org/officeDocument/2006/relationships/hyperlink" Target="https://www.oasis-open.org/committees/comments/index.php?wg_abbrev=kmip" TargetMode="External"/><Relationship Id="rId36" Type="http://schemas.openxmlformats.org/officeDocument/2006/relationships/hyperlink" Target="https://www.oasis-open.org/policies-guidelines/ipr" TargetMode="External"/><Relationship Id="rId49" Type="http://schemas.openxmlformats.org/officeDocument/2006/relationships/theme" Target="theme/theme1.xml"/><Relationship Id="rId10" Type="http://schemas.openxmlformats.org/officeDocument/2006/relationships/hyperlink" Target="https://docs.oasis-open.org/kmip/spec/v1.4/errata01/csprd01/kmip-spec-v1.4-errata01-csprd01.html" TargetMode="External"/><Relationship Id="rId19" Type="http://schemas.openxmlformats.org/officeDocument/2006/relationships/hyperlink" Target="http://www.dell.com/" TargetMode="External"/><Relationship Id="rId31" Type="http://schemas.openxmlformats.org/officeDocument/2006/relationships/hyperlink" Target="https://www.oasis-open.org/policies-guidelines/ipr" TargetMode="External"/><Relationship Id="rId44" Type="http://schemas.openxmlformats.org/officeDocument/2006/relationships/hyperlink" Target="https://www.oasis-open.org/committees/kmip/ipr.php" TargetMode="External"/><Relationship Id="rId4" Type="http://schemas.openxmlformats.org/officeDocument/2006/relationships/settings" Target="settings.xml"/><Relationship Id="rId9" Type="http://schemas.openxmlformats.org/officeDocument/2006/relationships/hyperlink" Target="https://docs.oasis-open.org/kmip/spec/v1.4/errata01/csprd01/kmip-spec-v1.4-errata01-csprd01.docx" TargetMode="External"/><Relationship Id="rId14" Type="http://schemas.openxmlformats.org/officeDocument/2006/relationships/hyperlink" Target="https://docs.oasis-open.org/kmip/spec/v1.4/errata01/kmip-spec-v1.4-errata01.pdf" TargetMode="External"/><Relationship Id="rId22" Type="http://schemas.openxmlformats.org/officeDocument/2006/relationships/hyperlink" Target="https://docs.oasis-open.org/kmip/spec/v1.4/errata01/csprd01/kmip-spec-v1.4-errata01-csprd01-redlined.html" TargetMode="External"/><Relationship Id="rId27" Type="http://schemas.openxmlformats.org/officeDocument/2006/relationships/hyperlink" Target="https://www.oasis-open.org/committees/tc_home.php?wg_abbrev=kmip" TargetMode="External"/><Relationship Id="rId30" Type="http://schemas.openxmlformats.org/officeDocument/2006/relationships/hyperlink" Target="https://www.oasis-open.org/policies-guidelines/ipr" TargetMode="External"/><Relationship Id="rId35" Type="http://schemas.openxmlformats.org/officeDocument/2006/relationships/hyperlink" Target="https://docs.oasis-open.org/kmip/spec/v1.4/errata01/kmip-spec-v1.4-errata01.html" TargetMode="External"/><Relationship Id="rId43" Type="http://schemas.openxmlformats.org/officeDocument/2006/relationships/hyperlink" Target="https://www.oasis-open.org/policies-guidelines/ipr" TargetMode="External"/><Relationship Id="rId48" Type="http://schemas.openxmlformats.org/officeDocument/2006/relationships/fontTable" Target="fontTable.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hyperlink" Target="https://docs.oasis-open.org/kmip/spec/v1.4/errata01/kmip-spec-v1.4-errata01.docx" TargetMode="External"/><Relationship Id="rId17" Type="http://schemas.openxmlformats.org/officeDocument/2006/relationships/hyperlink" Target="http://www.cryptsoft.com/" TargetMode="External"/><Relationship Id="rId25" Type="http://schemas.openxmlformats.org/officeDocument/2006/relationships/hyperlink" Target="http://docs.oasis-open.org/kmip/spec/v1.2/os/kmip-spec-v1.2-os.html" TargetMode="External"/><Relationship Id="rId33" Type="http://schemas.openxmlformats.org/officeDocument/2006/relationships/hyperlink" Target="https://www.oasis-open.org/policies-guidelines/tc-process" TargetMode="External"/><Relationship Id="rId38" Type="http://schemas.openxmlformats.org/officeDocument/2006/relationships/hyperlink" Target="https://www.oasis-open.org/policies-guidelines/trademark" TargetMode="External"/><Relationship Id="rId46" Type="http://schemas.openxmlformats.org/officeDocument/2006/relationships/hyperlink" Target="http://www.rfc-editor.org/info/rfc8174" TargetMode="External"/><Relationship Id="rId20" Type="http://schemas.openxmlformats.org/officeDocument/2006/relationships/hyperlink" Target="mailto:tony.cox@cryptsoft.com" TargetMode="Externa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o\tcadmin\templatess\rcc\StandardsTrackFrontMatter-kim-feb3.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6E9F7E-5F64-43CC-B726-DE803551E5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StandardsTrackFrontMatter-kim-feb3.dot</Template>
  <TotalTime>63</TotalTime>
  <Pages>10</Pages>
  <Words>2750</Words>
  <Characters>15678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Key Management Interoperability Protocol Specification Version 1.4 Errata 01</vt:lpstr>
    </vt:vector>
  </TitlesOfParts>
  <Manager/>
  <Company/>
  <LinksUpToDate>false</LinksUpToDate>
  <CharactersWithSpaces>18392</CharactersWithSpaces>
  <SharedDoc>false</SharedDoc>
  <HyperlinkBase/>
  <HLinks>
    <vt:vector size="216" baseType="variant">
      <vt:variant>
        <vt:i4>1310778</vt:i4>
      </vt:variant>
      <vt:variant>
        <vt:i4>128</vt:i4>
      </vt:variant>
      <vt:variant>
        <vt:i4>0</vt:i4>
      </vt:variant>
      <vt:variant>
        <vt:i4>5</vt:i4>
      </vt:variant>
      <vt:variant>
        <vt:lpwstr/>
      </vt:variant>
      <vt:variant>
        <vt:lpwstr>_Toc409436413</vt:lpwstr>
      </vt:variant>
      <vt:variant>
        <vt:i4>1310778</vt:i4>
      </vt:variant>
      <vt:variant>
        <vt:i4>122</vt:i4>
      </vt:variant>
      <vt:variant>
        <vt:i4>0</vt:i4>
      </vt:variant>
      <vt:variant>
        <vt:i4>5</vt:i4>
      </vt:variant>
      <vt:variant>
        <vt:lpwstr/>
      </vt:variant>
      <vt:variant>
        <vt:lpwstr>_Toc409436412</vt:lpwstr>
      </vt:variant>
      <vt:variant>
        <vt:i4>1310778</vt:i4>
      </vt:variant>
      <vt:variant>
        <vt:i4>116</vt:i4>
      </vt:variant>
      <vt:variant>
        <vt:i4>0</vt:i4>
      </vt:variant>
      <vt:variant>
        <vt:i4>5</vt:i4>
      </vt:variant>
      <vt:variant>
        <vt:lpwstr/>
      </vt:variant>
      <vt:variant>
        <vt:lpwstr>_Toc409436411</vt:lpwstr>
      </vt:variant>
      <vt:variant>
        <vt:i4>1310778</vt:i4>
      </vt:variant>
      <vt:variant>
        <vt:i4>110</vt:i4>
      </vt:variant>
      <vt:variant>
        <vt:i4>0</vt:i4>
      </vt:variant>
      <vt:variant>
        <vt:i4>5</vt:i4>
      </vt:variant>
      <vt:variant>
        <vt:lpwstr/>
      </vt:variant>
      <vt:variant>
        <vt:lpwstr>_Toc409436410</vt:lpwstr>
      </vt:variant>
      <vt:variant>
        <vt:i4>1376314</vt:i4>
      </vt:variant>
      <vt:variant>
        <vt:i4>104</vt:i4>
      </vt:variant>
      <vt:variant>
        <vt:i4>0</vt:i4>
      </vt:variant>
      <vt:variant>
        <vt:i4>5</vt:i4>
      </vt:variant>
      <vt:variant>
        <vt:lpwstr/>
      </vt:variant>
      <vt:variant>
        <vt:lpwstr>_Toc409436409</vt:lpwstr>
      </vt:variant>
      <vt:variant>
        <vt:i4>1376314</vt:i4>
      </vt:variant>
      <vt:variant>
        <vt:i4>98</vt:i4>
      </vt:variant>
      <vt:variant>
        <vt:i4>0</vt:i4>
      </vt:variant>
      <vt:variant>
        <vt:i4>5</vt:i4>
      </vt:variant>
      <vt:variant>
        <vt:lpwstr/>
      </vt:variant>
      <vt:variant>
        <vt:lpwstr>_Toc409436408</vt:lpwstr>
      </vt:variant>
      <vt:variant>
        <vt:i4>1376314</vt:i4>
      </vt:variant>
      <vt:variant>
        <vt:i4>92</vt:i4>
      </vt:variant>
      <vt:variant>
        <vt:i4>0</vt:i4>
      </vt:variant>
      <vt:variant>
        <vt:i4>5</vt:i4>
      </vt:variant>
      <vt:variant>
        <vt:lpwstr/>
      </vt:variant>
      <vt:variant>
        <vt:lpwstr>_Toc409436407</vt:lpwstr>
      </vt:variant>
      <vt:variant>
        <vt:i4>1376314</vt:i4>
      </vt:variant>
      <vt:variant>
        <vt:i4>86</vt:i4>
      </vt:variant>
      <vt:variant>
        <vt:i4>0</vt:i4>
      </vt:variant>
      <vt:variant>
        <vt:i4>5</vt:i4>
      </vt:variant>
      <vt:variant>
        <vt:lpwstr/>
      </vt:variant>
      <vt:variant>
        <vt:lpwstr>_Toc409436406</vt:lpwstr>
      </vt:variant>
      <vt:variant>
        <vt:i4>5636107</vt:i4>
      </vt:variant>
      <vt:variant>
        <vt:i4>81</vt:i4>
      </vt:variant>
      <vt:variant>
        <vt:i4>0</vt:i4>
      </vt:variant>
      <vt:variant>
        <vt:i4>5</vt:i4>
      </vt:variant>
      <vt:variant>
        <vt:lpwstr>https://www.oasis-open.org/policies-guidelines/trademark</vt:lpwstr>
      </vt:variant>
      <vt:variant>
        <vt:lpwstr/>
      </vt:variant>
      <vt:variant>
        <vt:i4>8061049</vt:i4>
      </vt:variant>
      <vt:variant>
        <vt:i4>78</vt:i4>
      </vt:variant>
      <vt:variant>
        <vt:i4>0</vt:i4>
      </vt:variant>
      <vt:variant>
        <vt:i4>5</vt:i4>
      </vt:variant>
      <vt:variant>
        <vt:lpwstr>https://www.oasis-open.org/</vt:lpwstr>
      </vt:variant>
      <vt:variant>
        <vt:lpwstr/>
      </vt:variant>
      <vt:variant>
        <vt:i4>3604594</vt:i4>
      </vt:variant>
      <vt:variant>
        <vt:i4>75</vt:i4>
      </vt:variant>
      <vt:variant>
        <vt:i4>0</vt:i4>
      </vt:variant>
      <vt:variant>
        <vt:i4>5</vt:i4>
      </vt:variant>
      <vt:variant>
        <vt:lpwstr>https://www.oasis-open.org/policies-guidelines/ipr</vt:lpwstr>
      </vt:variant>
      <vt:variant>
        <vt:lpwstr/>
      </vt:variant>
      <vt:variant>
        <vt:i4>2818155</vt:i4>
      </vt:variant>
      <vt:variant>
        <vt:i4>72</vt:i4>
      </vt:variant>
      <vt:variant>
        <vt:i4>0</vt:i4>
      </vt:variant>
      <vt:variant>
        <vt:i4>5</vt:i4>
      </vt:variant>
      <vt:variant>
        <vt:lpwstr>http://docs.oasis-open.org/specGuidelines/ndr/namingDirectives.html</vt:lpwstr>
      </vt:variant>
      <vt:variant>
        <vt:lpwstr>this-version</vt:lpwstr>
      </vt:variant>
      <vt:variant>
        <vt:i4>3670074</vt:i4>
      </vt:variant>
      <vt:variant>
        <vt:i4>69</vt:i4>
      </vt:variant>
      <vt:variant>
        <vt:i4>0</vt:i4>
      </vt:variant>
      <vt:variant>
        <vt:i4>5</vt:i4>
      </vt:variant>
      <vt:variant>
        <vt:lpwstr>http://docs.oasis-open.org/specGuidelines/ndr/namingDirectives.html</vt:lpwstr>
      </vt:variant>
      <vt:variant>
        <vt:lpwstr>revision</vt:lpwstr>
      </vt:variant>
      <vt:variant>
        <vt:i4>2097200</vt:i4>
      </vt:variant>
      <vt:variant>
        <vt:i4>66</vt:i4>
      </vt:variant>
      <vt:variant>
        <vt:i4>0</vt:i4>
      </vt:variant>
      <vt:variant>
        <vt:i4>5</vt:i4>
      </vt:variant>
      <vt:variant>
        <vt:lpwstr>http://docs.oasis-open.org/specGuidelines/ndr/namingDirectives.html</vt:lpwstr>
      </vt:variant>
      <vt:variant>
        <vt:lpwstr>stage</vt:lpwstr>
      </vt:variant>
      <vt:variant>
        <vt:i4>4259928</vt:i4>
      </vt:variant>
      <vt:variant>
        <vt:i4>63</vt:i4>
      </vt:variant>
      <vt:variant>
        <vt:i4>0</vt:i4>
      </vt:variant>
      <vt:variant>
        <vt:i4>5</vt:i4>
      </vt:variant>
      <vt:variant>
        <vt:lpwstr>http://docs.oasis-open.org/specGuidelines/ndr/namingDirectives.html</vt:lpwstr>
      </vt:variant>
      <vt:variant>
        <vt:lpwstr>workProductName</vt:lpwstr>
      </vt:variant>
      <vt:variant>
        <vt:i4>5373961</vt:i4>
      </vt:variant>
      <vt:variant>
        <vt:i4>60</vt:i4>
      </vt:variant>
      <vt:variant>
        <vt:i4>0</vt:i4>
      </vt:variant>
      <vt:variant>
        <vt:i4>5</vt:i4>
      </vt:variant>
      <vt:variant>
        <vt:lpwstr>http://docs.oasis-open.org/office/v1.2/OpenDocument-v1.2.html</vt:lpwstr>
      </vt:variant>
      <vt:variant>
        <vt:lpwstr/>
      </vt:variant>
      <vt:variant>
        <vt:i4>5373963</vt:i4>
      </vt:variant>
      <vt:variant>
        <vt:i4>57</vt:i4>
      </vt:variant>
      <vt:variant>
        <vt:i4>0</vt:i4>
      </vt:variant>
      <vt:variant>
        <vt:i4>5</vt:i4>
      </vt:variant>
      <vt:variant>
        <vt:lpwstr>http://docs.oasis-open.org/office/v1.2/csd07/OpenDocument-v1.2-csd07.html</vt:lpwstr>
      </vt:variant>
      <vt:variant>
        <vt:lpwstr/>
      </vt:variant>
      <vt:variant>
        <vt:i4>3342391</vt:i4>
      </vt:variant>
      <vt:variant>
        <vt:i4>54</vt:i4>
      </vt:variant>
      <vt:variant>
        <vt:i4>0</vt:i4>
      </vt:variant>
      <vt:variant>
        <vt:i4>5</vt:i4>
      </vt:variant>
      <vt:variant>
        <vt:lpwstr>https://www.oasis-open.org/committees/TC-short-name/ipr.php</vt:lpwstr>
      </vt:variant>
      <vt:variant>
        <vt:lpwstr/>
      </vt:variant>
      <vt:variant>
        <vt:i4>327772</vt:i4>
      </vt:variant>
      <vt:variant>
        <vt:i4>51</vt:i4>
      </vt:variant>
      <vt:variant>
        <vt:i4>0</vt:i4>
      </vt:variant>
      <vt:variant>
        <vt:i4>5</vt:i4>
      </vt:variant>
      <vt:variant>
        <vt:lpwstr>https://www.oasis-open.org/committees/TC-short-name/</vt:lpwstr>
      </vt:variant>
      <vt:variant>
        <vt:lpwstr/>
      </vt:variant>
      <vt:variant>
        <vt:i4>7077952</vt:i4>
      </vt:variant>
      <vt:variant>
        <vt:i4>48</vt:i4>
      </vt:variant>
      <vt:variant>
        <vt:i4>0</vt:i4>
      </vt:variant>
      <vt:variant>
        <vt:i4>5</vt:i4>
      </vt:variant>
      <vt:variant>
        <vt:lpwstr>https://www.oasis-open.org/committees/comments/index.php?wg_abbrev=TC-short-name</vt:lpwstr>
      </vt:variant>
      <vt:variant>
        <vt:lpwstr/>
      </vt:variant>
      <vt:variant>
        <vt:i4>786508</vt:i4>
      </vt:variant>
      <vt:variant>
        <vt:i4>45</vt:i4>
      </vt:variant>
      <vt:variant>
        <vt:i4>0</vt:i4>
      </vt:variant>
      <vt:variant>
        <vt:i4>5</vt:i4>
      </vt:variant>
      <vt:variant>
        <vt:lpwstr>https://www.oasis-open.org/committees/tc_home.php?wg_abbrev=TC-short-name</vt:lpwstr>
      </vt:variant>
      <vt:variant>
        <vt:lpwstr>technical</vt:lpwstr>
      </vt:variant>
      <vt:variant>
        <vt:i4>1966088</vt:i4>
      </vt:variant>
      <vt:variant>
        <vt:i4>42</vt:i4>
      </vt:variant>
      <vt:variant>
        <vt:i4>0</vt:i4>
      </vt:variant>
      <vt:variant>
        <vt:i4>5</vt:i4>
      </vt:variant>
      <vt:variant>
        <vt:lpwstr>http://docs.oasis-open.org/tc-short-name/WP-abbrev/version/csdXX/schemas/</vt:lpwstr>
      </vt:variant>
      <vt:variant>
        <vt:lpwstr/>
      </vt:variant>
      <vt:variant>
        <vt:i4>3407976</vt:i4>
      </vt:variant>
      <vt:variant>
        <vt:i4>39</vt:i4>
      </vt:variant>
      <vt:variant>
        <vt:i4>0</vt:i4>
      </vt:variant>
      <vt:variant>
        <vt:i4>5</vt:i4>
      </vt:variant>
      <vt:variant>
        <vt:lpwstr>http://www.example.com/</vt:lpwstr>
      </vt:variant>
      <vt:variant>
        <vt:lpwstr/>
      </vt:variant>
      <vt:variant>
        <vt:i4>3407955</vt:i4>
      </vt:variant>
      <vt:variant>
        <vt:i4>36</vt:i4>
      </vt:variant>
      <vt:variant>
        <vt:i4>0</vt:i4>
      </vt:variant>
      <vt:variant>
        <vt:i4>5</vt:i4>
      </vt:variant>
      <vt:variant>
        <vt:lpwstr>mailto:Editor.Name@example.com</vt:lpwstr>
      </vt:variant>
      <vt:variant>
        <vt:lpwstr/>
      </vt:variant>
      <vt:variant>
        <vt:i4>3407976</vt:i4>
      </vt:variant>
      <vt:variant>
        <vt:i4>33</vt:i4>
      </vt:variant>
      <vt:variant>
        <vt:i4>0</vt:i4>
      </vt:variant>
      <vt:variant>
        <vt:i4>5</vt:i4>
      </vt:variant>
      <vt:variant>
        <vt:lpwstr>http://www.example.com/</vt:lpwstr>
      </vt:variant>
      <vt:variant>
        <vt:lpwstr/>
      </vt:variant>
      <vt:variant>
        <vt:i4>6881299</vt:i4>
      </vt:variant>
      <vt:variant>
        <vt:i4>30</vt:i4>
      </vt:variant>
      <vt:variant>
        <vt:i4>0</vt:i4>
      </vt:variant>
      <vt:variant>
        <vt:i4>5</vt:i4>
      </vt:variant>
      <vt:variant>
        <vt:lpwstr>mailto:Chair.Name@example.com</vt:lpwstr>
      </vt:variant>
      <vt:variant>
        <vt:lpwstr/>
      </vt:variant>
      <vt:variant>
        <vt:i4>327772</vt:i4>
      </vt:variant>
      <vt:variant>
        <vt:i4>27</vt:i4>
      </vt:variant>
      <vt:variant>
        <vt:i4>0</vt:i4>
      </vt:variant>
      <vt:variant>
        <vt:i4>5</vt:i4>
      </vt:variant>
      <vt:variant>
        <vt:lpwstr>https://www.oasis-open.org/committees/TC-short-name/</vt:lpwstr>
      </vt:variant>
      <vt:variant>
        <vt:lpwstr/>
      </vt:variant>
      <vt:variant>
        <vt:i4>3604599</vt:i4>
      </vt:variant>
      <vt:variant>
        <vt:i4>24</vt:i4>
      </vt:variant>
      <vt:variant>
        <vt:i4>0</vt:i4>
      </vt:variant>
      <vt:variant>
        <vt:i4>5</vt:i4>
      </vt:variant>
      <vt:variant>
        <vt:lpwstr>http://docs.oasis-open.org/etc/</vt:lpwstr>
      </vt:variant>
      <vt:variant>
        <vt:lpwstr/>
      </vt:variant>
      <vt:variant>
        <vt:i4>3604599</vt:i4>
      </vt:variant>
      <vt:variant>
        <vt:i4>21</vt:i4>
      </vt:variant>
      <vt:variant>
        <vt:i4>0</vt:i4>
      </vt:variant>
      <vt:variant>
        <vt:i4>5</vt:i4>
      </vt:variant>
      <vt:variant>
        <vt:lpwstr>http://docs.oasis-open.org/etc/</vt:lpwstr>
      </vt:variant>
      <vt:variant>
        <vt:lpwstr/>
      </vt:variant>
      <vt:variant>
        <vt:i4>3604599</vt:i4>
      </vt:variant>
      <vt:variant>
        <vt:i4>18</vt:i4>
      </vt:variant>
      <vt:variant>
        <vt:i4>0</vt:i4>
      </vt:variant>
      <vt:variant>
        <vt:i4>5</vt:i4>
      </vt:variant>
      <vt:variant>
        <vt:lpwstr>http://docs.oasis-open.org/etc/</vt:lpwstr>
      </vt:variant>
      <vt:variant>
        <vt:lpwstr/>
      </vt:variant>
      <vt:variant>
        <vt:i4>3604599</vt:i4>
      </vt:variant>
      <vt:variant>
        <vt:i4>15</vt:i4>
      </vt:variant>
      <vt:variant>
        <vt:i4>0</vt:i4>
      </vt:variant>
      <vt:variant>
        <vt:i4>5</vt:i4>
      </vt:variant>
      <vt:variant>
        <vt:lpwstr>http://docs.oasis-open.org/etc/</vt:lpwstr>
      </vt:variant>
      <vt:variant>
        <vt:lpwstr/>
      </vt:variant>
      <vt:variant>
        <vt:i4>3604599</vt:i4>
      </vt:variant>
      <vt:variant>
        <vt:i4>12</vt:i4>
      </vt:variant>
      <vt:variant>
        <vt:i4>0</vt:i4>
      </vt:variant>
      <vt:variant>
        <vt:i4>5</vt:i4>
      </vt:variant>
      <vt:variant>
        <vt:lpwstr>http://docs.oasis-open.org/etc/</vt:lpwstr>
      </vt:variant>
      <vt:variant>
        <vt:lpwstr/>
      </vt:variant>
      <vt:variant>
        <vt:i4>3604599</vt:i4>
      </vt:variant>
      <vt:variant>
        <vt:i4>9</vt:i4>
      </vt:variant>
      <vt:variant>
        <vt:i4>0</vt:i4>
      </vt:variant>
      <vt:variant>
        <vt:i4>5</vt:i4>
      </vt:variant>
      <vt:variant>
        <vt:lpwstr>http://docs.oasis-open.org/etc/</vt:lpwstr>
      </vt:variant>
      <vt:variant>
        <vt:lpwstr/>
      </vt:variant>
      <vt:variant>
        <vt:i4>3604599</vt:i4>
      </vt:variant>
      <vt:variant>
        <vt:i4>6</vt:i4>
      </vt:variant>
      <vt:variant>
        <vt:i4>0</vt:i4>
      </vt:variant>
      <vt:variant>
        <vt:i4>5</vt:i4>
      </vt:variant>
      <vt:variant>
        <vt:lpwstr>http://docs.oasis-open.org/etc/</vt:lpwstr>
      </vt:variant>
      <vt:variant>
        <vt:lpwstr/>
      </vt:variant>
      <vt:variant>
        <vt:i4>3604599</vt:i4>
      </vt:variant>
      <vt:variant>
        <vt:i4>3</vt:i4>
      </vt:variant>
      <vt:variant>
        <vt:i4>0</vt:i4>
      </vt:variant>
      <vt:variant>
        <vt:i4>5</vt:i4>
      </vt:variant>
      <vt:variant>
        <vt:lpwstr>http://docs.oasis-open.org/etc/</vt:lpwstr>
      </vt:variant>
      <vt:variant>
        <vt:lpwstr/>
      </vt:variant>
      <vt:variant>
        <vt:i4>3604599</vt:i4>
      </vt:variant>
      <vt:variant>
        <vt:i4>0</vt:i4>
      </vt:variant>
      <vt:variant>
        <vt:i4>0</vt:i4>
      </vt:variant>
      <vt:variant>
        <vt:i4>5</vt:i4>
      </vt:variant>
      <vt:variant>
        <vt:lpwstr>http://docs.oasis-open.org/etc/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 Management Interoperability Protocol Specification Version 1.4 Errata 01</dc:title>
  <dc:subject/>
  <dc:creator>Key Management Interoperability Protocol (KMIP) TC</dc:creator>
  <cp:keywords/>
  <dc:description>This document lists errata for the Key Management Interoperability Protocol Specification Version 1.4  OASIS Standard.</dc:description>
  <cp:lastModifiedBy>Paul</cp:lastModifiedBy>
  <cp:revision>26</cp:revision>
  <cp:lastPrinted>2011-08-24T20:10:00Z</cp:lastPrinted>
  <dcterms:created xsi:type="dcterms:W3CDTF">2019-05-02T16:51:00Z</dcterms:created>
  <dcterms:modified xsi:type="dcterms:W3CDTF">2019-06-24T20:24:00Z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C Name">
    <vt:lpwstr>OASIS TC</vt:lpwstr>
  </property>
  <property fmtid="{D5CDD505-2E9C-101B-9397-08002B2CF9AE}" pid="3" name="WP abbreviation">
    <vt:lpwstr>Work Product abbreviation without version or stage</vt:lpwstr>
  </property>
  <property fmtid="{D5CDD505-2E9C-101B-9397-08002B2CF9AE}" pid="4" name="TC Chair">
    <vt:lpwstr>TC Chair</vt:lpwstr>
  </property>
  <property fmtid="{D5CDD505-2E9C-101B-9397-08002B2CF9AE}" pid="5" name="Editor #1">
    <vt:lpwstr>Editor #1</vt:lpwstr>
  </property>
  <property fmtid="{D5CDD505-2E9C-101B-9397-08002B2CF9AE}" pid="6" name="Editor #2">
    <vt:lpwstr>Editor #2</vt:lpwstr>
  </property>
  <property fmtid="{D5CDD505-2E9C-101B-9397-08002B2CF9AE}" pid="7" name="namespace">
    <vt:lpwstr>namespace</vt:lpwstr>
  </property>
</Properties>
</file>