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A3766" w14:textId="77777777" w:rsidR="00F705CD" w:rsidRPr="00F705CD" w:rsidRDefault="00F705CD" w:rsidP="00F705CD">
      <w:pPr>
        <w:rPr>
          <w:vanish/>
        </w:rPr>
      </w:pPr>
      <w:r w:rsidRPr="00F705CD">
        <w:rPr>
          <w:vanish/>
        </w:rPr>
        <w:t>Top of Form</w:t>
      </w:r>
    </w:p>
    <w:p w14:paraId="407C17C0" w14:textId="77777777" w:rsidR="00F705CD" w:rsidRPr="00F705CD" w:rsidRDefault="00F705CD" w:rsidP="00F705CD">
      <w:r w:rsidRPr="00F705CD">
        <w:t>Briefing Document: The Indispensable Role of History in a Democracy</w:t>
      </w:r>
    </w:p>
    <w:p w14:paraId="73A7F677" w14:textId="77777777" w:rsidR="00F705CD" w:rsidRPr="00F705CD" w:rsidRDefault="00F705CD" w:rsidP="00F705CD">
      <w:r w:rsidRPr="00F705CD">
        <w:t>I. Executive Summary</w:t>
      </w:r>
    </w:p>
    <w:p w14:paraId="0DA72BA5" w14:textId="77777777" w:rsidR="00F705CD" w:rsidRPr="00F705CD" w:rsidRDefault="00F705CD" w:rsidP="00F705CD">
      <w:r w:rsidRPr="00F705CD">
        <w:t xml:space="preserve">This briefing document synthesizes key arguments from the provided source, "Why Citizens in a Democracy Must Study History: Beyond Myths to Critical Understanding." The central thesis is that </w:t>
      </w:r>
      <w:r w:rsidRPr="00F705CD">
        <w:rPr>
          <w:b/>
          <w:bCs/>
        </w:rPr>
        <w:t>accurate and critical historical knowledge is not merely an academic pursuit but an existential requirement for the survival and thriving of democratic societies.</w:t>
      </w:r>
      <w:r w:rsidRPr="00F705CD">
        <w:t xml:space="preserve"> Without a deep understanding of the past, citizens are profoundly vulnerable to manipulation, unable to discern truth from politically motivated distortions, and ill-equipped to address contemporary challenges. The document highlights the critical distinction between national myths and true history, demonstrates the catastrophic consequences of historical ignorance, and emphasizes that learning from historical complexity empowers citizens to become active agents of positive change, fulfilling an intergenerational duty.</w:t>
      </w:r>
    </w:p>
    <w:p w14:paraId="61420885" w14:textId="77777777" w:rsidR="00F705CD" w:rsidRPr="00F705CD" w:rsidRDefault="00F705CD" w:rsidP="00F705CD">
      <w:r w:rsidRPr="00F705CD">
        <w:t>II. The Core Argument: History as a Democratic Imperative</w:t>
      </w:r>
    </w:p>
    <w:p w14:paraId="3D4DBD45" w14:textId="77777777" w:rsidR="00F705CD" w:rsidRPr="00F705CD" w:rsidRDefault="00F705CD" w:rsidP="00F705CD">
      <w:r w:rsidRPr="00F705CD">
        <w:t>The fundamental premise is that historical knowledge is to a democracy what memory is to an individual. "Imagine waking up tomorrow with complete amnesia... Without your personal history, you would be completely vulnerable to manipulation." Similarly, "democratic societies need accurate historical knowledge to survive and thrive." The source warns that American society often treats history as "distant and irrelevant," creating a "dangerous vulnerability." In contrast, German education acknowledges past failures (e.g., Nazi atrocities) to prevent their recurrence, demonstrating how historical education can be "both honest about past failures and constructive for future citizenship."</w:t>
      </w:r>
    </w:p>
    <w:p w14:paraId="6A62C992" w14:textId="77777777" w:rsidR="00F705CD" w:rsidRPr="00F705CD" w:rsidRDefault="00F705CD" w:rsidP="00F705CD">
      <w:r w:rsidRPr="00F705CD">
        <w:t>III. Distinguishing Myth from History: A Crucial Skill</w:t>
      </w:r>
    </w:p>
    <w:p w14:paraId="6ADBC725" w14:textId="77777777" w:rsidR="00F705CD" w:rsidRPr="00F705CD" w:rsidRDefault="00F705CD" w:rsidP="00F705CD">
      <w:r w:rsidRPr="00F705CD">
        <w:t xml:space="preserve">A significant theme is the difference between "national </w:t>
      </w:r>
      <w:proofErr w:type="gramStart"/>
      <w:r w:rsidRPr="00F705CD">
        <w:t>myth"—</w:t>
      </w:r>
      <w:proofErr w:type="gramEnd"/>
      <w:r w:rsidRPr="00F705CD">
        <w:t xml:space="preserve">a "simplified, sanitized version designed to instill patriotic </w:t>
      </w:r>
      <w:proofErr w:type="gramStart"/>
      <w:r w:rsidRPr="00F705CD">
        <w:t>pride"—</w:t>
      </w:r>
      <w:proofErr w:type="gramEnd"/>
      <w:r w:rsidRPr="00F705CD">
        <w:t>and true history, which embraces complexity and nuance.</w:t>
      </w:r>
    </w:p>
    <w:p w14:paraId="0C73BFDE" w14:textId="77777777" w:rsidR="00F705CD" w:rsidRPr="00F705CD" w:rsidRDefault="00F705CD" w:rsidP="00F705CD">
      <w:pPr>
        <w:numPr>
          <w:ilvl w:val="0"/>
          <w:numId w:val="1"/>
        </w:numPr>
      </w:pPr>
      <w:r w:rsidRPr="00F705CD">
        <w:rPr>
          <w:b/>
          <w:bCs/>
        </w:rPr>
        <w:t>The Boston Tea Party Example:</w:t>
      </w:r>
      <w:r w:rsidRPr="00F705CD">
        <w:t xml:space="preserve"> The popular narrative of "noble patriots heroically dumping tea" is contrasted with the complex historical reality. The Sons of Liberty were an "extralegal group" that used "violence and intimidation tactics—methods that would be controversial or illegal today." Prominent founders like Benjamin Franklin and George Washington disapproved of their methods, with Washington privately calling the Bostonians "mad."</w:t>
      </w:r>
    </w:p>
    <w:p w14:paraId="4F947101" w14:textId="77777777" w:rsidR="00F705CD" w:rsidRPr="00F705CD" w:rsidRDefault="00F705CD" w:rsidP="00F705CD">
      <w:pPr>
        <w:numPr>
          <w:ilvl w:val="0"/>
          <w:numId w:val="1"/>
        </w:numPr>
      </w:pPr>
      <w:r w:rsidRPr="00F705CD">
        <w:rPr>
          <w:b/>
          <w:bCs/>
        </w:rPr>
        <w:t>Consequences of Mythologizing:</w:t>
      </w:r>
      <w:r w:rsidRPr="00F705CD">
        <w:t xml:space="preserve"> When modern movements, like the modern Tea Party, "claim this legacy without acknowledging the complex, often violent reality of </w:t>
      </w:r>
      <w:r w:rsidRPr="00F705CD">
        <w:lastRenderedPageBreak/>
        <w:t>their historical predecessors, they're essentially using mythology rather than history to legitimize their actions." Without understanding the full historical context, "citizens cannot properly evaluate whether modern political movements are grounding their claims in actual history or in convenient mythology that serves their political purposes."</w:t>
      </w:r>
    </w:p>
    <w:p w14:paraId="0CC0068A" w14:textId="77777777" w:rsidR="00F705CD" w:rsidRPr="00F705CD" w:rsidRDefault="00F705CD" w:rsidP="00F705CD">
      <w:pPr>
        <w:numPr>
          <w:ilvl w:val="0"/>
          <w:numId w:val="1"/>
        </w:numPr>
      </w:pPr>
      <w:r w:rsidRPr="00F705CD">
        <w:rPr>
          <w:b/>
          <w:bCs/>
        </w:rPr>
        <w:t>The "Judeo-Christian Values" Myth:</w:t>
      </w:r>
      <w:r w:rsidRPr="00F705CD">
        <w:t xml:space="preserve"> The narrative that America was founded on "Judeo-Christian values" is identified as a politically appealing myth. Historically, the Declaration of Independence and the Constitution "arose directly from the European Enlightenment and the Age of Reason," with authors who were largely Deists or Unitarians. The Constitution "only refers to religion in general, not Christianity specifically, and then only to limit —actually prohibit—the role of religion in government."</w:t>
      </w:r>
    </w:p>
    <w:p w14:paraId="3DC78113" w14:textId="77777777" w:rsidR="00F705CD" w:rsidRPr="00F705CD" w:rsidRDefault="00F705CD" w:rsidP="00F705CD">
      <w:r w:rsidRPr="00F705CD">
        <w:t>IV. The Perils of Historical Ignorance: Manipulation and Catastrophe</w:t>
      </w:r>
    </w:p>
    <w:p w14:paraId="29AF7E6F" w14:textId="77777777" w:rsidR="00F705CD" w:rsidRPr="00F705CD" w:rsidRDefault="00F705CD" w:rsidP="00F705CD">
      <w:r w:rsidRPr="00F705CD">
        <w:t>Lack of deep historical knowledge leaves citizens "vulnerable to what political scientists call 'historical manipulation'</w:t>
      </w:r>
      <w:proofErr w:type="gramStart"/>
      <w:r w:rsidRPr="00F705CD">
        <w:t>—the</w:t>
      </w:r>
      <w:proofErr w:type="gramEnd"/>
      <w:r w:rsidRPr="00F705CD">
        <w:t xml:space="preserve"> deliberate distortion of the past to serve present political purposes." This can involve "creating false nostalgia for 'good old days' that weren't actually good for everyone, to completely fabricating historical narratives."</w:t>
      </w:r>
    </w:p>
    <w:p w14:paraId="4C923B92" w14:textId="77777777" w:rsidR="00F705CD" w:rsidRPr="00F705CD" w:rsidRDefault="00F705CD" w:rsidP="00F705CD">
      <w:pPr>
        <w:numPr>
          <w:ilvl w:val="0"/>
          <w:numId w:val="2"/>
        </w:numPr>
      </w:pPr>
      <w:r w:rsidRPr="00F705CD">
        <w:rPr>
          <w:b/>
          <w:bCs/>
        </w:rPr>
        <w:t>Lincoln's Warning:</w:t>
      </w:r>
      <w:r w:rsidRPr="00F705CD">
        <w:t xml:space="preserve"> Abraham Lincoln's observation that "the dogmas of the quiet past are inadequate to the stormy present" means applying historical lessons to contemporary challenges. His warning, "We cannot escape history," signifies that "we are actively making history through our actions and decisions, and that future generations will judge us."</w:t>
      </w:r>
    </w:p>
    <w:p w14:paraId="21042250" w14:textId="77777777" w:rsidR="00F705CD" w:rsidRPr="00F705CD" w:rsidRDefault="00F705CD" w:rsidP="00F705CD">
      <w:pPr>
        <w:numPr>
          <w:ilvl w:val="0"/>
          <w:numId w:val="2"/>
        </w:numPr>
      </w:pPr>
      <w:r w:rsidRPr="00F705CD">
        <w:rPr>
          <w:b/>
          <w:bCs/>
        </w:rPr>
        <w:t>The Nazi Germany Case Study:</w:t>
      </w:r>
      <w:r w:rsidRPr="00F705CD">
        <w:t xml:space="preserve"> The rise of Nazi Germany is presented as a stark warning: "how quickly democratic institutions can be dismantled when citizens lack historical awareness." Within months, civil liberties were suspended, democracy ended via the Enabling Act, and truth became a "casualty through systematic propaganda." The "catastrophic" consequences included millions of deaths and "the permanent loss of 25% of Germany's pre-war territory," along with immense Allied sacrifices. The "ultimate lesson is clear: extremist ideology, once it gains real power, inevitably leads to the destruction not only of targeted populations but of the very society that embraces it."</w:t>
      </w:r>
    </w:p>
    <w:p w14:paraId="36A51B79" w14:textId="77777777" w:rsidR="00F705CD" w:rsidRPr="00F705CD" w:rsidRDefault="00F705CD" w:rsidP="00F705CD">
      <w:r w:rsidRPr="00F705CD">
        <w:t>V. Contemporary Relevance: Recognizing Warning Signs</w:t>
      </w:r>
    </w:p>
    <w:p w14:paraId="771BC493" w14:textId="77777777" w:rsidR="00F705CD" w:rsidRPr="00F705CD" w:rsidRDefault="00F705CD" w:rsidP="00F705CD">
      <w:r w:rsidRPr="00F705CD">
        <w:t>"History doesn't repeat exactly, but it often 'rhymes.'" The source warns that "collective memory appears to last only about two generations."</w:t>
      </w:r>
    </w:p>
    <w:p w14:paraId="7F513083" w14:textId="77777777" w:rsidR="00F705CD" w:rsidRPr="00F705CD" w:rsidRDefault="00F705CD" w:rsidP="00F705CD">
      <w:pPr>
        <w:numPr>
          <w:ilvl w:val="0"/>
          <w:numId w:val="3"/>
        </w:numPr>
      </w:pPr>
      <w:r w:rsidRPr="00F705CD">
        <w:rPr>
          <w:b/>
          <w:bCs/>
        </w:rPr>
        <w:lastRenderedPageBreak/>
        <w:t>Alarming Trends:</w:t>
      </w:r>
      <w:r w:rsidRPr="00F705CD">
        <w:t xml:space="preserve"> Recent data reveals concerning echoes of historical patterns:</w:t>
      </w:r>
    </w:p>
    <w:p w14:paraId="68BF0E32" w14:textId="77777777" w:rsidR="00F705CD" w:rsidRPr="00F705CD" w:rsidRDefault="00F705CD" w:rsidP="00F705CD">
      <w:pPr>
        <w:numPr>
          <w:ilvl w:val="0"/>
          <w:numId w:val="3"/>
        </w:numPr>
      </w:pPr>
      <w:r w:rsidRPr="00F705CD">
        <w:t>FBI hate crime statistics: "all-time high of 11,862 incidents in 2023, representing a 99% increase from 2015."</w:t>
      </w:r>
    </w:p>
    <w:p w14:paraId="049070B4" w14:textId="77777777" w:rsidR="00F705CD" w:rsidRPr="00F705CD" w:rsidRDefault="00F705CD" w:rsidP="00F705CD">
      <w:pPr>
        <w:numPr>
          <w:ilvl w:val="0"/>
          <w:numId w:val="3"/>
        </w:numPr>
      </w:pPr>
      <w:r w:rsidRPr="00F705CD">
        <w:t>DHS identifies "white supremacist extremism as the most persistent domestic terrorism threat."</w:t>
      </w:r>
    </w:p>
    <w:p w14:paraId="34406961" w14:textId="77777777" w:rsidR="00F705CD" w:rsidRPr="00F705CD" w:rsidRDefault="00F705CD" w:rsidP="00F705CD">
      <w:pPr>
        <w:numPr>
          <w:ilvl w:val="0"/>
          <w:numId w:val="3"/>
        </w:numPr>
      </w:pPr>
      <w:r w:rsidRPr="00F705CD">
        <w:t>Anti-Semitic incidents: "8,873 in 2023, a 140% increase from the previous year—the highest number ever recorded."</w:t>
      </w:r>
    </w:p>
    <w:p w14:paraId="26178CBA" w14:textId="77777777" w:rsidR="00F705CD" w:rsidRPr="00F705CD" w:rsidRDefault="00F705CD" w:rsidP="00F705CD">
      <w:pPr>
        <w:numPr>
          <w:ilvl w:val="0"/>
          <w:numId w:val="3"/>
        </w:numPr>
      </w:pPr>
      <w:r w:rsidRPr="00F705CD">
        <w:rPr>
          <w:b/>
          <w:bCs/>
        </w:rPr>
        <w:t>"Trial Runs for Fascism":</w:t>
      </w:r>
      <w:r w:rsidRPr="00F705CD">
        <w:t xml:space="preserve"> Irish columnist Fintan O'Toole's concept of "trial runs for fascism" is introduced—"systematic efforts to desensitize societies to increasing levels of cruelty and dehumanization." Fascism doesn't appear suddenly but requires "test marketing" to normalize objectionable behaviors and </w:t>
      </w:r>
      <w:proofErr w:type="gramStart"/>
      <w:r w:rsidRPr="00F705CD">
        <w:t>refine</w:t>
      </w:r>
      <w:proofErr w:type="gramEnd"/>
      <w:r w:rsidRPr="00F705CD">
        <w:t xml:space="preserve"> methods. Historical awareness helps citizens "recognize these patterns, whether they appear as deliberate dehumanization of vulnerable groups, the use of language that describes people as 'vermin' or 'infestation,' or systematic attacks on democratic institutions and truth itself."</w:t>
      </w:r>
    </w:p>
    <w:p w14:paraId="707E70EB" w14:textId="77777777" w:rsidR="00F705CD" w:rsidRPr="00F705CD" w:rsidRDefault="00F705CD" w:rsidP="00F705CD">
      <w:r w:rsidRPr="00F705CD">
        <w:t>VI. The Urgency of Historical Education and Intergenerational Duty</w:t>
      </w:r>
    </w:p>
    <w:p w14:paraId="3DBECDCC" w14:textId="77777777" w:rsidR="00F705CD" w:rsidRPr="00F705CD" w:rsidRDefault="00F705CD" w:rsidP="00F705CD">
      <w:r w:rsidRPr="00F705CD">
        <w:t>The "critical juncture" we face is compounded by the fact that the generation with firsthand memory of atrocities like the Holocaust is "rapidly passing away." As direct witnesses disappear, "extremist leaders exploit this memory vacuum," filling it with "distorted narratives." This coincides with "the highest levels of anti-Semitism since the Holocaust."</w:t>
      </w:r>
    </w:p>
    <w:p w14:paraId="5BE9F0A3" w14:textId="77777777" w:rsidR="00F705CD" w:rsidRPr="00F705CD" w:rsidRDefault="00F705CD" w:rsidP="00F705CD">
      <w:pPr>
        <w:numPr>
          <w:ilvl w:val="0"/>
          <w:numId w:val="4"/>
        </w:numPr>
      </w:pPr>
      <w:r w:rsidRPr="00F705CD">
        <w:rPr>
          <w:b/>
          <w:bCs/>
        </w:rPr>
        <w:t>Empowerment for Action:</w:t>
      </w:r>
      <w:r w:rsidRPr="00F705CD">
        <w:t xml:space="preserve"> Understanding history is "a vital tool for active citizenship and positive change." It allows citizens to "recognize manipulation, learn from past mistakes, and stand firm against dangerous ideologies." It provides "analytical tools necessary to improve our present and create a better future."</w:t>
      </w:r>
    </w:p>
    <w:p w14:paraId="38C17BC6" w14:textId="77777777" w:rsidR="00F705CD" w:rsidRPr="00F705CD" w:rsidRDefault="00F705CD" w:rsidP="00F705CD">
      <w:pPr>
        <w:numPr>
          <w:ilvl w:val="0"/>
          <w:numId w:val="4"/>
        </w:numPr>
      </w:pPr>
      <w:r w:rsidRPr="00F705CD">
        <w:rPr>
          <w:b/>
          <w:bCs/>
        </w:rPr>
        <w:t>Practical Skills:</w:t>
      </w:r>
      <w:r w:rsidRPr="00F705CD">
        <w:t xml:space="preserve"> Historical analysis teaches "to evaluate sources critically, to distinguish between myth and reality, to understand the complex causes behind historical events." These skills translate directly to "effective citizenship," enabling citizens to ask crucial questions about current events: "Who benefits from this narrative? What evidence supports these claims? What are the long-term consequences of these actions?"</w:t>
      </w:r>
    </w:p>
    <w:p w14:paraId="71B63D9C" w14:textId="77777777" w:rsidR="00F705CD" w:rsidRPr="00F705CD" w:rsidRDefault="00F705CD" w:rsidP="00F705CD">
      <w:pPr>
        <w:numPr>
          <w:ilvl w:val="0"/>
          <w:numId w:val="4"/>
        </w:numPr>
      </w:pPr>
      <w:r w:rsidRPr="00F705CD">
        <w:rPr>
          <w:b/>
          <w:bCs/>
        </w:rPr>
        <w:t>Duty to "Millions Yet Unborn":</w:t>
      </w:r>
      <w:r w:rsidRPr="00F705CD">
        <w:t xml:space="preserve"> The American founders explicitly recognized their "duty to what they called 'millions yet unborn'—future generations who would inherit the consequences of their decisions." This "intergenerational responsibility" should animate our present actions. The founders "studied the rise and fall of </w:t>
      </w:r>
      <w:r w:rsidRPr="00F705CD">
        <w:lastRenderedPageBreak/>
        <w:t>republics throughout history, learned from the mistakes of previous democratic experiments, and deliberately designed institutions intended to endure across generations."</w:t>
      </w:r>
    </w:p>
    <w:p w14:paraId="77666BFA" w14:textId="77777777" w:rsidR="00F705CD" w:rsidRPr="00F705CD" w:rsidRDefault="00F705CD" w:rsidP="00F705CD">
      <w:pPr>
        <w:numPr>
          <w:ilvl w:val="0"/>
          <w:numId w:val="4"/>
        </w:numPr>
      </w:pPr>
      <w:r w:rsidRPr="00F705CD">
        <w:rPr>
          <w:b/>
          <w:bCs/>
        </w:rPr>
        <w:t>Active Participation:</w:t>
      </w:r>
      <w:r w:rsidRPr="00F705CD">
        <w:t xml:space="preserve"> We are "not passive observers of history but active participants in its creation." Challenges like "the climate crisis, technological disruption, social inequality, threats to democratic institutions—these are the challenges that will define our generation's legacy." Historical study equips us with "wisdom gained from past experience."</w:t>
      </w:r>
    </w:p>
    <w:p w14:paraId="2F493BA6" w14:textId="77777777" w:rsidR="00F705CD" w:rsidRPr="00F705CD" w:rsidRDefault="00F705CD" w:rsidP="00F705CD">
      <w:pPr>
        <w:numPr>
          <w:ilvl w:val="0"/>
          <w:numId w:val="4"/>
        </w:numPr>
      </w:pPr>
      <w:r w:rsidRPr="00F705CD">
        <w:rPr>
          <w:b/>
          <w:bCs/>
        </w:rPr>
        <w:t>Conclusion:</w:t>
      </w:r>
      <w:r w:rsidRPr="00F705CD">
        <w:t xml:space="preserve"> "In a democracy, an informed citizenry is the ultimate safeguard against the repetition of historical disasters." By studying history, "we equip ourselves not just to remember the past or defend against its repetition, but to actively create a better future." The document closes with a challenging question: "The founders understood their responsibility to history. Do we?"</w:t>
      </w:r>
    </w:p>
    <w:p w14:paraId="27822373" w14:textId="77777777" w:rsidR="00F705CD" w:rsidRPr="00F705CD" w:rsidRDefault="00F705CD" w:rsidP="00F705CD">
      <w:pPr>
        <w:rPr>
          <w:vanish/>
        </w:rPr>
      </w:pPr>
      <w:r w:rsidRPr="00F705CD">
        <w:rPr>
          <w:vanish/>
        </w:rPr>
        <w:t>Bottom of Form</w:t>
      </w:r>
    </w:p>
    <w:p w14:paraId="72BF45E5" w14:textId="77777777" w:rsidR="00587ADC" w:rsidRDefault="00587ADC"/>
    <w:sectPr w:rsidR="00587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96B2D"/>
    <w:multiLevelType w:val="multilevel"/>
    <w:tmpl w:val="F4B6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713A1"/>
    <w:multiLevelType w:val="multilevel"/>
    <w:tmpl w:val="6776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B7634"/>
    <w:multiLevelType w:val="multilevel"/>
    <w:tmpl w:val="05D8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A501D5"/>
    <w:multiLevelType w:val="multilevel"/>
    <w:tmpl w:val="04A6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831510">
    <w:abstractNumId w:val="2"/>
  </w:num>
  <w:num w:numId="2" w16cid:durableId="1000549229">
    <w:abstractNumId w:val="1"/>
  </w:num>
  <w:num w:numId="3" w16cid:durableId="1567491978">
    <w:abstractNumId w:val="0"/>
  </w:num>
  <w:num w:numId="4" w16cid:durableId="1735590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CD"/>
    <w:rsid w:val="00587ADC"/>
    <w:rsid w:val="0072153D"/>
    <w:rsid w:val="00CF05F3"/>
    <w:rsid w:val="00F70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07B8"/>
  <w15:chartTrackingRefBased/>
  <w15:docId w15:val="{6771968C-2E3C-4C50-A874-362FA77D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5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5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5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5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5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5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5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5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5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5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5CD"/>
    <w:rPr>
      <w:rFonts w:eastAsiaTheme="majorEastAsia" w:cstheme="majorBidi"/>
      <w:color w:val="272727" w:themeColor="text1" w:themeTint="D8"/>
    </w:rPr>
  </w:style>
  <w:style w:type="paragraph" w:styleId="Title">
    <w:name w:val="Title"/>
    <w:basedOn w:val="Normal"/>
    <w:next w:val="Normal"/>
    <w:link w:val="TitleChar"/>
    <w:uiPriority w:val="10"/>
    <w:qFormat/>
    <w:rsid w:val="00F70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5CD"/>
    <w:pPr>
      <w:spacing w:before="160"/>
      <w:jc w:val="center"/>
    </w:pPr>
    <w:rPr>
      <w:i/>
      <w:iCs/>
      <w:color w:val="404040" w:themeColor="text1" w:themeTint="BF"/>
    </w:rPr>
  </w:style>
  <w:style w:type="character" w:customStyle="1" w:styleId="QuoteChar">
    <w:name w:val="Quote Char"/>
    <w:basedOn w:val="DefaultParagraphFont"/>
    <w:link w:val="Quote"/>
    <w:uiPriority w:val="29"/>
    <w:rsid w:val="00F705CD"/>
    <w:rPr>
      <w:i/>
      <w:iCs/>
      <w:color w:val="404040" w:themeColor="text1" w:themeTint="BF"/>
    </w:rPr>
  </w:style>
  <w:style w:type="paragraph" w:styleId="ListParagraph">
    <w:name w:val="List Paragraph"/>
    <w:basedOn w:val="Normal"/>
    <w:uiPriority w:val="34"/>
    <w:qFormat/>
    <w:rsid w:val="00F705CD"/>
    <w:pPr>
      <w:ind w:left="720"/>
      <w:contextualSpacing/>
    </w:pPr>
  </w:style>
  <w:style w:type="character" w:styleId="IntenseEmphasis">
    <w:name w:val="Intense Emphasis"/>
    <w:basedOn w:val="DefaultParagraphFont"/>
    <w:uiPriority w:val="21"/>
    <w:qFormat/>
    <w:rsid w:val="00F705CD"/>
    <w:rPr>
      <w:i/>
      <w:iCs/>
      <w:color w:val="0F4761" w:themeColor="accent1" w:themeShade="BF"/>
    </w:rPr>
  </w:style>
  <w:style w:type="paragraph" w:styleId="IntenseQuote">
    <w:name w:val="Intense Quote"/>
    <w:basedOn w:val="Normal"/>
    <w:next w:val="Normal"/>
    <w:link w:val="IntenseQuoteChar"/>
    <w:uiPriority w:val="30"/>
    <w:qFormat/>
    <w:rsid w:val="00F705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5CD"/>
    <w:rPr>
      <w:i/>
      <w:iCs/>
      <w:color w:val="0F4761" w:themeColor="accent1" w:themeShade="BF"/>
    </w:rPr>
  </w:style>
  <w:style w:type="character" w:styleId="IntenseReference">
    <w:name w:val="Intense Reference"/>
    <w:basedOn w:val="DefaultParagraphFont"/>
    <w:uiPriority w:val="32"/>
    <w:qFormat/>
    <w:rsid w:val="00F705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3577">
      <w:bodyDiv w:val="1"/>
      <w:marLeft w:val="0"/>
      <w:marRight w:val="0"/>
      <w:marTop w:val="0"/>
      <w:marBottom w:val="0"/>
      <w:divBdr>
        <w:top w:val="none" w:sz="0" w:space="0" w:color="auto"/>
        <w:left w:val="none" w:sz="0" w:space="0" w:color="auto"/>
        <w:bottom w:val="none" w:sz="0" w:space="0" w:color="auto"/>
        <w:right w:val="none" w:sz="0" w:space="0" w:color="auto"/>
      </w:divBdr>
      <w:divsChild>
        <w:div w:id="2106726002">
          <w:marLeft w:val="0"/>
          <w:marRight w:val="0"/>
          <w:marTop w:val="0"/>
          <w:marBottom w:val="0"/>
          <w:divBdr>
            <w:top w:val="none" w:sz="0" w:space="0" w:color="auto"/>
            <w:left w:val="none" w:sz="0" w:space="0" w:color="auto"/>
            <w:bottom w:val="none" w:sz="0" w:space="0" w:color="auto"/>
            <w:right w:val="none" w:sz="0" w:space="0" w:color="auto"/>
          </w:divBdr>
          <w:divsChild>
            <w:div w:id="738595511">
              <w:marLeft w:val="0"/>
              <w:marRight w:val="0"/>
              <w:marTop w:val="0"/>
              <w:marBottom w:val="0"/>
              <w:divBdr>
                <w:top w:val="none" w:sz="0" w:space="0" w:color="auto"/>
                <w:left w:val="none" w:sz="0" w:space="0" w:color="auto"/>
                <w:bottom w:val="none" w:sz="0" w:space="0" w:color="auto"/>
                <w:right w:val="none" w:sz="0" w:space="0" w:color="auto"/>
              </w:divBdr>
              <w:divsChild>
                <w:div w:id="1651977337">
                  <w:marLeft w:val="0"/>
                  <w:marRight w:val="0"/>
                  <w:marTop w:val="0"/>
                  <w:marBottom w:val="0"/>
                  <w:divBdr>
                    <w:top w:val="single" w:sz="4" w:space="0" w:color="DDE1EB"/>
                    <w:left w:val="none" w:sz="0" w:space="0" w:color="auto"/>
                    <w:bottom w:val="none" w:sz="0" w:space="0" w:color="auto"/>
                    <w:right w:val="none" w:sz="0" w:space="0" w:color="auto"/>
                  </w:divBdr>
                  <w:divsChild>
                    <w:div w:id="193035842">
                      <w:marLeft w:val="0"/>
                      <w:marRight w:val="0"/>
                      <w:marTop w:val="0"/>
                      <w:marBottom w:val="0"/>
                      <w:divBdr>
                        <w:top w:val="single" w:sz="4" w:space="0" w:color="DDE1EB"/>
                        <w:left w:val="single" w:sz="6" w:space="0" w:color="CCCCCC"/>
                        <w:bottom w:val="single" w:sz="6" w:space="0" w:color="CCCCCC"/>
                        <w:right w:val="single" w:sz="6" w:space="0" w:color="CCCCCC"/>
                      </w:divBdr>
                      <w:divsChild>
                        <w:div w:id="1569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65250">
      <w:bodyDiv w:val="1"/>
      <w:marLeft w:val="0"/>
      <w:marRight w:val="0"/>
      <w:marTop w:val="0"/>
      <w:marBottom w:val="0"/>
      <w:divBdr>
        <w:top w:val="none" w:sz="0" w:space="0" w:color="auto"/>
        <w:left w:val="none" w:sz="0" w:space="0" w:color="auto"/>
        <w:bottom w:val="none" w:sz="0" w:space="0" w:color="auto"/>
        <w:right w:val="none" w:sz="0" w:space="0" w:color="auto"/>
      </w:divBdr>
      <w:divsChild>
        <w:div w:id="1878736102">
          <w:marLeft w:val="0"/>
          <w:marRight w:val="0"/>
          <w:marTop w:val="0"/>
          <w:marBottom w:val="0"/>
          <w:divBdr>
            <w:top w:val="none" w:sz="0" w:space="0" w:color="auto"/>
            <w:left w:val="none" w:sz="0" w:space="0" w:color="auto"/>
            <w:bottom w:val="none" w:sz="0" w:space="0" w:color="auto"/>
            <w:right w:val="none" w:sz="0" w:space="0" w:color="auto"/>
          </w:divBdr>
          <w:divsChild>
            <w:div w:id="359743555">
              <w:marLeft w:val="0"/>
              <w:marRight w:val="0"/>
              <w:marTop w:val="0"/>
              <w:marBottom w:val="0"/>
              <w:divBdr>
                <w:top w:val="none" w:sz="0" w:space="0" w:color="auto"/>
                <w:left w:val="none" w:sz="0" w:space="0" w:color="auto"/>
                <w:bottom w:val="none" w:sz="0" w:space="0" w:color="auto"/>
                <w:right w:val="none" w:sz="0" w:space="0" w:color="auto"/>
              </w:divBdr>
              <w:divsChild>
                <w:div w:id="1596016215">
                  <w:marLeft w:val="0"/>
                  <w:marRight w:val="0"/>
                  <w:marTop w:val="0"/>
                  <w:marBottom w:val="0"/>
                  <w:divBdr>
                    <w:top w:val="single" w:sz="4" w:space="0" w:color="DDE1EB"/>
                    <w:left w:val="none" w:sz="0" w:space="0" w:color="auto"/>
                    <w:bottom w:val="none" w:sz="0" w:space="0" w:color="auto"/>
                    <w:right w:val="none" w:sz="0" w:space="0" w:color="auto"/>
                  </w:divBdr>
                  <w:divsChild>
                    <w:div w:id="2027630427">
                      <w:marLeft w:val="0"/>
                      <w:marRight w:val="0"/>
                      <w:marTop w:val="0"/>
                      <w:marBottom w:val="0"/>
                      <w:divBdr>
                        <w:top w:val="single" w:sz="4" w:space="0" w:color="DDE1EB"/>
                        <w:left w:val="single" w:sz="6" w:space="0" w:color="CCCCCC"/>
                        <w:bottom w:val="single" w:sz="6" w:space="0" w:color="CCCCCC"/>
                        <w:right w:val="single" w:sz="6" w:space="0" w:color="CCCCCC"/>
                      </w:divBdr>
                      <w:divsChild>
                        <w:div w:id="4383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1270</Words>
  <Characters>7240</Characters>
  <Application>Microsoft Office Word</Application>
  <DocSecurity>0</DocSecurity>
  <Lines>60</Lines>
  <Paragraphs>16</Paragraphs>
  <ScaleCrop>false</ScaleCrop>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Cox</dc:creator>
  <cp:keywords/>
  <dc:description/>
  <cp:lastModifiedBy>Keith  Cox</cp:lastModifiedBy>
  <cp:revision>1</cp:revision>
  <dcterms:created xsi:type="dcterms:W3CDTF">2025-07-20T01:36:00Z</dcterms:created>
  <dcterms:modified xsi:type="dcterms:W3CDTF">2025-07-20T01:37:00Z</dcterms:modified>
</cp:coreProperties>
</file>