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16-07-2026</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Permission to purchase for Claude Pro Subscription for One Month</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 startup Incubated at Nirma University named ‘PrithviX’ building Two products:</w:t>
        <w:br w:type="textWrapping"/>
        <w:t xml:space="preserve">1. Autonomous Rover for precision fertiliser application</w:t>
        <w:br w:type="textWrapping"/>
        <w:t xml:space="preserve">2. SAAS Platform for dealers and farmers to increase the profit of the dealers and a one stop solution   in farming practise.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currently in the Phase-I of building an Autonomous Rover and the completion of Phase-I of software. To increase the efficiency of the team and early rolling down in upcoming phases, we require Claude Pro Subscription of One Month for the team so that we can complete the prototype stage soon and start revenue generation.</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81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7.4324731398735"/>
        <w:gridCol w:w="4092.8356260668743"/>
        <w:gridCol w:w="1654.864946279747"/>
        <w:gridCol w:w="1654.864946279747"/>
        <w:gridCol w:w="1580.0020082337585"/>
        <w:tblGridChange w:id="0">
          <w:tblGrid>
            <w:gridCol w:w="827.4324731398735"/>
            <w:gridCol w:w="4092.8356260668743"/>
            <w:gridCol w:w="1654.864946279747"/>
            <w:gridCol w:w="1654.864946279747"/>
            <w:gridCol w:w="1580.0020082337585"/>
          </w:tblGrid>
        </w:tblGridChange>
      </w:tblGrid>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description</w:t>
            </w:r>
          </w:p>
        </w:tc>
        <w:tc>
          <w:tcP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w:t>
            </w:r>
          </w:p>
        </w:tc>
        <w:tc>
          <w:tcP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br w:type="textWrapping"/>
              <w:t xml:space="preserve">(Inc. all Tax)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Pro Subscription </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2,033.05 </w:t>
            </w:r>
          </w:p>
        </w:tc>
        <w:tc>
          <w:tcP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month</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2,033.05 </w:t>
            </w:r>
          </w:p>
        </w:tc>
      </w:tr>
      <w:tr>
        <w:trPr>
          <w:cantSplit w:val="0"/>
          <w:trHeight w:val="440" w:hRule="atLeast"/>
          <w:tblHeader w:val="0"/>
        </w:trPr>
        <w:tc>
          <w:tcPr>
            <w:gridSpan w:val="4"/>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2,033.05 </w:t>
            </w:r>
          </w:p>
        </w:tc>
      </w:tr>
      <w:tr>
        <w:trPr>
          <w:cantSplit w:val="0"/>
          <w:trHeight w:val="440" w:hRule="atLeast"/>
          <w:tblHeader w:val="0"/>
        </w:trPr>
        <w:tc>
          <w:tcPr>
            <w:gridSpan w:val="4"/>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40" w:hRule="atLeast"/>
          <w:tblHeader w:val="0"/>
        </w:trPr>
        <w:tc>
          <w:tcPr>
            <w:gridSpan w:val="4"/>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charges</w:t>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₹2,033.05 </w:t>
            </w:r>
          </w:p>
        </w:tc>
      </w:tr>
      <w:tr>
        <w:trPr>
          <w:cantSplit w:val="0"/>
          <w:trHeight w:val="440" w:hRule="atLeast"/>
          <w:tblHeader w:val="0"/>
        </w:trPr>
        <w:tc>
          <w:tcPr>
            <w:gridSpan w:val="4"/>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Total(approx)</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₹2,033.05 </w:t>
            </w:r>
          </w:p>
        </w:tc>
      </w:tr>
    </w:tbl>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sOther terms and conditions:</w:t>
      </w:r>
    </w:p>
    <w:p w:rsidR="00000000" w:rsidDel="00000000" w:rsidP="00000000" w:rsidRDefault="00000000" w:rsidRPr="00000000" w14:paraId="00000029">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Extra cost : Nil</w:t>
      </w:r>
    </w:p>
    <w:p w:rsidR="00000000" w:rsidDel="00000000" w:rsidP="00000000" w:rsidRDefault="00000000" w:rsidRPr="00000000" w14:paraId="0000002A">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Total cost of purchase: ₹2,033.05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kindly requested to grant the permission to purchase the above-mentioned subscription so we can increase the efficiency of the team. The account section may please be directed to do the needful.</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Darshita Shah </w:t>
        <w:tab/>
        <w:tab/>
        <w:tab/>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APME(ITNU)</w:t>
        <w:tab/>
        <w:tab/>
        <w:tab/>
        <w:tab/>
        <w:tab/>
      </w:r>
    </w:p>
    <w:p w:rsidR="00000000" w:rsidDel="00000000" w:rsidP="00000000" w:rsidRDefault="00000000" w:rsidRPr="00000000" w14:paraId="00000031">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w:t>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Rashmika Shah</w:t>
        <w:br w:type="textWrapping"/>
        <w:t xml:space="preserve">Manager-Incubation Cell</w:t>
      </w:r>
    </w:p>
    <w:p w:rsidR="00000000" w:rsidDel="00000000" w:rsidP="00000000" w:rsidRDefault="00000000" w:rsidRPr="00000000" w14:paraId="00000036">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3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Dr. Mehul Naik</w:t>
        <w:br w:type="textWrapping"/>
        <w:t xml:space="preserve">Head,Centre for Entrepreneurship    </w:t>
        <w:br w:type="textWrapping"/>
        <w:br w:type="textWrapping"/>
        <w:t xml:space="preserve">                                            </w:t>
      </w:r>
      <w:r w:rsidDel="00000000" w:rsidR="00000000" w:rsidRPr="00000000">
        <w:rPr>
          <w:rtl w:val="0"/>
        </w:rPr>
      </w:r>
    </w:p>
    <w:sectPr>
      <w:pgSz w:h="15840" w:w="12240" w:orient="portrait"/>
      <w:pgMar w:bottom="720" w:top="90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iO4a+B99lY79WHSTsK2rrgQgUA==">CgMxLjA4AHIhMUN0V2R2YnVreE5ZN2k5RDE1NThMeG5aZ3VMbUlwNjhV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2025-10-09T11:14:00Z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f75d94ee-180d-4315-b73f-8316210cefd6</vt:lpwstr>
  </property>
</Properties>
</file>