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1CFFD9" w14:textId="77777777" w:rsidR="006C7ECA" w:rsidRDefault="006C7ECA">
      <w:pPr>
        <w:spacing w:before="2000"/>
      </w:pPr>
    </w:p>
    <w:p w14:paraId="229032C0" w14:textId="78156ECE" w:rsidR="006C7ECA" w:rsidRDefault="001E15CE">
      <w:pPr>
        <w:jc w:val="center"/>
      </w:pPr>
      <w:r>
        <w:rPr>
          <w:b/>
          <w:bCs/>
          <w:color w:val="1F4E79"/>
          <w:sz w:val="52"/>
          <w:szCs w:val="52"/>
        </w:rPr>
        <w:t>EXPENS.IO BUSINESS</w:t>
      </w:r>
    </w:p>
    <w:p w14:paraId="10F7C09A" w14:textId="77777777" w:rsidR="006C7ECA" w:rsidRDefault="00000000">
      <w:pPr>
        <w:jc w:val="center"/>
      </w:pPr>
      <w:r>
        <w:rPr>
          <w:i/>
          <w:iCs/>
          <w:color w:val="2E75B6"/>
          <w:sz w:val="36"/>
          <w:szCs w:val="36"/>
        </w:rPr>
        <w:t>User Manual</w:t>
      </w:r>
    </w:p>
    <w:p w14:paraId="0BA4870D" w14:textId="77777777" w:rsidR="006C7ECA" w:rsidRDefault="006C7ECA">
      <w:pPr>
        <w:spacing w:before="120" w:after="120"/>
      </w:pPr>
    </w:p>
    <w:p w14:paraId="41DDAC8E" w14:textId="77777777" w:rsidR="006C7ECA" w:rsidRDefault="00000000">
      <w:pPr>
        <w:pBdr>
          <w:top w:val="single" w:sz="6" w:space="1" w:color="2E75B6"/>
          <w:bottom w:val="single" w:sz="6" w:space="1" w:color="2E75B6"/>
        </w:pBdr>
        <w:jc w:val="center"/>
      </w:pPr>
      <w:r>
        <w:rPr>
          <w:color w:val="444444"/>
        </w:rPr>
        <w:t>Enterprise Financial Operations — Employee &amp; Manager Edition</w:t>
      </w:r>
    </w:p>
    <w:p w14:paraId="70318B37" w14:textId="77777777" w:rsidR="006C7ECA" w:rsidRDefault="006C7ECA">
      <w:pPr>
        <w:spacing w:before="120" w:after="120"/>
      </w:pPr>
    </w:p>
    <w:p w14:paraId="37B6AFB2" w14:textId="77777777" w:rsidR="006C7ECA" w:rsidRDefault="00000000">
      <w:pPr>
        <w:jc w:val="center"/>
      </w:pPr>
      <w:r>
        <w:rPr>
          <w:color w:val="666666"/>
        </w:rPr>
        <w:t>Version 1.0  |  May 2026</w:t>
      </w:r>
    </w:p>
    <w:p w14:paraId="767F1D19" w14:textId="77777777" w:rsidR="006C7ECA" w:rsidRDefault="00000000">
      <w:r>
        <w:br w:type="page"/>
      </w:r>
    </w:p>
    <w:p w14:paraId="058C3555" w14:textId="77777777" w:rsidR="006C7ECA" w:rsidRDefault="00000000">
      <w:pPr>
        <w:pStyle w:val="Heading1"/>
      </w:pPr>
      <w:bookmarkStart w:id="0" w:name="_Toc230605318"/>
      <w:r>
        <w:lastRenderedPageBreak/>
        <w:t>Table of Contents</w:t>
      </w:r>
      <w:bookmarkEnd w:id="0"/>
    </w:p>
    <w:sdt>
      <w:sdtPr>
        <w:alias w:val="Table of Contents"/>
        <w:id w:val="393705376"/>
      </w:sdtPr>
      <w:sdtContent>
        <w:p w14:paraId="6EE6AB0F" w14:textId="77777777" w:rsidR="001E15CE" w:rsidRDefault="00000000">
          <w:pPr>
            <w:pStyle w:val="TOC1"/>
            <w:tabs>
              <w:tab w:val="right" w:leader="dot" w:pos="9350"/>
            </w:tabs>
            <w:rPr>
              <w:noProof/>
            </w:rPr>
          </w:pPr>
          <w:r>
            <w:fldChar w:fldCharType="begin"/>
          </w:r>
          <w:r>
            <w:instrText>TOC \h \o "1-3"</w:instrText>
          </w:r>
          <w:r>
            <w:fldChar w:fldCharType="separate"/>
          </w:r>
          <w:hyperlink w:anchor="_Toc230605318" w:history="1">
            <w:r w:rsidR="001E15CE" w:rsidRPr="00A57DF9">
              <w:rPr>
                <w:rStyle w:val="Hyperlink"/>
                <w:noProof/>
              </w:rPr>
              <w:t>Table of Contents</w:t>
            </w:r>
            <w:r w:rsidR="001E15CE">
              <w:rPr>
                <w:noProof/>
              </w:rPr>
              <w:tab/>
            </w:r>
            <w:r w:rsidR="001E15CE">
              <w:rPr>
                <w:noProof/>
              </w:rPr>
              <w:fldChar w:fldCharType="begin"/>
            </w:r>
            <w:r w:rsidR="001E15CE">
              <w:rPr>
                <w:noProof/>
              </w:rPr>
              <w:instrText xml:space="preserve"> PAGEREF _Toc230605318 \h </w:instrText>
            </w:r>
            <w:r w:rsidR="001E15CE">
              <w:rPr>
                <w:noProof/>
              </w:rPr>
            </w:r>
            <w:r w:rsidR="001E15CE">
              <w:rPr>
                <w:noProof/>
              </w:rPr>
              <w:fldChar w:fldCharType="separate"/>
            </w:r>
            <w:r w:rsidR="001E15CE">
              <w:rPr>
                <w:noProof/>
              </w:rPr>
              <w:t>2</w:t>
            </w:r>
            <w:r w:rsidR="001E15CE">
              <w:rPr>
                <w:noProof/>
              </w:rPr>
              <w:fldChar w:fldCharType="end"/>
            </w:r>
          </w:hyperlink>
        </w:p>
        <w:p w14:paraId="223D4C99" w14:textId="77777777" w:rsidR="001E15CE" w:rsidRDefault="001E15CE">
          <w:pPr>
            <w:pStyle w:val="TOC1"/>
            <w:tabs>
              <w:tab w:val="right" w:leader="dot" w:pos="9350"/>
            </w:tabs>
            <w:rPr>
              <w:noProof/>
            </w:rPr>
          </w:pPr>
          <w:hyperlink w:anchor="_Toc230605319" w:history="1">
            <w:r w:rsidRPr="00A57DF9">
              <w:rPr>
                <w:rStyle w:val="Hyperlink"/>
                <w:noProof/>
              </w:rPr>
              <w:t>1. Document Information</w:t>
            </w:r>
            <w:r>
              <w:rPr>
                <w:noProof/>
              </w:rPr>
              <w:tab/>
            </w:r>
            <w:r>
              <w:rPr>
                <w:noProof/>
              </w:rPr>
              <w:fldChar w:fldCharType="begin"/>
            </w:r>
            <w:r>
              <w:rPr>
                <w:noProof/>
              </w:rPr>
              <w:instrText xml:space="preserve"> PAGEREF _Toc230605319 \h </w:instrText>
            </w:r>
            <w:r>
              <w:rPr>
                <w:noProof/>
              </w:rPr>
            </w:r>
            <w:r>
              <w:rPr>
                <w:noProof/>
              </w:rPr>
              <w:fldChar w:fldCharType="separate"/>
            </w:r>
            <w:r>
              <w:rPr>
                <w:noProof/>
              </w:rPr>
              <w:t>5</w:t>
            </w:r>
            <w:r>
              <w:rPr>
                <w:noProof/>
              </w:rPr>
              <w:fldChar w:fldCharType="end"/>
            </w:r>
          </w:hyperlink>
        </w:p>
        <w:p w14:paraId="24B03DA9" w14:textId="77777777" w:rsidR="001E15CE" w:rsidRDefault="001E15CE">
          <w:pPr>
            <w:pStyle w:val="TOC2"/>
            <w:tabs>
              <w:tab w:val="right" w:leader="dot" w:pos="9350"/>
            </w:tabs>
            <w:rPr>
              <w:noProof/>
            </w:rPr>
          </w:pPr>
          <w:hyperlink w:anchor="_Toc230605320" w:history="1">
            <w:r w:rsidRPr="00A57DF9">
              <w:rPr>
                <w:rStyle w:val="Hyperlink"/>
                <w:noProof/>
              </w:rPr>
              <w:t>Document Purpose</w:t>
            </w:r>
            <w:r>
              <w:rPr>
                <w:noProof/>
              </w:rPr>
              <w:tab/>
            </w:r>
            <w:r>
              <w:rPr>
                <w:noProof/>
              </w:rPr>
              <w:fldChar w:fldCharType="begin"/>
            </w:r>
            <w:r>
              <w:rPr>
                <w:noProof/>
              </w:rPr>
              <w:instrText xml:space="preserve"> PAGEREF _Toc230605320 \h </w:instrText>
            </w:r>
            <w:r>
              <w:rPr>
                <w:noProof/>
              </w:rPr>
            </w:r>
            <w:r>
              <w:rPr>
                <w:noProof/>
              </w:rPr>
              <w:fldChar w:fldCharType="separate"/>
            </w:r>
            <w:r>
              <w:rPr>
                <w:noProof/>
              </w:rPr>
              <w:t>5</w:t>
            </w:r>
            <w:r>
              <w:rPr>
                <w:noProof/>
              </w:rPr>
              <w:fldChar w:fldCharType="end"/>
            </w:r>
          </w:hyperlink>
        </w:p>
        <w:p w14:paraId="183A3917" w14:textId="77777777" w:rsidR="001E15CE" w:rsidRDefault="001E15CE">
          <w:pPr>
            <w:pStyle w:val="TOC2"/>
            <w:tabs>
              <w:tab w:val="right" w:leader="dot" w:pos="9350"/>
            </w:tabs>
            <w:rPr>
              <w:noProof/>
            </w:rPr>
          </w:pPr>
          <w:hyperlink w:anchor="_Toc230605321" w:history="1">
            <w:r w:rsidRPr="00A57DF9">
              <w:rPr>
                <w:rStyle w:val="Hyperlink"/>
                <w:noProof/>
              </w:rPr>
              <w:t>Document Conventions</w:t>
            </w:r>
            <w:r>
              <w:rPr>
                <w:noProof/>
              </w:rPr>
              <w:tab/>
            </w:r>
            <w:r>
              <w:rPr>
                <w:noProof/>
              </w:rPr>
              <w:fldChar w:fldCharType="begin"/>
            </w:r>
            <w:r>
              <w:rPr>
                <w:noProof/>
              </w:rPr>
              <w:instrText xml:space="preserve"> PAGEREF _Toc230605321 \h </w:instrText>
            </w:r>
            <w:r>
              <w:rPr>
                <w:noProof/>
              </w:rPr>
            </w:r>
            <w:r>
              <w:rPr>
                <w:noProof/>
              </w:rPr>
              <w:fldChar w:fldCharType="separate"/>
            </w:r>
            <w:r>
              <w:rPr>
                <w:noProof/>
              </w:rPr>
              <w:t>5</w:t>
            </w:r>
            <w:r>
              <w:rPr>
                <w:noProof/>
              </w:rPr>
              <w:fldChar w:fldCharType="end"/>
            </w:r>
          </w:hyperlink>
        </w:p>
        <w:p w14:paraId="0CACDFC8" w14:textId="77777777" w:rsidR="001E15CE" w:rsidRDefault="001E15CE">
          <w:pPr>
            <w:pStyle w:val="TOC1"/>
            <w:tabs>
              <w:tab w:val="right" w:leader="dot" w:pos="9350"/>
            </w:tabs>
            <w:rPr>
              <w:noProof/>
            </w:rPr>
          </w:pPr>
          <w:hyperlink w:anchor="_Toc230605322" w:history="1">
            <w:r w:rsidRPr="00A57DF9">
              <w:rPr>
                <w:rStyle w:val="Hyperlink"/>
                <w:noProof/>
              </w:rPr>
              <w:t>2. Introduction</w:t>
            </w:r>
            <w:r>
              <w:rPr>
                <w:noProof/>
              </w:rPr>
              <w:tab/>
            </w:r>
            <w:r>
              <w:rPr>
                <w:noProof/>
              </w:rPr>
              <w:fldChar w:fldCharType="begin"/>
            </w:r>
            <w:r>
              <w:rPr>
                <w:noProof/>
              </w:rPr>
              <w:instrText xml:space="preserve"> PAGEREF _Toc230605322 \h </w:instrText>
            </w:r>
            <w:r>
              <w:rPr>
                <w:noProof/>
              </w:rPr>
            </w:r>
            <w:r>
              <w:rPr>
                <w:noProof/>
              </w:rPr>
              <w:fldChar w:fldCharType="separate"/>
            </w:r>
            <w:r>
              <w:rPr>
                <w:noProof/>
              </w:rPr>
              <w:t>6</w:t>
            </w:r>
            <w:r>
              <w:rPr>
                <w:noProof/>
              </w:rPr>
              <w:fldChar w:fldCharType="end"/>
            </w:r>
          </w:hyperlink>
        </w:p>
        <w:p w14:paraId="5F11A683" w14:textId="2A750E8E" w:rsidR="001E15CE" w:rsidRDefault="001E15CE">
          <w:pPr>
            <w:pStyle w:val="TOC2"/>
            <w:tabs>
              <w:tab w:val="right" w:leader="dot" w:pos="9350"/>
            </w:tabs>
            <w:rPr>
              <w:noProof/>
            </w:rPr>
          </w:pPr>
          <w:hyperlink w:anchor="_Toc230605323" w:history="1">
            <w:r w:rsidRPr="00A57DF9">
              <w:rPr>
                <w:rStyle w:val="Hyperlink"/>
                <w:noProof/>
              </w:rPr>
              <w:t xml:space="preserve">2.1 What Is </w:t>
            </w:r>
            <w:r>
              <w:rPr>
                <w:rStyle w:val="Hyperlink"/>
                <w:noProof/>
              </w:rPr>
              <w:t>Expens.io Business</w:t>
            </w:r>
            <w:r w:rsidRPr="00A57DF9">
              <w:rPr>
                <w:rStyle w:val="Hyperlink"/>
                <w:noProof/>
              </w:rPr>
              <w:t>?</w:t>
            </w:r>
            <w:r>
              <w:rPr>
                <w:noProof/>
              </w:rPr>
              <w:tab/>
            </w:r>
            <w:r>
              <w:rPr>
                <w:noProof/>
              </w:rPr>
              <w:fldChar w:fldCharType="begin"/>
            </w:r>
            <w:r>
              <w:rPr>
                <w:noProof/>
              </w:rPr>
              <w:instrText xml:space="preserve"> PAGEREF _Toc230605323 \h </w:instrText>
            </w:r>
            <w:r>
              <w:rPr>
                <w:noProof/>
              </w:rPr>
            </w:r>
            <w:r>
              <w:rPr>
                <w:noProof/>
              </w:rPr>
              <w:fldChar w:fldCharType="separate"/>
            </w:r>
            <w:r>
              <w:rPr>
                <w:noProof/>
              </w:rPr>
              <w:t>6</w:t>
            </w:r>
            <w:r>
              <w:rPr>
                <w:noProof/>
              </w:rPr>
              <w:fldChar w:fldCharType="end"/>
            </w:r>
          </w:hyperlink>
        </w:p>
        <w:p w14:paraId="432DEBE5" w14:textId="77777777" w:rsidR="001E15CE" w:rsidRDefault="001E15CE">
          <w:pPr>
            <w:pStyle w:val="TOC2"/>
            <w:tabs>
              <w:tab w:val="right" w:leader="dot" w:pos="9350"/>
            </w:tabs>
            <w:rPr>
              <w:noProof/>
            </w:rPr>
          </w:pPr>
          <w:hyperlink w:anchor="_Toc230605324" w:history="1">
            <w:r w:rsidRPr="00A57DF9">
              <w:rPr>
                <w:rStyle w:val="Hyperlink"/>
                <w:noProof/>
              </w:rPr>
              <w:t>2.2 Business Problems the System Solves</w:t>
            </w:r>
            <w:r>
              <w:rPr>
                <w:noProof/>
              </w:rPr>
              <w:tab/>
            </w:r>
            <w:r>
              <w:rPr>
                <w:noProof/>
              </w:rPr>
              <w:fldChar w:fldCharType="begin"/>
            </w:r>
            <w:r>
              <w:rPr>
                <w:noProof/>
              </w:rPr>
              <w:instrText xml:space="preserve"> PAGEREF _Toc230605324 \h </w:instrText>
            </w:r>
            <w:r>
              <w:rPr>
                <w:noProof/>
              </w:rPr>
            </w:r>
            <w:r>
              <w:rPr>
                <w:noProof/>
              </w:rPr>
              <w:fldChar w:fldCharType="separate"/>
            </w:r>
            <w:r>
              <w:rPr>
                <w:noProof/>
              </w:rPr>
              <w:t>6</w:t>
            </w:r>
            <w:r>
              <w:rPr>
                <w:noProof/>
              </w:rPr>
              <w:fldChar w:fldCharType="end"/>
            </w:r>
          </w:hyperlink>
        </w:p>
        <w:p w14:paraId="53BF9724" w14:textId="77777777" w:rsidR="001E15CE" w:rsidRDefault="001E15CE">
          <w:pPr>
            <w:pStyle w:val="TOC2"/>
            <w:tabs>
              <w:tab w:val="right" w:leader="dot" w:pos="9350"/>
            </w:tabs>
            <w:rPr>
              <w:noProof/>
            </w:rPr>
          </w:pPr>
          <w:hyperlink w:anchor="_Toc230605325" w:history="1">
            <w:r w:rsidRPr="00A57DF9">
              <w:rPr>
                <w:rStyle w:val="Hyperlink"/>
                <w:noProof/>
              </w:rPr>
              <w:t>2.3 Who Uses This System?</w:t>
            </w:r>
            <w:r>
              <w:rPr>
                <w:noProof/>
              </w:rPr>
              <w:tab/>
            </w:r>
            <w:r>
              <w:rPr>
                <w:noProof/>
              </w:rPr>
              <w:fldChar w:fldCharType="begin"/>
            </w:r>
            <w:r>
              <w:rPr>
                <w:noProof/>
              </w:rPr>
              <w:instrText xml:space="preserve"> PAGEREF _Toc230605325 \h </w:instrText>
            </w:r>
            <w:r>
              <w:rPr>
                <w:noProof/>
              </w:rPr>
            </w:r>
            <w:r>
              <w:rPr>
                <w:noProof/>
              </w:rPr>
              <w:fldChar w:fldCharType="separate"/>
            </w:r>
            <w:r>
              <w:rPr>
                <w:noProof/>
              </w:rPr>
              <w:t>6</w:t>
            </w:r>
            <w:r>
              <w:rPr>
                <w:noProof/>
              </w:rPr>
              <w:fldChar w:fldCharType="end"/>
            </w:r>
          </w:hyperlink>
        </w:p>
        <w:p w14:paraId="78162FF1" w14:textId="77777777" w:rsidR="001E15CE" w:rsidRDefault="001E15CE">
          <w:pPr>
            <w:pStyle w:val="TOC2"/>
            <w:tabs>
              <w:tab w:val="right" w:leader="dot" w:pos="9350"/>
            </w:tabs>
            <w:rPr>
              <w:noProof/>
            </w:rPr>
          </w:pPr>
          <w:hyperlink w:anchor="_Toc230605326" w:history="1">
            <w:r w:rsidRPr="00A57DF9">
              <w:rPr>
                <w:rStyle w:val="Hyperlink"/>
                <w:noProof/>
              </w:rPr>
              <w:t>2.4 Key Benefits</w:t>
            </w:r>
            <w:r>
              <w:rPr>
                <w:noProof/>
              </w:rPr>
              <w:tab/>
            </w:r>
            <w:r>
              <w:rPr>
                <w:noProof/>
              </w:rPr>
              <w:fldChar w:fldCharType="begin"/>
            </w:r>
            <w:r>
              <w:rPr>
                <w:noProof/>
              </w:rPr>
              <w:instrText xml:space="preserve"> PAGEREF _Toc230605326 \h </w:instrText>
            </w:r>
            <w:r>
              <w:rPr>
                <w:noProof/>
              </w:rPr>
            </w:r>
            <w:r>
              <w:rPr>
                <w:noProof/>
              </w:rPr>
              <w:fldChar w:fldCharType="separate"/>
            </w:r>
            <w:r>
              <w:rPr>
                <w:noProof/>
              </w:rPr>
              <w:t>6</w:t>
            </w:r>
            <w:r>
              <w:rPr>
                <w:noProof/>
              </w:rPr>
              <w:fldChar w:fldCharType="end"/>
            </w:r>
          </w:hyperlink>
        </w:p>
        <w:p w14:paraId="063A3806" w14:textId="77777777" w:rsidR="001E15CE" w:rsidRDefault="001E15CE">
          <w:pPr>
            <w:pStyle w:val="TOC2"/>
            <w:tabs>
              <w:tab w:val="right" w:leader="dot" w:pos="9350"/>
            </w:tabs>
            <w:rPr>
              <w:noProof/>
            </w:rPr>
          </w:pPr>
          <w:hyperlink w:anchor="_Toc230605327" w:history="1">
            <w:r w:rsidRPr="00A57DF9">
              <w:rPr>
                <w:rStyle w:val="Hyperlink"/>
                <w:noProof/>
              </w:rPr>
              <w:t>2.5 System Modules at a Glance</w:t>
            </w:r>
            <w:r>
              <w:rPr>
                <w:noProof/>
              </w:rPr>
              <w:tab/>
            </w:r>
            <w:r>
              <w:rPr>
                <w:noProof/>
              </w:rPr>
              <w:fldChar w:fldCharType="begin"/>
            </w:r>
            <w:r>
              <w:rPr>
                <w:noProof/>
              </w:rPr>
              <w:instrText xml:space="preserve"> PAGEREF _Toc230605327 \h </w:instrText>
            </w:r>
            <w:r>
              <w:rPr>
                <w:noProof/>
              </w:rPr>
            </w:r>
            <w:r>
              <w:rPr>
                <w:noProof/>
              </w:rPr>
              <w:fldChar w:fldCharType="separate"/>
            </w:r>
            <w:r>
              <w:rPr>
                <w:noProof/>
              </w:rPr>
              <w:t>7</w:t>
            </w:r>
            <w:r>
              <w:rPr>
                <w:noProof/>
              </w:rPr>
              <w:fldChar w:fldCharType="end"/>
            </w:r>
          </w:hyperlink>
        </w:p>
        <w:p w14:paraId="0284013F" w14:textId="77777777" w:rsidR="001E15CE" w:rsidRDefault="001E15CE">
          <w:pPr>
            <w:pStyle w:val="TOC1"/>
            <w:tabs>
              <w:tab w:val="right" w:leader="dot" w:pos="9350"/>
            </w:tabs>
            <w:rPr>
              <w:noProof/>
            </w:rPr>
          </w:pPr>
          <w:hyperlink w:anchor="_Toc230605328" w:history="1">
            <w:r w:rsidRPr="00A57DF9">
              <w:rPr>
                <w:rStyle w:val="Hyperlink"/>
                <w:noProof/>
              </w:rPr>
              <w:t>3. Accessing the System</w:t>
            </w:r>
            <w:r>
              <w:rPr>
                <w:noProof/>
              </w:rPr>
              <w:tab/>
            </w:r>
            <w:r>
              <w:rPr>
                <w:noProof/>
              </w:rPr>
              <w:fldChar w:fldCharType="begin"/>
            </w:r>
            <w:r>
              <w:rPr>
                <w:noProof/>
              </w:rPr>
              <w:instrText xml:space="preserve"> PAGEREF _Toc230605328 \h </w:instrText>
            </w:r>
            <w:r>
              <w:rPr>
                <w:noProof/>
              </w:rPr>
            </w:r>
            <w:r>
              <w:rPr>
                <w:noProof/>
              </w:rPr>
              <w:fldChar w:fldCharType="separate"/>
            </w:r>
            <w:r>
              <w:rPr>
                <w:noProof/>
              </w:rPr>
              <w:t>8</w:t>
            </w:r>
            <w:r>
              <w:rPr>
                <w:noProof/>
              </w:rPr>
              <w:fldChar w:fldCharType="end"/>
            </w:r>
          </w:hyperlink>
        </w:p>
        <w:p w14:paraId="1D3070CE" w14:textId="77777777" w:rsidR="001E15CE" w:rsidRDefault="001E15CE">
          <w:pPr>
            <w:pStyle w:val="TOC2"/>
            <w:tabs>
              <w:tab w:val="right" w:leader="dot" w:pos="9350"/>
            </w:tabs>
            <w:rPr>
              <w:noProof/>
            </w:rPr>
          </w:pPr>
          <w:hyperlink w:anchor="_Toc230605329" w:history="1">
            <w:r w:rsidRPr="00A57DF9">
              <w:rPr>
                <w:rStyle w:val="Hyperlink"/>
                <w:noProof/>
              </w:rPr>
              <w:t>3.1 System Requirements</w:t>
            </w:r>
            <w:r>
              <w:rPr>
                <w:noProof/>
              </w:rPr>
              <w:tab/>
            </w:r>
            <w:r>
              <w:rPr>
                <w:noProof/>
              </w:rPr>
              <w:fldChar w:fldCharType="begin"/>
            </w:r>
            <w:r>
              <w:rPr>
                <w:noProof/>
              </w:rPr>
              <w:instrText xml:space="preserve"> PAGEREF _Toc230605329 \h </w:instrText>
            </w:r>
            <w:r>
              <w:rPr>
                <w:noProof/>
              </w:rPr>
            </w:r>
            <w:r>
              <w:rPr>
                <w:noProof/>
              </w:rPr>
              <w:fldChar w:fldCharType="separate"/>
            </w:r>
            <w:r>
              <w:rPr>
                <w:noProof/>
              </w:rPr>
              <w:t>8</w:t>
            </w:r>
            <w:r>
              <w:rPr>
                <w:noProof/>
              </w:rPr>
              <w:fldChar w:fldCharType="end"/>
            </w:r>
          </w:hyperlink>
        </w:p>
        <w:p w14:paraId="66645B0A" w14:textId="77777777" w:rsidR="001E15CE" w:rsidRDefault="001E15CE">
          <w:pPr>
            <w:pStyle w:val="TOC2"/>
            <w:tabs>
              <w:tab w:val="right" w:leader="dot" w:pos="9350"/>
            </w:tabs>
            <w:rPr>
              <w:noProof/>
            </w:rPr>
          </w:pPr>
          <w:hyperlink w:anchor="_Toc230605330" w:history="1">
            <w:r w:rsidRPr="00A57DF9">
              <w:rPr>
                <w:rStyle w:val="Hyperlink"/>
                <w:noProof/>
              </w:rPr>
              <w:t>3.2 Signing In</w:t>
            </w:r>
            <w:r>
              <w:rPr>
                <w:noProof/>
              </w:rPr>
              <w:tab/>
            </w:r>
            <w:r>
              <w:rPr>
                <w:noProof/>
              </w:rPr>
              <w:fldChar w:fldCharType="begin"/>
            </w:r>
            <w:r>
              <w:rPr>
                <w:noProof/>
              </w:rPr>
              <w:instrText xml:space="preserve"> PAGEREF _Toc230605330 \h </w:instrText>
            </w:r>
            <w:r>
              <w:rPr>
                <w:noProof/>
              </w:rPr>
            </w:r>
            <w:r>
              <w:rPr>
                <w:noProof/>
              </w:rPr>
              <w:fldChar w:fldCharType="separate"/>
            </w:r>
            <w:r>
              <w:rPr>
                <w:noProof/>
              </w:rPr>
              <w:t>8</w:t>
            </w:r>
            <w:r>
              <w:rPr>
                <w:noProof/>
              </w:rPr>
              <w:fldChar w:fldCharType="end"/>
            </w:r>
          </w:hyperlink>
        </w:p>
        <w:p w14:paraId="33057510" w14:textId="77777777" w:rsidR="001E15CE" w:rsidRDefault="001E15CE">
          <w:pPr>
            <w:pStyle w:val="TOC3"/>
            <w:tabs>
              <w:tab w:val="right" w:leader="dot" w:pos="9350"/>
            </w:tabs>
            <w:rPr>
              <w:noProof/>
            </w:rPr>
          </w:pPr>
          <w:hyperlink w:anchor="_Toc230605331" w:history="1">
            <w:r w:rsidRPr="00A57DF9">
              <w:rPr>
                <w:rStyle w:val="Hyperlink"/>
                <w:noProof/>
              </w:rPr>
              <w:t>Signing In as an Administrator</w:t>
            </w:r>
            <w:r>
              <w:rPr>
                <w:noProof/>
              </w:rPr>
              <w:tab/>
            </w:r>
            <w:r>
              <w:rPr>
                <w:noProof/>
              </w:rPr>
              <w:fldChar w:fldCharType="begin"/>
            </w:r>
            <w:r>
              <w:rPr>
                <w:noProof/>
              </w:rPr>
              <w:instrText xml:space="preserve"> PAGEREF _Toc230605331 \h </w:instrText>
            </w:r>
            <w:r>
              <w:rPr>
                <w:noProof/>
              </w:rPr>
            </w:r>
            <w:r>
              <w:rPr>
                <w:noProof/>
              </w:rPr>
              <w:fldChar w:fldCharType="separate"/>
            </w:r>
            <w:r>
              <w:rPr>
                <w:noProof/>
              </w:rPr>
              <w:t>8</w:t>
            </w:r>
            <w:r>
              <w:rPr>
                <w:noProof/>
              </w:rPr>
              <w:fldChar w:fldCharType="end"/>
            </w:r>
          </w:hyperlink>
        </w:p>
        <w:p w14:paraId="7368A5E6" w14:textId="77777777" w:rsidR="001E15CE" w:rsidRDefault="001E15CE">
          <w:pPr>
            <w:pStyle w:val="TOC3"/>
            <w:tabs>
              <w:tab w:val="right" w:leader="dot" w:pos="9350"/>
            </w:tabs>
            <w:rPr>
              <w:noProof/>
            </w:rPr>
          </w:pPr>
          <w:hyperlink w:anchor="_Toc230605332" w:history="1">
            <w:r w:rsidRPr="00A57DF9">
              <w:rPr>
                <w:rStyle w:val="Hyperlink"/>
                <w:noProof/>
              </w:rPr>
              <w:t>Signing In as a Guest</w:t>
            </w:r>
            <w:r>
              <w:rPr>
                <w:noProof/>
              </w:rPr>
              <w:tab/>
            </w:r>
            <w:r>
              <w:rPr>
                <w:noProof/>
              </w:rPr>
              <w:fldChar w:fldCharType="begin"/>
            </w:r>
            <w:r>
              <w:rPr>
                <w:noProof/>
              </w:rPr>
              <w:instrText xml:space="preserve"> PAGEREF _Toc230605332 \h </w:instrText>
            </w:r>
            <w:r>
              <w:rPr>
                <w:noProof/>
              </w:rPr>
            </w:r>
            <w:r>
              <w:rPr>
                <w:noProof/>
              </w:rPr>
              <w:fldChar w:fldCharType="separate"/>
            </w:r>
            <w:r>
              <w:rPr>
                <w:noProof/>
              </w:rPr>
              <w:t>8</w:t>
            </w:r>
            <w:r>
              <w:rPr>
                <w:noProof/>
              </w:rPr>
              <w:fldChar w:fldCharType="end"/>
            </w:r>
          </w:hyperlink>
        </w:p>
        <w:p w14:paraId="10B16683" w14:textId="77777777" w:rsidR="001E15CE" w:rsidRDefault="001E15CE">
          <w:pPr>
            <w:pStyle w:val="TOC2"/>
            <w:tabs>
              <w:tab w:val="right" w:leader="dot" w:pos="9350"/>
            </w:tabs>
            <w:rPr>
              <w:noProof/>
            </w:rPr>
          </w:pPr>
          <w:hyperlink w:anchor="_Toc230605333" w:history="1">
            <w:r w:rsidRPr="00A57DF9">
              <w:rPr>
                <w:rStyle w:val="Hyperlink"/>
                <w:noProof/>
              </w:rPr>
              <w:t>3.3 Signing Out</w:t>
            </w:r>
            <w:r>
              <w:rPr>
                <w:noProof/>
              </w:rPr>
              <w:tab/>
            </w:r>
            <w:r>
              <w:rPr>
                <w:noProof/>
              </w:rPr>
              <w:fldChar w:fldCharType="begin"/>
            </w:r>
            <w:r>
              <w:rPr>
                <w:noProof/>
              </w:rPr>
              <w:instrText xml:space="preserve"> PAGEREF _Toc230605333 \h </w:instrText>
            </w:r>
            <w:r>
              <w:rPr>
                <w:noProof/>
              </w:rPr>
            </w:r>
            <w:r>
              <w:rPr>
                <w:noProof/>
              </w:rPr>
              <w:fldChar w:fldCharType="separate"/>
            </w:r>
            <w:r>
              <w:rPr>
                <w:noProof/>
              </w:rPr>
              <w:t>9</w:t>
            </w:r>
            <w:r>
              <w:rPr>
                <w:noProof/>
              </w:rPr>
              <w:fldChar w:fldCharType="end"/>
            </w:r>
          </w:hyperlink>
        </w:p>
        <w:p w14:paraId="00B6701B" w14:textId="77777777" w:rsidR="001E15CE" w:rsidRDefault="001E15CE">
          <w:pPr>
            <w:pStyle w:val="TOC2"/>
            <w:tabs>
              <w:tab w:val="right" w:leader="dot" w:pos="9350"/>
            </w:tabs>
            <w:rPr>
              <w:noProof/>
            </w:rPr>
          </w:pPr>
          <w:hyperlink w:anchor="_Toc230605334" w:history="1">
            <w:r w:rsidRPr="00A57DF9">
              <w:rPr>
                <w:rStyle w:val="Hyperlink"/>
                <w:noProof/>
              </w:rPr>
              <w:t>3.4 Navigating the Application</w:t>
            </w:r>
            <w:r>
              <w:rPr>
                <w:noProof/>
              </w:rPr>
              <w:tab/>
            </w:r>
            <w:r>
              <w:rPr>
                <w:noProof/>
              </w:rPr>
              <w:fldChar w:fldCharType="begin"/>
            </w:r>
            <w:r>
              <w:rPr>
                <w:noProof/>
              </w:rPr>
              <w:instrText xml:space="preserve"> PAGEREF _Toc230605334 \h </w:instrText>
            </w:r>
            <w:r>
              <w:rPr>
                <w:noProof/>
              </w:rPr>
            </w:r>
            <w:r>
              <w:rPr>
                <w:noProof/>
              </w:rPr>
              <w:fldChar w:fldCharType="separate"/>
            </w:r>
            <w:r>
              <w:rPr>
                <w:noProof/>
              </w:rPr>
              <w:t>9</w:t>
            </w:r>
            <w:r>
              <w:rPr>
                <w:noProof/>
              </w:rPr>
              <w:fldChar w:fldCharType="end"/>
            </w:r>
          </w:hyperlink>
        </w:p>
        <w:p w14:paraId="71F77E58" w14:textId="77777777" w:rsidR="001E15CE" w:rsidRDefault="001E15CE">
          <w:pPr>
            <w:pStyle w:val="TOC2"/>
            <w:tabs>
              <w:tab w:val="right" w:leader="dot" w:pos="9350"/>
            </w:tabs>
            <w:rPr>
              <w:noProof/>
            </w:rPr>
          </w:pPr>
          <w:hyperlink w:anchor="_Toc230605335" w:history="1">
            <w:r w:rsidRPr="00A57DF9">
              <w:rPr>
                <w:rStyle w:val="Hyperlink"/>
                <w:noProof/>
              </w:rPr>
              <w:t>3.5 Understanding Your Access Level</w:t>
            </w:r>
            <w:r>
              <w:rPr>
                <w:noProof/>
              </w:rPr>
              <w:tab/>
            </w:r>
            <w:r>
              <w:rPr>
                <w:noProof/>
              </w:rPr>
              <w:fldChar w:fldCharType="begin"/>
            </w:r>
            <w:r>
              <w:rPr>
                <w:noProof/>
              </w:rPr>
              <w:instrText xml:space="preserve"> PAGEREF _Toc230605335 \h </w:instrText>
            </w:r>
            <w:r>
              <w:rPr>
                <w:noProof/>
              </w:rPr>
            </w:r>
            <w:r>
              <w:rPr>
                <w:noProof/>
              </w:rPr>
              <w:fldChar w:fldCharType="separate"/>
            </w:r>
            <w:r>
              <w:rPr>
                <w:noProof/>
              </w:rPr>
              <w:t>9</w:t>
            </w:r>
            <w:r>
              <w:rPr>
                <w:noProof/>
              </w:rPr>
              <w:fldChar w:fldCharType="end"/>
            </w:r>
          </w:hyperlink>
        </w:p>
        <w:p w14:paraId="3EB6DB33" w14:textId="77777777" w:rsidR="001E15CE" w:rsidRDefault="001E15CE">
          <w:pPr>
            <w:pStyle w:val="TOC1"/>
            <w:tabs>
              <w:tab w:val="right" w:leader="dot" w:pos="9350"/>
            </w:tabs>
            <w:rPr>
              <w:noProof/>
            </w:rPr>
          </w:pPr>
          <w:hyperlink w:anchor="_Toc230605336" w:history="1">
            <w:r w:rsidRPr="00A57DF9">
              <w:rPr>
                <w:rStyle w:val="Hyperlink"/>
                <w:noProof/>
              </w:rPr>
              <w:t>4. Dashboard Overview</w:t>
            </w:r>
            <w:r>
              <w:rPr>
                <w:noProof/>
              </w:rPr>
              <w:tab/>
            </w:r>
            <w:r>
              <w:rPr>
                <w:noProof/>
              </w:rPr>
              <w:fldChar w:fldCharType="begin"/>
            </w:r>
            <w:r>
              <w:rPr>
                <w:noProof/>
              </w:rPr>
              <w:instrText xml:space="preserve"> PAGEREF _Toc230605336 \h </w:instrText>
            </w:r>
            <w:r>
              <w:rPr>
                <w:noProof/>
              </w:rPr>
            </w:r>
            <w:r>
              <w:rPr>
                <w:noProof/>
              </w:rPr>
              <w:fldChar w:fldCharType="separate"/>
            </w:r>
            <w:r>
              <w:rPr>
                <w:noProof/>
              </w:rPr>
              <w:t>11</w:t>
            </w:r>
            <w:r>
              <w:rPr>
                <w:noProof/>
              </w:rPr>
              <w:fldChar w:fldCharType="end"/>
            </w:r>
          </w:hyperlink>
        </w:p>
        <w:p w14:paraId="080401D5" w14:textId="77777777" w:rsidR="001E15CE" w:rsidRDefault="001E15CE">
          <w:pPr>
            <w:pStyle w:val="TOC2"/>
            <w:tabs>
              <w:tab w:val="right" w:leader="dot" w:pos="9350"/>
            </w:tabs>
            <w:rPr>
              <w:noProof/>
            </w:rPr>
          </w:pPr>
          <w:hyperlink w:anchor="_Toc230605337" w:history="1">
            <w:r w:rsidRPr="00A57DF9">
              <w:rPr>
                <w:rStyle w:val="Hyperlink"/>
                <w:noProof/>
              </w:rPr>
              <w:t>4.1 Purpose of the Dashboard</w:t>
            </w:r>
            <w:r>
              <w:rPr>
                <w:noProof/>
              </w:rPr>
              <w:tab/>
            </w:r>
            <w:r>
              <w:rPr>
                <w:noProof/>
              </w:rPr>
              <w:fldChar w:fldCharType="begin"/>
            </w:r>
            <w:r>
              <w:rPr>
                <w:noProof/>
              </w:rPr>
              <w:instrText xml:space="preserve"> PAGEREF _Toc230605337 \h </w:instrText>
            </w:r>
            <w:r>
              <w:rPr>
                <w:noProof/>
              </w:rPr>
            </w:r>
            <w:r>
              <w:rPr>
                <w:noProof/>
              </w:rPr>
              <w:fldChar w:fldCharType="separate"/>
            </w:r>
            <w:r>
              <w:rPr>
                <w:noProof/>
              </w:rPr>
              <w:t>11</w:t>
            </w:r>
            <w:r>
              <w:rPr>
                <w:noProof/>
              </w:rPr>
              <w:fldChar w:fldCharType="end"/>
            </w:r>
          </w:hyperlink>
        </w:p>
        <w:p w14:paraId="1CC6F4BD" w14:textId="77777777" w:rsidR="001E15CE" w:rsidRDefault="001E15CE">
          <w:pPr>
            <w:pStyle w:val="TOC2"/>
            <w:tabs>
              <w:tab w:val="right" w:leader="dot" w:pos="9350"/>
            </w:tabs>
            <w:rPr>
              <w:noProof/>
            </w:rPr>
          </w:pPr>
          <w:hyperlink w:anchor="_Toc230605338" w:history="1">
            <w:r w:rsidRPr="00A57DF9">
              <w:rPr>
                <w:rStyle w:val="Hyperlink"/>
                <w:noProof/>
              </w:rPr>
              <w:t>4.2 Dashboard Areas</w:t>
            </w:r>
            <w:r>
              <w:rPr>
                <w:noProof/>
              </w:rPr>
              <w:tab/>
            </w:r>
            <w:r>
              <w:rPr>
                <w:noProof/>
              </w:rPr>
              <w:fldChar w:fldCharType="begin"/>
            </w:r>
            <w:r>
              <w:rPr>
                <w:noProof/>
              </w:rPr>
              <w:instrText xml:space="preserve"> PAGEREF _Toc230605338 \h </w:instrText>
            </w:r>
            <w:r>
              <w:rPr>
                <w:noProof/>
              </w:rPr>
            </w:r>
            <w:r>
              <w:rPr>
                <w:noProof/>
              </w:rPr>
              <w:fldChar w:fldCharType="separate"/>
            </w:r>
            <w:r>
              <w:rPr>
                <w:noProof/>
              </w:rPr>
              <w:t>11</w:t>
            </w:r>
            <w:r>
              <w:rPr>
                <w:noProof/>
              </w:rPr>
              <w:fldChar w:fldCharType="end"/>
            </w:r>
          </w:hyperlink>
        </w:p>
        <w:p w14:paraId="17A7BE85" w14:textId="77777777" w:rsidR="001E15CE" w:rsidRDefault="001E15CE">
          <w:pPr>
            <w:pStyle w:val="TOC2"/>
            <w:tabs>
              <w:tab w:val="right" w:leader="dot" w:pos="9350"/>
            </w:tabs>
            <w:rPr>
              <w:noProof/>
            </w:rPr>
          </w:pPr>
          <w:hyperlink w:anchor="_Toc230605339" w:history="1">
            <w:r w:rsidRPr="00A57DF9">
              <w:rPr>
                <w:rStyle w:val="Hyperlink"/>
                <w:noProof/>
              </w:rPr>
              <w:t>4.3 Reading Financial Totals</w:t>
            </w:r>
            <w:r>
              <w:rPr>
                <w:noProof/>
              </w:rPr>
              <w:tab/>
            </w:r>
            <w:r>
              <w:rPr>
                <w:noProof/>
              </w:rPr>
              <w:fldChar w:fldCharType="begin"/>
            </w:r>
            <w:r>
              <w:rPr>
                <w:noProof/>
              </w:rPr>
              <w:instrText xml:space="preserve"> PAGEREF _Toc230605339 \h </w:instrText>
            </w:r>
            <w:r>
              <w:rPr>
                <w:noProof/>
              </w:rPr>
            </w:r>
            <w:r>
              <w:rPr>
                <w:noProof/>
              </w:rPr>
              <w:fldChar w:fldCharType="separate"/>
            </w:r>
            <w:r>
              <w:rPr>
                <w:noProof/>
              </w:rPr>
              <w:t>11</w:t>
            </w:r>
            <w:r>
              <w:rPr>
                <w:noProof/>
              </w:rPr>
              <w:fldChar w:fldCharType="end"/>
            </w:r>
          </w:hyperlink>
        </w:p>
        <w:p w14:paraId="1944AF36" w14:textId="77777777" w:rsidR="001E15CE" w:rsidRDefault="001E15CE">
          <w:pPr>
            <w:pStyle w:val="TOC2"/>
            <w:tabs>
              <w:tab w:val="right" w:leader="dot" w:pos="9350"/>
            </w:tabs>
            <w:rPr>
              <w:noProof/>
            </w:rPr>
          </w:pPr>
          <w:hyperlink w:anchor="_Toc230605340" w:history="1">
            <w:r w:rsidRPr="00A57DF9">
              <w:rPr>
                <w:rStyle w:val="Hyperlink"/>
                <w:noProof/>
              </w:rPr>
              <w:t>4.4 Admin Dashboard vs. Guest Dashboard</w:t>
            </w:r>
            <w:r>
              <w:rPr>
                <w:noProof/>
              </w:rPr>
              <w:tab/>
            </w:r>
            <w:r>
              <w:rPr>
                <w:noProof/>
              </w:rPr>
              <w:fldChar w:fldCharType="begin"/>
            </w:r>
            <w:r>
              <w:rPr>
                <w:noProof/>
              </w:rPr>
              <w:instrText xml:space="preserve"> PAGEREF _Toc230605340 \h </w:instrText>
            </w:r>
            <w:r>
              <w:rPr>
                <w:noProof/>
              </w:rPr>
            </w:r>
            <w:r>
              <w:rPr>
                <w:noProof/>
              </w:rPr>
              <w:fldChar w:fldCharType="separate"/>
            </w:r>
            <w:r>
              <w:rPr>
                <w:noProof/>
              </w:rPr>
              <w:t>11</w:t>
            </w:r>
            <w:r>
              <w:rPr>
                <w:noProof/>
              </w:rPr>
              <w:fldChar w:fldCharType="end"/>
            </w:r>
          </w:hyperlink>
        </w:p>
        <w:p w14:paraId="7B027B9D" w14:textId="77777777" w:rsidR="001E15CE" w:rsidRDefault="001E15CE">
          <w:pPr>
            <w:pStyle w:val="TOC1"/>
            <w:tabs>
              <w:tab w:val="right" w:leader="dot" w:pos="9350"/>
            </w:tabs>
            <w:rPr>
              <w:noProof/>
            </w:rPr>
          </w:pPr>
          <w:hyperlink w:anchor="_Toc230605341" w:history="1">
            <w:r w:rsidRPr="00A57DF9">
              <w:rPr>
                <w:rStyle w:val="Hyperlink"/>
                <w:noProof/>
              </w:rPr>
              <w:t>5. Data Entry Modules</w:t>
            </w:r>
            <w:r>
              <w:rPr>
                <w:noProof/>
              </w:rPr>
              <w:tab/>
            </w:r>
            <w:r>
              <w:rPr>
                <w:noProof/>
              </w:rPr>
              <w:fldChar w:fldCharType="begin"/>
            </w:r>
            <w:r>
              <w:rPr>
                <w:noProof/>
              </w:rPr>
              <w:instrText xml:space="preserve"> PAGEREF _Toc230605341 \h </w:instrText>
            </w:r>
            <w:r>
              <w:rPr>
                <w:noProof/>
              </w:rPr>
            </w:r>
            <w:r>
              <w:rPr>
                <w:noProof/>
              </w:rPr>
              <w:fldChar w:fldCharType="separate"/>
            </w:r>
            <w:r>
              <w:rPr>
                <w:noProof/>
              </w:rPr>
              <w:t>13</w:t>
            </w:r>
            <w:r>
              <w:rPr>
                <w:noProof/>
              </w:rPr>
              <w:fldChar w:fldCharType="end"/>
            </w:r>
          </w:hyperlink>
        </w:p>
        <w:p w14:paraId="294D1D70" w14:textId="77777777" w:rsidR="001E15CE" w:rsidRDefault="001E15CE">
          <w:pPr>
            <w:pStyle w:val="TOC2"/>
            <w:tabs>
              <w:tab w:val="right" w:leader="dot" w:pos="9350"/>
            </w:tabs>
            <w:rPr>
              <w:noProof/>
            </w:rPr>
          </w:pPr>
          <w:hyperlink w:anchor="_Toc230605342" w:history="1">
            <w:r w:rsidRPr="00A57DF9">
              <w:rPr>
                <w:rStyle w:val="Hyperlink"/>
                <w:noProof/>
              </w:rPr>
              <w:t>5.1 Creating a Project Monitoring Report</w:t>
            </w:r>
            <w:r>
              <w:rPr>
                <w:noProof/>
              </w:rPr>
              <w:tab/>
            </w:r>
            <w:r>
              <w:rPr>
                <w:noProof/>
              </w:rPr>
              <w:fldChar w:fldCharType="begin"/>
            </w:r>
            <w:r>
              <w:rPr>
                <w:noProof/>
              </w:rPr>
              <w:instrText xml:space="preserve"> PAGEREF _Toc230605342 \h </w:instrText>
            </w:r>
            <w:r>
              <w:rPr>
                <w:noProof/>
              </w:rPr>
            </w:r>
            <w:r>
              <w:rPr>
                <w:noProof/>
              </w:rPr>
              <w:fldChar w:fldCharType="separate"/>
            </w:r>
            <w:r>
              <w:rPr>
                <w:noProof/>
              </w:rPr>
              <w:t>13</w:t>
            </w:r>
            <w:r>
              <w:rPr>
                <w:noProof/>
              </w:rPr>
              <w:fldChar w:fldCharType="end"/>
            </w:r>
          </w:hyperlink>
        </w:p>
        <w:p w14:paraId="0E6F1EA4" w14:textId="77777777" w:rsidR="001E15CE" w:rsidRDefault="001E15CE">
          <w:pPr>
            <w:pStyle w:val="TOC3"/>
            <w:tabs>
              <w:tab w:val="right" w:leader="dot" w:pos="9350"/>
            </w:tabs>
            <w:rPr>
              <w:noProof/>
            </w:rPr>
          </w:pPr>
          <w:hyperlink w:anchor="_Toc230605343" w:history="1">
            <w:r w:rsidRPr="00A57DF9">
              <w:rPr>
                <w:rStyle w:val="Hyperlink"/>
                <w:noProof/>
              </w:rPr>
              <w:t>Purpose</w:t>
            </w:r>
            <w:r>
              <w:rPr>
                <w:noProof/>
              </w:rPr>
              <w:tab/>
            </w:r>
            <w:r>
              <w:rPr>
                <w:noProof/>
              </w:rPr>
              <w:fldChar w:fldCharType="begin"/>
            </w:r>
            <w:r>
              <w:rPr>
                <w:noProof/>
              </w:rPr>
              <w:instrText xml:space="preserve"> PAGEREF _Toc230605343 \h </w:instrText>
            </w:r>
            <w:r>
              <w:rPr>
                <w:noProof/>
              </w:rPr>
            </w:r>
            <w:r>
              <w:rPr>
                <w:noProof/>
              </w:rPr>
              <w:fldChar w:fldCharType="separate"/>
            </w:r>
            <w:r>
              <w:rPr>
                <w:noProof/>
              </w:rPr>
              <w:t>13</w:t>
            </w:r>
            <w:r>
              <w:rPr>
                <w:noProof/>
              </w:rPr>
              <w:fldChar w:fldCharType="end"/>
            </w:r>
          </w:hyperlink>
        </w:p>
        <w:p w14:paraId="57F741F5" w14:textId="77777777" w:rsidR="001E15CE" w:rsidRDefault="001E15CE">
          <w:pPr>
            <w:pStyle w:val="TOC3"/>
            <w:tabs>
              <w:tab w:val="right" w:leader="dot" w:pos="9350"/>
            </w:tabs>
            <w:rPr>
              <w:noProof/>
            </w:rPr>
          </w:pPr>
          <w:hyperlink w:anchor="_Toc230605344" w:history="1">
            <w:r w:rsidRPr="00A57DF9">
              <w:rPr>
                <w:rStyle w:val="Hyperlink"/>
                <w:noProof/>
              </w:rPr>
              <w:t>When to Create a Report</w:t>
            </w:r>
            <w:r>
              <w:rPr>
                <w:noProof/>
              </w:rPr>
              <w:tab/>
            </w:r>
            <w:r>
              <w:rPr>
                <w:noProof/>
              </w:rPr>
              <w:fldChar w:fldCharType="begin"/>
            </w:r>
            <w:r>
              <w:rPr>
                <w:noProof/>
              </w:rPr>
              <w:instrText xml:space="preserve"> PAGEREF _Toc230605344 \h </w:instrText>
            </w:r>
            <w:r>
              <w:rPr>
                <w:noProof/>
              </w:rPr>
            </w:r>
            <w:r>
              <w:rPr>
                <w:noProof/>
              </w:rPr>
              <w:fldChar w:fldCharType="separate"/>
            </w:r>
            <w:r>
              <w:rPr>
                <w:noProof/>
              </w:rPr>
              <w:t>13</w:t>
            </w:r>
            <w:r>
              <w:rPr>
                <w:noProof/>
              </w:rPr>
              <w:fldChar w:fldCharType="end"/>
            </w:r>
          </w:hyperlink>
        </w:p>
        <w:p w14:paraId="43AA3FAD" w14:textId="77777777" w:rsidR="001E15CE" w:rsidRDefault="001E15CE">
          <w:pPr>
            <w:pStyle w:val="TOC3"/>
            <w:tabs>
              <w:tab w:val="right" w:leader="dot" w:pos="9350"/>
            </w:tabs>
            <w:rPr>
              <w:noProof/>
            </w:rPr>
          </w:pPr>
          <w:hyperlink w:anchor="_Toc230605345" w:history="1">
            <w:r w:rsidRPr="00A57DF9">
              <w:rPr>
                <w:rStyle w:val="Hyperlink"/>
                <w:noProof/>
              </w:rPr>
              <w:t>Steps to Create a New Report</w:t>
            </w:r>
            <w:r>
              <w:rPr>
                <w:noProof/>
              </w:rPr>
              <w:tab/>
            </w:r>
            <w:r>
              <w:rPr>
                <w:noProof/>
              </w:rPr>
              <w:fldChar w:fldCharType="begin"/>
            </w:r>
            <w:r>
              <w:rPr>
                <w:noProof/>
              </w:rPr>
              <w:instrText xml:space="preserve"> PAGEREF _Toc230605345 \h </w:instrText>
            </w:r>
            <w:r>
              <w:rPr>
                <w:noProof/>
              </w:rPr>
            </w:r>
            <w:r>
              <w:rPr>
                <w:noProof/>
              </w:rPr>
              <w:fldChar w:fldCharType="separate"/>
            </w:r>
            <w:r>
              <w:rPr>
                <w:noProof/>
              </w:rPr>
              <w:t>13</w:t>
            </w:r>
            <w:r>
              <w:rPr>
                <w:noProof/>
              </w:rPr>
              <w:fldChar w:fldCharType="end"/>
            </w:r>
          </w:hyperlink>
        </w:p>
        <w:p w14:paraId="7559AA5C" w14:textId="77777777" w:rsidR="001E15CE" w:rsidRDefault="001E15CE">
          <w:pPr>
            <w:pStyle w:val="TOC2"/>
            <w:tabs>
              <w:tab w:val="right" w:leader="dot" w:pos="9350"/>
            </w:tabs>
            <w:rPr>
              <w:noProof/>
            </w:rPr>
          </w:pPr>
          <w:hyperlink w:anchor="_Toc230605346" w:history="1">
            <w:r w:rsidRPr="00A57DF9">
              <w:rPr>
                <w:rStyle w:val="Hyperlink"/>
                <w:noProof/>
              </w:rPr>
              <w:t>5.2 Entering Daily Expenses</w:t>
            </w:r>
            <w:r>
              <w:rPr>
                <w:noProof/>
              </w:rPr>
              <w:tab/>
            </w:r>
            <w:r>
              <w:rPr>
                <w:noProof/>
              </w:rPr>
              <w:fldChar w:fldCharType="begin"/>
            </w:r>
            <w:r>
              <w:rPr>
                <w:noProof/>
              </w:rPr>
              <w:instrText xml:space="preserve"> PAGEREF _Toc230605346 \h </w:instrText>
            </w:r>
            <w:r>
              <w:rPr>
                <w:noProof/>
              </w:rPr>
            </w:r>
            <w:r>
              <w:rPr>
                <w:noProof/>
              </w:rPr>
              <w:fldChar w:fldCharType="separate"/>
            </w:r>
            <w:r>
              <w:rPr>
                <w:noProof/>
              </w:rPr>
              <w:t>14</w:t>
            </w:r>
            <w:r>
              <w:rPr>
                <w:noProof/>
              </w:rPr>
              <w:fldChar w:fldCharType="end"/>
            </w:r>
          </w:hyperlink>
        </w:p>
        <w:p w14:paraId="0BE97573" w14:textId="77777777" w:rsidR="001E15CE" w:rsidRDefault="001E15CE">
          <w:pPr>
            <w:pStyle w:val="TOC3"/>
            <w:tabs>
              <w:tab w:val="right" w:leader="dot" w:pos="9350"/>
            </w:tabs>
            <w:rPr>
              <w:noProof/>
            </w:rPr>
          </w:pPr>
          <w:hyperlink w:anchor="_Toc230605347" w:history="1">
            <w:r w:rsidRPr="00A57DF9">
              <w:rPr>
                <w:rStyle w:val="Hyperlink"/>
                <w:noProof/>
              </w:rPr>
              <w:t>Purpose</w:t>
            </w:r>
            <w:r>
              <w:rPr>
                <w:noProof/>
              </w:rPr>
              <w:tab/>
            </w:r>
            <w:r>
              <w:rPr>
                <w:noProof/>
              </w:rPr>
              <w:fldChar w:fldCharType="begin"/>
            </w:r>
            <w:r>
              <w:rPr>
                <w:noProof/>
              </w:rPr>
              <w:instrText xml:space="preserve"> PAGEREF _Toc230605347 \h </w:instrText>
            </w:r>
            <w:r>
              <w:rPr>
                <w:noProof/>
              </w:rPr>
            </w:r>
            <w:r>
              <w:rPr>
                <w:noProof/>
              </w:rPr>
              <w:fldChar w:fldCharType="separate"/>
            </w:r>
            <w:r>
              <w:rPr>
                <w:noProof/>
              </w:rPr>
              <w:t>14</w:t>
            </w:r>
            <w:r>
              <w:rPr>
                <w:noProof/>
              </w:rPr>
              <w:fldChar w:fldCharType="end"/>
            </w:r>
          </w:hyperlink>
        </w:p>
        <w:p w14:paraId="164B7128" w14:textId="77777777" w:rsidR="001E15CE" w:rsidRDefault="001E15CE">
          <w:pPr>
            <w:pStyle w:val="TOC3"/>
            <w:tabs>
              <w:tab w:val="right" w:leader="dot" w:pos="9350"/>
            </w:tabs>
            <w:rPr>
              <w:noProof/>
            </w:rPr>
          </w:pPr>
          <w:hyperlink w:anchor="_Toc230605348" w:history="1">
            <w:r w:rsidRPr="00A57DF9">
              <w:rPr>
                <w:rStyle w:val="Hyperlink"/>
                <w:noProof/>
              </w:rPr>
              <w:t>When to Use This Module</w:t>
            </w:r>
            <w:r>
              <w:rPr>
                <w:noProof/>
              </w:rPr>
              <w:tab/>
            </w:r>
            <w:r>
              <w:rPr>
                <w:noProof/>
              </w:rPr>
              <w:fldChar w:fldCharType="begin"/>
            </w:r>
            <w:r>
              <w:rPr>
                <w:noProof/>
              </w:rPr>
              <w:instrText xml:space="preserve"> PAGEREF _Toc230605348 \h </w:instrText>
            </w:r>
            <w:r>
              <w:rPr>
                <w:noProof/>
              </w:rPr>
            </w:r>
            <w:r>
              <w:rPr>
                <w:noProof/>
              </w:rPr>
              <w:fldChar w:fldCharType="separate"/>
            </w:r>
            <w:r>
              <w:rPr>
                <w:noProof/>
              </w:rPr>
              <w:t>14</w:t>
            </w:r>
            <w:r>
              <w:rPr>
                <w:noProof/>
              </w:rPr>
              <w:fldChar w:fldCharType="end"/>
            </w:r>
          </w:hyperlink>
        </w:p>
        <w:p w14:paraId="6740BDBB" w14:textId="77777777" w:rsidR="001E15CE" w:rsidRDefault="001E15CE">
          <w:pPr>
            <w:pStyle w:val="TOC3"/>
            <w:tabs>
              <w:tab w:val="right" w:leader="dot" w:pos="9350"/>
            </w:tabs>
            <w:rPr>
              <w:noProof/>
            </w:rPr>
          </w:pPr>
          <w:hyperlink w:anchor="_Toc230605349" w:history="1">
            <w:r w:rsidRPr="00A57DF9">
              <w:rPr>
                <w:rStyle w:val="Hyperlink"/>
                <w:noProof/>
              </w:rPr>
              <w:t>Steps to Enter a Daily Expense</w:t>
            </w:r>
            <w:r>
              <w:rPr>
                <w:noProof/>
              </w:rPr>
              <w:tab/>
            </w:r>
            <w:r>
              <w:rPr>
                <w:noProof/>
              </w:rPr>
              <w:fldChar w:fldCharType="begin"/>
            </w:r>
            <w:r>
              <w:rPr>
                <w:noProof/>
              </w:rPr>
              <w:instrText xml:space="preserve"> PAGEREF _Toc230605349 \h </w:instrText>
            </w:r>
            <w:r>
              <w:rPr>
                <w:noProof/>
              </w:rPr>
            </w:r>
            <w:r>
              <w:rPr>
                <w:noProof/>
              </w:rPr>
              <w:fldChar w:fldCharType="separate"/>
            </w:r>
            <w:r>
              <w:rPr>
                <w:noProof/>
              </w:rPr>
              <w:t>14</w:t>
            </w:r>
            <w:r>
              <w:rPr>
                <w:noProof/>
              </w:rPr>
              <w:fldChar w:fldCharType="end"/>
            </w:r>
          </w:hyperlink>
        </w:p>
        <w:p w14:paraId="39BBA399" w14:textId="77777777" w:rsidR="001E15CE" w:rsidRDefault="001E15CE">
          <w:pPr>
            <w:pStyle w:val="TOC3"/>
            <w:tabs>
              <w:tab w:val="right" w:leader="dot" w:pos="9350"/>
            </w:tabs>
            <w:rPr>
              <w:noProof/>
            </w:rPr>
          </w:pPr>
          <w:hyperlink w:anchor="_Toc230605350" w:history="1">
            <w:r w:rsidRPr="00A57DF9">
              <w:rPr>
                <w:rStyle w:val="Hyperlink"/>
                <w:noProof/>
              </w:rPr>
              <w:t>Expense Categories</w:t>
            </w:r>
            <w:r>
              <w:rPr>
                <w:noProof/>
              </w:rPr>
              <w:tab/>
            </w:r>
            <w:r>
              <w:rPr>
                <w:noProof/>
              </w:rPr>
              <w:fldChar w:fldCharType="begin"/>
            </w:r>
            <w:r>
              <w:rPr>
                <w:noProof/>
              </w:rPr>
              <w:instrText xml:space="preserve"> PAGEREF _Toc230605350 \h </w:instrText>
            </w:r>
            <w:r>
              <w:rPr>
                <w:noProof/>
              </w:rPr>
            </w:r>
            <w:r>
              <w:rPr>
                <w:noProof/>
              </w:rPr>
              <w:fldChar w:fldCharType="separate"/>
            </w:r>
            <w:r>
              <w:rPr>
                <w:noProof/>
              </w:rPr>
              <w:t>15</w:t>
            </w:r>
            <w:r>
              <w:rPr>
                <w:noProof/>
              </w:rPr>
              <w:fldChar w:fldCharType="end"/>
            </w:r>
          </w:hyperlink>
        </w:p>
        <w:p w14:paraId="6E7FF74D" w14:textId="77777777" w:rsidR="001E15CE" w:rsidRDefault="001E15CE">
          <w:pPr>
            <w:pStyle w:val="TOC3"/>
            <w:tabs>
              <w:tab w:val="right" w:leader="dot" w:pos="9350"/>
            </w:tabs>
            <w:rPr>
              <w:noProof/>
            </w:rPr>
          </w:pPr>
          <w:hyperlink w:anchor="_Toc230605351" w:history="1">
            <w:r w:rsidRPr="00A57DF9">
              <w:rPr>
                <w:rStyle w:val="Hyperlink"/>
                <w:noProof/>
              </w:rPr>
              <w:t>Expected Outcome</w:t>
            </w:r>
            <w:r>
              <w:rPr>
                <w:noProof/>
              </w:rPr>
              <w:tab/>
            </w:r>
            <w:r>
              <w:rPr>
                <w:noProof/>
              </w:rPr>
              <w:fldChar w:fldCharType="begin"/>
            </w:r>
            <w:r>
              <w:rPr>
                <w:noProof/>
              </w:rPr>
              <w:instrText xml:space="preserve"> PAGEREF _Toc230605351 \h </w:instrText>
            </w:r>
            <w:r>
              <w:rPr>
                <w:noProof/>
              </w:rPr>
            </w:r>
            <w:r>
              <w:rPr>
                <w:noProof/>
              </w:rPr>
              <w:fldChar w:fldCharType="separate"/>
            </w:r>
            <w:r>
              <w:rPr>
                <w:noProof/>
              </w:rPr>
              <w:t>16</w:t>
            </w:r>
            <w:r>
              <w:rPr>
                <w:noProof/>
              </w:rPr>
              <w:fldChar w:fldCharType="end"/>
            </w:r>
          </w:hyperlink>
        </w:p>
        <w:p w14:paraId="3E3F3331" w14:textId="77777777" w:rsidR="001E15CE" w:rsidRDefault="001E15CE">
          <w:pPr>
            <w:pStyle w:val="TOC2"/>
            <w:tabs>
              <w:tab w:val="right" w:leader="dot" w:pos="9350"/>
            </w:tabs>
            <w:rPr>
              <w:noProof/>
            </w:rPr>
          </w:pPr>
          <w:hyperlink w:anchor="_Toc230605352" w:history="1">
            <w:r w:rsidRPr="00A57DF9">
              <w:rPr>
                <w:rStyle w:val="Hyperlink"/>
                <w:noProof/>
              </w:rPr>
              <w:t>5.3 Entering Payroll</w:t>
            </w:r>
            <w:r>
              <w:rPr>
                <w:noProof/>
              </w:rPr>
              <w:tab/>
            </w:r>
            <w:r>
              <w:rPr>
                <w:noProof/>
              </w:rPr>
              <w:fldChar w:fldCharType="begin"/>
            </w:r>
            <w:r>
              <w:rPr>
                <w:noProof/>
              </w:rPr>
              <w:instrText xml:space="preserve"> PAGEREF _Toc230605352 \h </w:instrText>
            </w:r>
            <w:r>
              <w:rPr>
                <w:noProof/>
              </w:rPr>
            </w:r>
            <w:r>
              <w:rPr>
                <w:noProof/>
              </w:rPr>
              <w:fldChar w:fldCharType="separate"/>
            </w:r>
            <w:r>
              <w:rPr>
                <w:noProof/>
              </w:rPr>
              <w:t>16</w:t>
            </w:r>
            <w:r>
              <w:rPr>
                <w:noProof/>
              </w:rPr>
              <w:fldChar w:fldCharType="end"/>
            </w:r>
          </w:hyperlink>
        </w:p>
        <w:p w14:paraId="199BC023" w14:textId="77777777" w:rsidR="001E15CE" w:rsidRDefault="001E15CE">
          <w:pPr>
            <w:pStyle w:val="TOC3"/>
            <w:tabs>
              <w:tab w:val="right" w:leader="dot" w:pos="9350"/>
            </w:tabs>
            <w:rPr>
              <w:noProof/>
            </w:rPr>
          </w:pPr>
          <w:hyperlink w:anchor="_Toc230605353" w:history="1">
            <w:r w:rsidRPr="00A57DF9">
              <w:rPr>
                <w:rStyle w:val="Hyperlink"/>
                <w:noProof/>
              </w:rPr>
              <w:t>Purpose</w:t>
            </w:r>
            <w:r>
              <w:rPr>
                <w:noProof/>
              </w:rPr>
              <w:tab/>
            </w:r>
            <w:r>
              <w:rPr>
                <w:noProof/>
              </w:rPr>
              <w:fldChar w:fldCharType="begin"/>
            </w:r>
            <w:r>
              <w:rPr>
                <w:noProof/>
              </w:rPr>
              <w:instrText xml:space="preserve"> PAGEREF _Toc230605353 \h </w:instrText>
            </w:r>
            <w:r>
              <w:rPr>
                <w:noProof/>
              </w:rPr>
            </w:r>
            <w:r>
              <w:rPr>
                <w:noProof/>
              </w:rPr>
              <w:fldChar w:fldCharType="separate"/>
            </w:r>
            <w:r>
              <w:rPr>
                <w:noProof/>
              </w:rPr>
              <w:t>16</w:t>
            </w:r>
            <w:r>
              <w:rPr>
                <w:noProof/>
              </w:rPr>
              <w:fldChar w:fldCharType="end"/>
            </w:r>
          </w:hyperlink>
        </w:p>
        <w:p w14:paraId="0726B052" w14:textId="77777777" w:rsidR="001E15CE" w:rsidRDefault="001E15CE">
          <w:pPr>
            <w:pStyle w:val="TOC3"/>
            <w:tabs>
              <w:tab w:val="right" w:leader="dot" w:pos="9350"/>
            </w:tabs>
            <w:rPr>
              <w:noProof/>
            </w:rPr>
          </w:pPr>
          <w:hyperlink w:anchor="_Toc230605354" w:history="1">
            <w:r w:rsidRPr="00A57DF9">
              <w:rPr>
                <w:rStyle w:val="Hyperlink"/>
                <w:noProof/>
              </w:rPr>
              <w:t>When to Use This Module</w:t>
            </w:r>
            <w:r>
              <w:rPr>
                <w:noProof/>
              </w:rPr>
              <w:tab/>
            </w:r>
            <w:r>
              <w:rPr>
                <w:noProof/>
              </w:rPr>
              <w:fldChar w:fldCharType="begin"/>
            </w:r>
            <w:r>
              <w:rPr>
                <w:noProof/>
              </w:rPr>
              <w:instrText xml:space="preserve"> PAGEREF _Toc230605354 \h </w:instrText>
            </w:r>
            <w:r>
              <w:rPr>
                <w:noProof/>
              </w:rPr>
            </w:r>
            <w:r>
              <w:rPr>
                <w:noProof/>
              </w:rPr>
              <w:fldChar w:fldCharType="separate"/>
            </w:r>
            <w:r>
              <w:rPr>
                <w:noProof/>
              </w:rPr>
              <w:t>16</w:t>
            </w:r>
            <w:r>
              <w:rPr>
                <w:noProof/>
              </w:rPr>
              <w:fldChar w:fldCharType="end"/>
            </w:r>
          </w:hyperlink>
        </w:p>
        <w:p w14:paraId="7246F6B4" w14:textId="77777777" w:rsidR="001E15CE" w:rsidRDefault="001E15CE">
          <w:pPr>
            <w:pStyle w:val="TOC3"/>
            <w:tabs>
              <w:tab w:val="right" w:leader="dot" w:pos="9350"/>
            </w:tabs>
            <w:rPr>
              <w:noProof/>
            </w:rPr>
          </w:pPr>
          <w:hyperlink w:anchor="_Toc230605355" w:history="1">
            <w:r w:rsidRPr="00A57DF9">
              <w:rPr>
                <w:rStyle w:val="Hyperlink"/>
                <w:noProof/>
              </w:rPr>
              <w:t>Steps to Enter Payroll</w:t>
            </w:r>
            <w:r>
              <w:rPr>
                <w:noProof/>
              </w:rPr>
              <w:tab/>
            </w:r>
            <w:r>
              <w:rPr>
                <w:noProof/>
              </w:rPr>
              <w:fldChar w:fldCharType="begin"/>
            </w:r>
            <w:r>
              <w:rPr>
                <w:noProof/>
              </w:rPr>
              <w:instrText xml:space="preserve"> PAGEREF _Toc230605355 \h </w:instrText>
            </w:r>
            <w:r>
              <w:rPr>
                <w:noProof/>
              </w:rPr>
            </w:r>
            <w:r>
              <w:rPr>
                <w:noProof/>
              </w:rPr>
              <w:fldChar w:fldCharType="separate"/>
            </w:r>
            <w:r>
              <w:rPr>
                <w:noProof/>
              </w:rPr>
              <w:t>16</w:t>
            </w:r>
            <w:r>
              <w:rPr>
                <w:noProof/>
              </w:rPr>
              <w:fldChar w:fldCharType="end"/>
            </w:r>
          </w:hyperlink>
        </w:p>
        <w:p w14:paraId="27734B15" w14:textId="77777777" w:rsidR="001E15CE" w:rsidRDefault="001E15CE">
          <w:pPr>
            <w:pStyle w:val="TOC3"/>
            <w:tabs>
              <w:tab w:val="right" w:leader="dot" w:pos="9350"/>
            </w:tabs>
            <w:rPr>
              <w:noProof/>
            </w:rPr>
          </w:pPr>
          <w:hyperlink w:anchor="_Toc230605356" w:history="1">
            <w:r w:rsidRPr="00A57DF9">
              <w:rPr>
                <w:rStyle w:val="Hyperlink"/>
                <w:noProof/>
              </w:rPr>
              <w:t>Expected Outcome</w:t>
            </w:r>
            <w:r>
              <w:rPr>
                <w:noProof/>
              </w:rPr>
              <w:tab/>
            </w:r>
            <w:r>
              <w:rPr>
                <w:noProof/>
              </w:rPr>
              <w:fldChar w:fldCharType="begin"/>
            </w:r>
            <w:r>
              <w:rPr>
                <w:noProof/>
              </w:rPr>
              <w:instrText xml:space="preserve"> PAGEREF _Toc230605356 \h </w:instrText>
            </w:r>
            <w:r>
              <w:rPr>
                <w:noProof/>
              </w:rPr>
            </w:r>
            <w:r>
              <w:rPr>
                <w:noProof/>
              </w:rPr>
              <w:fldChar w:fldCharType="separate"/>
            </w:r>
            <w:r>
              <w:rPr>
                <w:noProof/>
              </w:rPr>
              <w:t>17</w:t>
            </w:r>
            <w:r>
              <w:rPr>
                <w:noProof/>
              </w:rPr>
              <w:fldChar w:fldCharType="end"/>
            </w:r>
          </w:hyperlink>
        </w:p>
        <w:p w14:paraId="0D14297E" w14:textId="77777777" w:rsidR="001E15CE" w:rsidRDefault="001E15CE">
          <w:pPr>
            <w:pStyle w:val="TOC2"/>
            <w:tabs>
              <w:tab w:val="right" w:leader="dot" w:pos="9350"/>
            </w:tabs>
            <w:rPr>
              <w:noProof/>
            </w:rPr>
          </w:pPr>
          <w:hyperlink w:anchor="_Toc230605357" w:history="1">
            <w:r w:rsidRPr="00A57DF9">
              <w:rPr>
                <w:rStyle w:val="Hyperlink"/>
                <w:noProof/>
              </w:rPr>
              <w:t>5.4 Entering Project Expenses</w:t>
            </w:r>
            <w:r>
              <w:rPr>
                <w:noProof/>
              </w:rPr>
              <w:tab/>
            </w:r>
            <w:r>
              <w:rPr>
                <w:noProof/>
              </w:rPr>
              <w:fldChar w:fldCharType="begin"/>
            </w:r>
            <w:r>
              <w:rPr>
                <w:noProof/>
              </w:rPr>
              <w:instrText xml:space="preserve"> PAGEREF _Toc230605357 \h </w:instrText>
            </w:r>
            <w:r>
              <w:rPr>
                <w:noProof/>
              </w:rPr>
            </w:r>
            <w:r>
              <w:rPr>
                <w:noProof/>
              </w:rPr>
              <w:fldChar w:fldCharType="separate"/>
            </w:r>
            <w:r>
              <w:rPr>
                <w:noProof/>
              </w:rPr>
              <w:t>17</w:t>
            </w:r>
            <w:r>
              <w:rPr>
                <w:noProof/>
              </w:rPr>
              <w:fldChar w:fldCharType="end"/>
            </w:r>
          </w:hyperlink>
        </w:p>
        <w:p w14:paraId="5988777A" w14:textId="77777777" w:rsidR="001E15CE" w:rsidRDefault="001E15CE">
          <w:pPr>
            <w:pStyle w:val="TOC3"/>
            <w:tabs>
              <w:tab w:val="right" w:leader="dot" w:pos="9350"/>
            </w:tabs>
            <w:rPr>
              <w:noProof/>
            </w:rPr>
          </w:pPr>
          <w:hyperlink w:anchor="_Toc230605358" w:history="1">
            <w:r w:rsidRPr="00A57DF9">
              <w:rPr>
                <w:rStyle w:val="Hyperlink"/>
                <w:noProof/>
              </w:rPr>
              <w:t>Purpose</w:t>
            </w:r>
            <w:r>
              <w:rPr>
                <w:noProof/>
              </w:rPr>
              <w:tab/>
            </w:r>
            <w:r>
              <w:rPr>
                <w:noProof/>
              </w:rPr>
              <w:fldChar w:fldCharType="begin"/>
            </w:r>
            <w:r>
              <w:rPr>
                <w:noProof/>
              </w:rPr>
              <w:instrText xml:space="preserve"> PAGEREF _Toc230605358 \h </w:instrText>
            </w:r>
            <w:r>
              <w:rPr>
                <w:noProof/>
              </w:rPr>
            </w:r>
            <w:r>
              <w:rPr>
                <w:noProof/>
              </w:rPr>
              <w:fldChar w:fldCharType="separate"/>
            </w:r>
            <w:r>
              <w:rPr>
                <w:noProof/>
              </w:rPr>
              <w:t>17</w:t>
            </w:r>
            <w:r>
              <w:rPr>
                <w:noProof/>
              </w:rPr>
              <w:fldChar w:fldCharType="end"/>
            </w:r>
          </w:hyperlink>
        </w:p>
        <w:p w14:paraId="635C5FB4" w14:textId="77777777" w:rsidR="001E15CE" w:rsidRDefault="001E15CE">
          <w:pPr>
            <w:pStyle w:val="TOC3"/>
            <w:tabs>
              <w:tab w:val="right" w:leader="dot" w:pos="9350"/>
            </w:tabs>
            <w:rPr>
              <w:noProof/>
            </w:rPr>
          </w:pPr>
          <w:hyperlink w:anchor="_Toc230605359" w:history="1">
            <w:r w:rsidRPr="00A57DF9">
              <w:rPr>
                <w:rStyle w:val="Hyperlink"/>
                <w:noProof/>
              </w:rPr>
              <w:t>When to Use This Module</w:t>
            </w:r>
            <w:r>
              <w:rPr>
                <w:noProof/>
              </w:rPr>
              <w:tab/>
            </w:r>
            <w:r>
              <w:rPr>
                <w:noProof/>
              </w:rPr>
              <w:fldChar w:fldCharType="begin"/>
            </w:r>
            <w:r>
              <w:rPr>
                <w:noProof/>
              </w:rPr>
              <w:instrText xml:space="preserve"> PAGEREF _Toc230605359 \h </w:instrText>
            </w:r>
            <w:r>
              <w:rPr>
                <w:noProof/>
              </w:rPr>
            </w:r>
            <w:r>
              <w:rPr>
                <w:noProof/>
              </w:rPr>
              <w:fldChar w:fldCharType="separate"/>
            </w:r>
            <w:r>
              <w:rPr>
                <w:noProof/>
              </w:rPr>
              <w:t>17</w:t>
            </w:r>
            <w:r>
              <w:rPr>
                <w:noProof/>
              </w:rPr>
              <w:fldChar w:fldCharType="end"/>
            </w:r>
          </w:hyperlink>
        </w:p>
        <w:p w14:paraId="69D07B2B" w14:textId="77777777" w:rsidR="001E15CE" w:rsidRDefault="001E15CE">
          <w:pPr>
            <w:pStyle w:val="TOC3"/>
            <w:tabs>
              <w:tab w:val="right" w:leader="dot" w:pos="9350"/>
            </w:tabs>
            <w:rPr>
              <w:noProof/>
            </w:rPr>
          </w:pPr>
          <w:hyperlink w:anchor="_Toc230605360" w:history="1">
            <w:r w:rsidRPr="00A57DF9">
              <w:rPr>
                <w:rStyle w:val="Hyperlink"/>
                <w:noProof/>
              </w:rPr>
              <w:t>Steps to Enter a Project Expense</w:t>
            </w:r>
            <w:r>
              <w:rPr>
                <w:noProof/>
              </w:rPr>
              <w:tab/>
            </w:r>
            <w:r>
              <w:rPr>
                <w:noProof/>
              </w:rPr>
              <w:fldChar w:fldCharType="begin"/>
            </w:r>
            <w:r>
              <w:rPr>
                <w:noProof/>
              </w:rPr>
              <w:instrText xml:space="preserve"> PAGEREF _Toc230605360 \h </w:instrText>
            </w:r>
            <w:r>
              <w:rPr>
                <w:noProof/>
              </w:rPr>
            </w:r>
            <w:r>
              <w:rPr>
                <w:noProof/>
              </w:rPr>
              <w:fldChar w:fldCharType="separate"/>
            </w:r>
            <w:r>
              <w:rPr>
                <w:noProof/>
              </w:rPr>
              <w:t>17</w:t>
            </w:r>
            <w:r>
              <w:rPr>
                <w:noProof/>
              </w:rPr>
              <w:fldChar w:fldCharType="end"/>
            </w:r>
          </w:hyperlink>
        </w:p>
        <w:p w14:paraId="7E120758" w14:textId="77777777" w:rsidR="001E15CE" w:rsidRDefault="001E15CE">
          <w:pPr>
            <w:pStyle w:val="TOC2"/>
            <w:tabs>
              <w:tab w:val="right" w:leader="dot" w:pos="9350"/>
            </w:tabs>
            <w:rPr>
              <w:noProof/>
            </w:rPr>
          </w:pPr>
          <w:hyperlink w:anchor="_Toc230605361" w:history="1">
            <w:r w:rsidRPr="00A57DF9">
              <w:rPr>
                <w:rStyle w:val="Hyperlink"/>
                <w:noProof/>
              </w:rPr>
              <w:t>5.5 Managing Suppliers</w:t>
            </w:r>
            <w:r>
              <w:rPr>
                <w:noProof/>
              </w:rPr>
              <w:tab/>
            </w:r>
            <w:r>
              <w:rPr>
                <w:noProof/>
              </w:rPr>
              <w:fldChar w:fldCharType="begin"/>
            </w:r>
            <w:r>
              <w:rPr>
                <w:noProof/>
              </w:rPr>
              <w:instrText xml:space="preserve"> PAGEREF _Toc230605361 \h </w:instrText>
            </w:r>
            <w:r>
              <w:rPr>
                <w:noProof/>
              </w:rPr>
            </w:r>
            <w:r>
              <w:rPr>
                <w:noProof/>
              </w:rPr>
              <w:fldChar w:fldCharType="separate"/>
            </w:r>
            <w:r>
              <w:rPr>
                <w:noProof/>
              </w:rPr>
              <w:t>18</w:t>
            </w:r>
            <w:r>
              <w:rPr>
                <w:noProof/>
              </w:rPr>
              <w:fldChar w:fldCharType="end"/>
            </w:r>
          </w:hyperlink>
        </w:p>
        <w:p w14:paraId="14B0BC4C" w14:textId="77777777" w:rsidR="001E15CE" w:rsidRDefault="001E15CE">
          <w:pPr>
            <w:pStyle w:val="TOC3"/>
            <w:tabs>
              <w:tab w:val="right" w:leader="dot" w:pos="9350"/>
            </w:tabs>
            <w:rPr>
              <w:noProof/>
            </w:rPr>
          </w:pPr>
          <w:hyperlink w:anchor="_Toc230605362" w:history="1">
            <w:r w:rsidRPr="00A57DF9">
              <w:rPr>
                <w:rStyle w:val="Hyperlink"/>
                <w:noProof/>
              </w:rPr>
              <w:t>Purpose</w:t>
            </w:r>
            <w:r>
              <w:rPr>
                <w:noProof/>
              </w:rPr>
              <w:tab/>
            </w:r>
            <w:r>
              <w:rPr>
                <w:noProof/>
              </w:rPr>
              <w:fldChar w:fldCharType="begin"/>
            </w:r>
            <w:r>
              <w:rPr>
                <w:noProof/>
              </w:rPr>
              <w:instrText xml:space="preserve"> PAGEREF _Toc230605362 \h </w:instrText>
            </w:r>
            <w:r>
              <w:rPr>
                <w:noProof/>
              </w:rPr>
            </w:r>
            <w:r>
              <w:rPr>
                <w:noProof/>
              </w:rPr>
              <w:fldChar w:fldCharType="separate"/>
            </w:r>
            <w:r>
              <w:rPr>
                <w:noProof/>
              </w:rPr>
              <w:t>18</w:t>
            </w:r>
            <w:r>
              <w:rPr>
                <w:noProof/>
              </w:rPr>
              <w:fldChar w:fldCharType="end"/>
            </w:r>
          </w:hyperlink>
        </w:p>
        <w:p w14:paraId="5B3476DD" w14:textId="77777777" w:rsidR="001E15CE" w:rsidRDefault="001E15CE">
          <w:pPr>
            <w:pStyle w:val="TOC3"/>
            <w:tabs>
              <w:tab w:val="right" w:leader="dot" w:pos="9350"/>
            </w:tabs>
            <w:rPr>
              <w:noProof/>
            </w:rPr>
          </w:pPr>
          <w:hyperlink w:anchor="_Toc230605363" w:history="1">
            <w:r w:rsidRPr="00A57DF9">
              <w:rPr>
                <w:rStyle w:val="Hyperlink"/>
                <w:noProof/>
              </w:rPr>
              <w:t>When to Use This Module</w:t>
            </w:r>
            <w:r>
              <w:rPr>
                <w:noProof/>
              </w:rPr>
              <w:tab/>
            </w:r>
            <w:r>
              <w:rPr>
                <w:noProof/>
              </w:rPr>
              <w:fldChar w:fldCharType="begin"/>
            </w:r>
            <w:r>
              <w:rPr>
                <w:noProof/>
              </w:rPr>
              <w:instrText xml:space="preserve"> PAGEREF _Toc230605363 \h </w:instrText>
            </w:r>
            <w:r>
              <w:rPr>
                <w:noProof/>
              </w:rPr>
            </w:r>
            <w:r>
              <w:rPr>
                <w:noProof/>
              </w:rPr>
              <w:fldChar w:fldCharType="separate"/>
            </w:r>
            <w:r>
              <w:rPr>
                <w:noProof/>
              </w:rPr>
              <w:t>18</w:t>
            </w:r>
            <w:r>
              <w:rPr>
                <w:noProof/>
              </w:rPr>
              <w:fldChar w:fldCharType="end"/>
            </w:r>
          </w:hyperlink>
        </w:p>
        <w:p w14:paraId="06C0F287" w14:textId="77777777" w:rsidR="001E15CE" w:rsidRDefault="001E15CE">
          <w:pPr>
            <w:pStyle w:val="TOC3"/>
            <w:tabs>
              <w:tab w:val="right" w:leader="dot" w:pos="9350"/>
            </w:tabs>
            <w:rPr>
              <w:noProof/>
            </w:rPr>
          </w:pPr>
          <w:hyperlink w:anchor="_Toc230605364" w:history="1">
            <w:r w:rsidRPr="00A57DF9">
              <w:rPr>
                <w:rStyle w:val="Hyperlink"/>
                <w:noProof/>
              </w:rPr>
              <w:t>Steps to Add a New Supplier</w:t>
            </w:r>
            <w:r>
              <w:rPr>
                <w:noProof/>
              </w:rPr>
              <w:tab/>
            </w:r>
            <w:r>
              <w:rPr>
                <w:noProof/>
              </w:rPr>
              <w:fldChar w:fldCharType="begin"/>
            </w:r>
            <w:r>
              <w:rPr>
                <w:noProof/>
              </w:rPr>
              <w:instrText xml:space="preserve"> PAGEREF _Toc230605364 \h </w:instrText>
            </w:r>
            <w:r>
              <w:rPr>
                <w:noProof/>
              </w:rPr>
            </w:r>
            <w:r>
              <w:rPr>
                <w:noProof/>
              </w:rPr>
              <w:fldChar w:fldCharType="separate"/>
            </w:r>
            <w:r>
              <w:rPr>
                <w:noProof/>
              </w:rPr>
              <w:t>18</w:t>
            </w:r>
            <w:r>
              <w:rPr>
                <w:noProof/>
              </w:rPr>
              <w:fldChar w:fldCharType="end"/>
            </w:r>
          </w:hyperlink>
        </w:p>
        <w:p w14:paraId="3324CA49" w14:textId="77777777" w:rsidR="001E15CE" w:rsidRDefault="001E15CE">
          <w:pPr>
            <w:pStyle w:val="TOC3"/>
            <w:tabs>
              <w:tab w:val="right" w:leader="dot" w:pos="9350"/>
            </w:tabs>
            <w:rPr>
              <w:noProof/>
            </w:rPr>
          </w:pPr>
          <w:hyperlink w:anchor="_Toc230605365" w:history="1">
            <w:r w:rsidRPr="00A57DF9">
              <w:rPr>
                <w:rStyle w:val="Hyperlink"/>
                <w:noProof/>
              </w:rPr>
              <w:t>Editing an Existing Supplier</w:t>
            </w:r>
            <w:r>
              <w:rPr>
                <w:noProof/>
              </w:rPr>
              <w:tab/>
            </w:r>
            <w:r>
              <w:rPr>
                <w:noProof/>
              </w:rPr>
              <w:fldChar w:fldCharType="begin"/>
            </w:r>
            <w:r>
              <w:rPr>
                <w:noProof/>
              </w:rPr>
              <w:instrText xml:space="preserve"> PAGEREF _Toc230605365 \h </w:instrText>
            </w:r>
            <w:r>
              <w:rPr>
                <w:noProof/>
              </w:rPr>
            </w:r>
            <w:r>
              <w:rPr>
                <w:noProof/>
              </w:rPr>
              <w:fldChar w:fldCharType="separate"/>
            </w:r>
            <w:r>
              <w:rPr>
                <w:noProof/>
              </w:rPr>
              <w:t>19</w:t>
            </w:r>
            <w:r>
              <w:rPr>
                <w:noProof/>
              </w:rPr>
              <w:fldChar w:fldCharType="end"/>
            </w:r>
          </w:hyperlink>
        </w:p>
        <w:p w14:paraId="25711090" w14:textId="77777777" w:rsidR="001E15CE" w:rsidRDefault="001E15CE">
          <w:pPr>
            <w:pStyle w:val="TOC2"/>
            <w:tabs>
              <w:tab w:val="right" w:leader="dot" w:pos="9350"/>
            </w:tabs>
            <w:rPr>
              <w:noProof/>
            </w:rPr>
          </w:pPr>
          <w:hyperlink w:anchor="_Toc230605366" w:history="1">
            <w:r w:rsidRPr="00A57DF9">
              <w:rPr>
                <w:rStyle w:val="Hyperlink"/>
                <w:noProof/>
              </w:rPr>
              <w:t>5.6 Understanding Automatic VAT Calculation</w:t>
            </w:r>
            <w:r>
              <w:rPr>
                <w:noProof/>
              </w:rPr>
              <w:tab/>
            </w:r>
            <w:r>
              <w:rPr>
                <w:noProof/>
              </w:rPr>
              <w:fldChar w:fldCharType="begin"/>
            </w:r>
            <w:r>
              <w:rPr>
                <w:noProof/>
              </w:rPr>
              <w:instrText xml:space="preserve"> PAGEREF _Toc230605366 \h </w:instrText>
            </w:r>
            <w:r>
              <w:rPr>
                <w:noProof/>
              </w:rPr>
            </w:r>
            <w:r>
              <w:rPr>
                <w:noProof/>
              </w:rPr>
              <w:fldChar w:fldCharType="separate"/>
            </w:r>
            <w:r>
              <w:rPr>
                <w:noProof/>
              </w:rPr>
              <w:t>19</w:t>
            </w:r>
            <w:r>
              <w:rPr>
                <w:noProof/>
              </w:rPr>
              <w:fldChar w:fldCharType="end"/>
            </w:r>
          </w:hyperlink>
        </w:p>
        <w:p w14:paraId="7D952712" w14:textId="77777777" w:rsidR="001E15CE" w:rsidRDefault="001E15CE">
          <w:pPr>
            <w:pStyle w:val="TOC1"/>
            <w:tabs>
              <w:tab w:val="right" w:leader="dot" w:pos="9350"/>
            </w:tabs>
            <w:rPr>
              <w:noProof/>
            </w:rPr>
          </w:pPr>
          <w:hyperlink w:anchor="_Toc230605367" w:history="1">
            <w:r w:rsidRPr="00A57DF9">
              <w:rPr>
                <w:rStyle w:val="Hyperlink"/>
                <w:noProof/>
              </w:rPr>
              <w:t>6. Reports and Monitoring</w:t>
            </w:r>
            <w:r>
              <w:rPr>
                <w:noProof/>
              </w:rPr>
              <w:tab/>
            </w:r>
            <w:r>
              <w:rPr>
                <w:noProof/>
              </w:rPr>
              <w:fldChar w:fldCharType="begin"/>
            </w:r>
            <w:r>
              <w:rPr>
                <w:noProof/>
              </w:rPr>
              <w:instrText xml:space="preserve"> PAGEREF _Toc230605367 \h </w:instrText>
            </w:r>
            <w:r>
              <w:rPr>
                <w:noProof/>
              </w:rPr>
            </w:r>
            <w:r>
              <w:rPr>
                <w:noProof/>
              </w:rPr>
              <w:fldChar w:fldCharType="separate"/>
            </w:r>
            <w:r>
              <w:rPr>
                <w:noProof/>
              </w:rPr>
              <w:t>20</w:t>
            </w:r>
            <w:r>
              <w:rPr>
                <w:noProof/>
              </w:rPr>
              <w:fldChar w:fldCharType="end"/>
            </w:r>
          </w:hyperlink>
        </w:p>
        <w:p w14:paraId="5E08D7AC" w14:textId="77777777" w:rsidR="001E15CE" w:rsidRDefault="001E15CE">
          <w:pPr>
            <w:pStyle w:val="TOC2"/>
            <w:tabs>
              <w:tab w:val="right" w:leader="dot" w:pos="9350"/>
            </w:tabs>
            <w:rPr>
              <w:noProof/>
            </w:rPr>
          </w:pPr>
          <w:hyperlink w:anchor="_Toc230605368" w:history="1">
            <w:r w:rsidRPr="00A57DF9">
              <w:rPr>
                <w:rStyle w:val="Hyperlink"/>
                <w:noProof/>
              </w:rPr>
              <w:t>6.1 Project Monitoring Report</w:t>
            </w:r>
            <w:r>
              <w:rPr>
                <w:noProof/>
              </w:rPr>
              <w:tab/>
            </w:r>
            <w:r>
              <w:rPr>
                <w:noProof/>
              </w:rPr>
              <w:fldChar w:fldCharType="begin"/>
            </w:r>
            <w:r>
              <w:rPr>
                <w:noProof/>
              </w:rPr>
              <w:instrText xml:space="preserve"> PAGEREF _Toc230605368 \h </w:instrText>
            </w:r>
            <w:r>
              <w:rPr>
                <w:noProof/>
              </w:rPr>
            </w:r>
            <w:r>
              <w:rPr>
                <w:noProof/>
              </w:rPr>
              <w:fldChar w:fldCharType="separate"/>
            </w:r>
            <w:r>
              <w:rPr>
                <w:noProof/>
              </w:rPr>
              <w:t>20</w:t>
            </w:r>
            <w:r>
              <w:rPr>
                <w:noProof/>
              </w:rPr>
              <w:fldChar w:fldCharType="end"/>
            </w:r>
          </w:hyperlink>
        </w:p>
        <w:p w14:paraId="1446BE53" w14:textId="77777777" w:rsidR="001E15CE" w:rsidRDefault="001E15CE">
          <w:pPr>
            <w:pStyle w:val="TOC3"/>
            <w:tabs>
              <w:tab w:val="right" w:leader="dot" w:pos="9350"/>
            </w:tabs>
            <w:rPr>
              <w:noProof/>
            </w:rPr>
          </w:pPr>
          <w:hyperlink w:anchor="_Toc230605369" w:history="1">
            <w:r w:rsidRPr="00A57DF9">
              <w:rPr>
                <w:rStyle w:val="Hyperlink"/>
                <w:noProof/>
              </w:rPr>
              <w:t>Purpose</w:t>
            </w:r>
            <w:r>
              <w:rPr>
                <w:noProof/>
              </w:rPr>
              <w:tab/>
            </w:r>
            <w:r>
              <w:rPr>
                <w:noProof/>
              </w:rPr>
              <w:fldChar w:fldCharType="begin"/>
            </w:r>
            <w:r>
              <w:rPr>
                <w:noProof/>
              </w:rPr>
              <w:instrText xml:space="preserve"> PAGEREF _Toc230605369 \h </w:instrText>
            </w:r>
            <w:r>
              <w:rPr>
                <w:noProof/>
              </w:rPr>
            </w:r>
            <w:r>
              <w:rPr>
                <w:noProof/>
              </w:rPr>
              <w:fldChar w:fldCharType="separate"/>
            </w:r>
            <w:r>
              <w:rPr>
                <w:noProof/>
              </w:rPr>
              <w:t>20</w:t>
            </w:r>
            <w:r>
              <w:rPr>
                <w:noProof/>
              </w:rPr>
              <w:fldChar w:fldCharType="end"/>
            </w:r>
          </w:hyperlink>
        </w:p>
        <w:p w14:paraId="79002BA6" w14:textId="77777777" w:rsidR="001E15CE" w:rsidRDefault="001E15CE">
          <w:pPr>
            <w:pStyle w:val="TOC3"/>
            <w:tabs>
              <w:tab w:val="right" w:leader="dot" w:pos="9350"/>
            </w:tabs>
            <w:rPr>
              <w:noProof/>
            </w:rPr>
          </w:pPr>
          <w:hyperlink w:anchor="_Toc230605370" w:history="1">
            <w:r w:rsidRPr="00A57DF9">
              <w:rPr>
                <w:rStyle w:val="Hyperlink"/>
                <w:noProof/>
              </w:rPr>
              <w:t>How to Open the Report</w:t>
            </w:r>
            <w:r>
              <w:rPr>
                <w:noProof/>
              </w:rPr>
              <w:tab/>
            </w:r>
            <w:r>
              <w:rPr>
                <w:noProof/>
              </w:rPr>
              <w:fldChar w:fldCharType="begin"/>
            </w:r>
            <w:r>
              <w:rPr>
                <w:noProof/>
              </w:rPr>
              <w:instrText xml:space="preserve"> PAGEREF _Toc230605370 \h </w:instrText>
            </w:r>
            <w:r>
              <w:rPr>
                <w:noProof/>
              </w:rPr>
            </w:r>
            <w:r>
              <w:rPr>
                <w:noProof/>
              </w:rPr>
              <w:fldChar w:fldCharType="separate"/>
            </w:r>
            <w:r>
              <w:rPr>
                <w:noProof/>
              </w:rPr>
              <w:t>20</w:t>
            </w:r>
            <w:r>
              <w:rPr>
                <w:noProof/>
              </w:rPr>
              <w:fldChar w:fldCharType="end"/>
            </w:r>
          </w:hyperlink>
        </w:p>
        <w:p w14:paraId="169773AC" w14:textId="77777777" w:rsidR="001E15CE" w:rsidRDefault="001E15CE">
          <w:pPr>
            <w:pStyle w:val="TOC3"/>
            <w:tabs>
              <w:tab w:val="right" w:leader="dot" w:pos="9350"/>
            </w:tabs>
            <w:rPr>
              <w:noProof/>
            </w:rPr>
          </w:pPr>
          <w:hyperlink w:anchor="_Toc230605371" w:history="1">
            <w:r w:rsidRPr="00A57DF9">
              <w:rPr>
                <w:rStyle w:val="Hyperlink"/>
                <w:noProof/>
              </w:rPr>
              <w:t>Filtering and Searching</w:t>
            </w:r>
            <w:r>
              <w:rPr>
                <w:noProof/>
              </w:rPr>
              <w:tab/>
            </w:r>
            <w:r>
              <w:rPr>
                <w:noProof/>
              </w:rPr>
              <w:fldChar w:fldCharType="begin"/>
            </w:r>
            <w:r>
              <w:rPr>
                <w:noProof/>
              </w:rPr>
              <w:instrText xml:space="preserve"> PAGEREF _Toc230605371 \h </w:instrText>
            </w:r>
            <w:r>
              <w:rPr>
                <w:noProof/>
              </w:rPr>
            </w:r>
            <w:r>
              <w:rPr>
                <w:noProof/>
              </w:rPr>
              <w:fldChar w:fldCharType="separate"/>
            </w:r>
            <w:r>
              <w:rPr>
                <w:noProof/>
              </w:rPr>
              <w:t>20</w:t>
            </w:r>
            <w:r>
              <w:rPr>
                <w:noProof/>
              </w:rPr>
              <w:fldChar w:fldCharType="end"/>
            </w:r>
          </w:hyperlink>
        </w:p>
        <w:p w14:paraId="4B3D4468" w14:textId="77777777" w:rsidR="001E15CE" w:rsidRDefault="001E15CE">
          <w:pPr>
            <w:pStyle w:val="TOC3"/>
            <w:tabs>
              <w:tab w:val="right" w:leader="dot" w:pos="9350"/>
            </w:tabs>
            <w:rPr>
              <w:noProof/>
            </w:rPr>
          </w:pPr>
          <w:hyperlink w:anchor="_Toc230605372" w:history="1">
            <w:r w:rsidRPr="00A57DF9">
              <w:rPr>
                <w:rStyle w:val="Hyperlink"/>
                <w:noProof/>
              </w:rPr>
              <w:t>Interpreting the Report Columns</w:t>
            </w:r>
            <w:r>
              <w:rPr>
                <w:noProof/>
              </w:rPr>
              <w:tab/>
            </w:r>
            <w:r>
              <w:rPr>
                <w:noProof/>
              </w:rPr>
              <w:fldChar w:fldCharType="begin"/>
            </w:r>
            <w:r>
              <w:rPr>
                <w:noProof/>
              </w:rPr>
              <w:instrText xml:space="preserve"> PAGEREF _Toc230605372 \h </w:instrText>
            </w:r>
            <w:r>
              <w:rPr>
                <w:noProof/>
              </w:rPr>
            </w:r>
            <w:r>
              <w:rPr>
                <w:noProof/>
              </w:rPr>
              <w:fldChar w:fldCharType="separate"/>
            </w:r>
            <w:r>
              <w:rPr>
                <w:noProof/>
              </w:rPr>
              <w:t>20</w:t>
            </w:r>
            <w:r>
              <w:rPr>
                <w:noProof/>
              </w:rPr>
              <w:fldChar w:fldCharType="end"/>
            </w:r>
          </w:hyperlink>
        </w:p>
        <w:p w14:paraId="08762918" w14:textId="77777777" w:rsidR="001E15CE" w:rsidRDefault="001E15CE">
          <w:pPr>
            <w:pStyle w:val="TOC3"/>
            <w:tabs>
              <w:tab w:val="right" w:leader="dot" w:pos="9350"/>
            </w:tabs>
            <w:rPr>
              <w:noProof/>
            </w:rPr>
          </w:pPr>
          <w:hyperlink w:anchor="_Toc230605373" w:history="1">
            <w:r w:rsidRPr="00A57DF9">
              <w:rPr>
                <w:rStyle w:val="Hyperlink"/>
                <w:noProof/>
              </w:rPr>
              <w:t>Updating Expense Totals (Admin Only)</w:t>
            </w:r>
            <w:r>
              <w:rPr>
                <w:noProof/>
              </w:rPr>
              <w:tab/>
            </w:r>
            <w:r>
              <w:rPr>
                <w:noProof/>
              </w:rPr>
              <w:fldChar w:fldCharType="begin"/>
            </w:r>
            <w:r>
              <w:rPr>
                <w:noProof/>
              </w:rPr>
              <w:instrText xml:space="preserve"> PAGEREF _Toc230605373 \h </w:instrText>
            </w:r>
            <w:r>
              <w:rPr>
                <w:noProof/>
              </w:rPr>
            </w:r>
            <w:r>
              <w:rPr>
                <w:noProof/>
              </w:rPr>
              <w:fldChar w:fldCharType="separate"/>
            </w:r>
            <w:r>
              <w:rPr>
                <w:noProof/>
              </w:rPr>
              <w:t>21</w:t>
            </w:r>
            <w:r>
              <w:rPr>
                <w:noProof/>
              </w:rPr>
              <w:fldChar w:fldCharType="end"/>
            </w:r>
          </w:hyperlink>
        </w:p>
        <w:p w14:paraId="381332FE" w14:textId="77777777" w:rsidR="001E15CE" w:rsidRDefault="001E15CE">
          <w:pPr>
            <w:pStyle w:val="TOC3"/>
            <w:tabs>
              <w:tab w:val="right" w:leader="dot" w:pos="9350"/>
            </w:tabs>
            <w:rPr>
              <w:noProof/>
            </w:rPr>
          </w:pPr>
          <w:hyperlink w:anchor="_Toc230605374" w:history="1">
            <w:r w:rsidRPr="00A57DF9">
              <w:rPr>
                <w:rStyle w:val="Hyperlink"/>
                <w:noProof/>
              </w:rPr>
              <w:t>Editing a Monitoring Report (Admin Only)</w:t>
            </w:r>
            <w:r>
              <w:rPr>
                <w:noProof/>
              </w:rPr>
              <w:tab/>
            </w:r>
            <w:r>
              <w:rPr>
                <w:noProof/>
              </w:rPr>
              <w:fldChar w:fldCharType="begin"/>
            </w:r>
            <w:r>
              <w:rPr>
                <w:noProof/>
              </w:rPr>
              <w:instrText xml:space="preserve"> PAGEREF _Toc230605374 \h </w:instrText>
            </w:r>
            <w:r>
              <w:rPr>
                <w:noProof/>
              </w:rPr>
            </w:r>
            <w:r>
              <w:rPr>
                <w:noProof/>
              </w:rPr>
              <w:fldChar w:fldCharType="separate"/>
            </w:r>
            <w:r>
              <w:rPr>
                <w:noProof/>
              </w:rPr>
              <w:t>21</w:t>
            </w:r>
            <w:r>
              <w:rPr>
                <w:noProof/>
              </w:rPr>
              <w:fldChar w:fldCharType="end"/>
            </w:r>
          </w:hyperlink>
        </w:p>
        <w:p w14:paraId="539819BB" w14:textId="77777777" w:rsidR="001E15CE" w:rsidRDefault="001E15CE">
          <w:pPr>
            <w:pStyle w:val="TOC3"/>
            <w:tabs>
              <w:tab w:val="right" w:leader="dot" w:pos="9350"/>
            </w:tabs>
            <w:rPr>
              <w:noProof/>
            </w:rPr>
          </w:pPr>
          <w:hyperlink w:anchor="_Toc230605375" w:history="1">
            <w:r w:rsidRPr="00A57DF9">
              <w:rPr>
                <w:rStyle w:val="Hyperlink"/>
                <w:noProof/>
              </w:rPr>
              <w:t>Exporting the Report (Admin and Guest)</w:t>
            </w:r>
            <w:r>
              <w:rPr>
                <w:noProof/>
              </w:rPr>
              <w:tab/>
            </w:r>
            <w:r>
              <w:rPr>
                <w:noProof/>
              </w:rPr>
              <w:fldChar w:fldCharType="begin"/>
            </w:r>
            <w:r>
              <w:rPr>
                <w:noProof/>
              </w:rPr>
              <w:instrText xml:space="preserve"> PAGEREF _Toc230605375 \h </w:instrText>
            </w:r>
            <w:r>
              <w:rPr>
                <w:noProof/>
              </w:rPr>
            </w:r>
            <w:r>
              <w:rPr>
                <w:noProof/>
              </w:rPr>
              <w:fldChar w:fldCharType="separate"/>
            </w:r>
            <w:r>
              <w:rPr>
                <w:noProof/>
              </w:rPr>
              <w:t>21</w:t>
            </w:r>
            <w:r>
              <w:rPr>
                <w:noProof/>
              </w:rPr>
              <w:fldChar w:fldCharType="end"/>
            </w:r>
          </w:hyperlink>
        </w:p>
        <w:p w14:paraId="0D200483" w14:textId="77777777" w:rsidR="001E15CE" w:rsidRDefault="001E15CE">
          <w:pPr>
            <w:pStyle w:val="TOC2"/>
            <w:tabs>
              <w:tab w:val="right" w:leader="dot" w:pos="9350"/>
            </w:tabs>
            <w:rPr>
              <w:noProof/>
            </w:rPr>
          </w:pPr>
          <w:hyperlink w:anchor="_Toc230605376" w:history="1">
            <w:r w:rsidRPr="00A57DF9">
              <w:rPr>
                <w:rStyle w:val="Hyperlink"/>
                <w:noProof/>
              </w:rPr>
              <w:t>6.2 Daily Expenses Report</w:t>
            </w:r>
            <w:r>
              <w:rPr>
                <w:noProof/>
              </w:rPr>
              <w:tab/>
            </w:r>
            <w:r>
              <w:rPr>
                <w:noProof/>
              </w:rPr>
              <w:fldChar w:fldCharType="begin"/>
            </w:r>
            <w:r>
              <w:rPr>
                <w:noProof/>
              </w:rPr>
              <w:instrText xml:space="preserve"> PAGEREF _Toc230605376 \h </w:instrText>
            </w:r>
            <w:r>
              <w:rPr>
                <w:noProof/>
              </w:rPr>
            </w:r>
            <w:r>
              <w:rPr>
                <w:noProof/>
              </w:rPr>
              <w:fldChar w:fldCharType="separate"/>
            </w:r>
            <w:r>
              <w:rPr>
                <w:noProof/>
              </w:rPr>
              <w:t>21</w:t>
            </w:r>
            <w:r>
              <w:rPr>
                <w:noProof/>
              </w:rPr>
              <w:fldChar w:fldCharType="end"/>
            </w:r>
          </w:hyperlink>
        </w:p>
        <w:p w14:paraId="2059C672" w14:textId="77777777" w:rsidR="001E15CE" w:rsidRDefault="001E15CE">
          <w:pPr>
            <w:pStyle w:val="TOC3"/>
            <w:tabs>
              <w:tab w:val="right" w:leader="dot" w:pos="9350"/>
            </w:tabs>
            <w:rPr>
              <w:noProof/>
            </w:rPr>
          </w:pPr>
          <w:hyperlink w:anchor="_Toc230605377" w:history="1">
            <w:r w:rsidRPr="00A57DF9">
              <w:rPr>
                <w:rStyle w:val="Hyperlink"/>
                <w:noProof/>
              </w:rPr>
              <w:t>Purpose</w:t>
            </w:r>
            <w:r>
              <w:rPr>
                <w:noProof/>
              </w:rPr>
              <w:tab/>
            </w:r>
            <w:r>
              <w:rPr>
                <w:noProof/>
              </w:rPr>
              <w:fldChar w:fldCharType="begin"/>
            </w:r>
            <w:r>
              <w:rPr>
                <w:noProof/>
              </w:rPr>
              <w:instrText xml:space="preserve"> PAGEREF _Toc230605377 \h </w:instrText>
            </w:r>
            <w:r>
              <w:rPr>
                <w:noProof/>
              </w:rPr>
            </w:r>
            <w:r>
              <w:rPr>
                <w:noProof/>
              </w:rPr>
              <w:fldChar w:fldCharType="separate"/>
            </w:r>
            <w:r>
              <w:rPr>
                <w:noProof/>
              </w:rPr>
              <w:t>21</w:t>
            </w:r>
            <w:r>
              <w:rPr>
                <w:noProof/>
              </w:rPr>
              <w:fldChar w:fldCharType="end"/>
            </w:r>
          </w:hyperlink>
        </w:p>
        <w:p w14:paraId="2F1EC760" w14:textId="77777777" w:rsidR="001E15CE" w:rsidRDefault="001E15CE">
          <w:pPr>
            <w:pStyle w:val="TOC3"/>
            <w:tabs>
              <w:tab w:val="right" w:leader="dot" w:pos="9350"/>
            </w:tabs>
            <w:rPr>
              <w:noProof/>
            </w:rPr>
          </w:pPr>
          <w:hyperlink w:anchor="_Toc230605378" w:history="1">
            <w:r w:rsidRPr="00A57DF9">
              <w:rPr>
                <w:rStyle w:val="Hyperlink"/>
                <w:noProof/>
              </w:rPr>
              <w:t>How to Open the Report</w:t>
            </w:r>
            <w:r>
              <w:rPr>
                <w:noProof/>
              </w:rPr>
              <w:tab/>
            </w:r>
            <w:r>
              <w:rPr>
                <w:noProof/>
              </w:rPr>
              <w:fldChar w:fldCharType="begin"/>
            </w:r>
            <w:r>
              <w:rPr>
                <w:noProof/>
              </w:rPr>
              <w:instrText xml:space="preserve"> PAGEREF _Toc230605378 \h </w:instrText>
            </w:r>
            <w:r>
              <w:rPr>
                <w:noProof/>
              </w:rPr>
            </w:r>
            <w:r>
              <w:rPr>
                <w:noProof/>
              </w:rPr>
              <w:fldChar w:fldCharType="separate"/>
            </w:r>
            <w:r>
              <w:rPr>
                <w:noProof/>
              </w:rPr>
              <w:t>21</w:t>
            </w:r>
            <w:r>
              <w:rPr>
                <w:noProof/>
              </w:rPr>
              <w:fldChar w:fldCharType="end"/>
            </w:r>
          </w:hyperlink>
        </w:p>
        <w:p w14:paraId="4AD37E0C" w14:textId="77777777" w:rsidR="001E15CE" w:rsidRDefault="001E15CE">
          <w:pPr>
            <w:pStyle w:val="TOC3"/>
            <w:tabs>
              <w:tab w:val="right" w:leader="dot" w:pos="9350"/>
            </w:tabs>
            <w:rPr>
              <w:noProof/>
            </w:rPr>
          </w:pPr>
          <w:hyperlink w:anchor="_Toc230605379" w:history="1">
            <w:r w:rsidRPr="00A57DF9">
              <w:rPr>
                <w:rStyle w:val="Hyperlink"/>
                <w:noProof/>
              </w:rPr>
              <w:t>Filtering and Searching</w:t>
            </w:r>
            <w:r>
              <w:rPr>
                <w:noProof/>
              </w:rPr>
              <w:tab/>
            </w:r>
            <w:r>
              <w:rPr>
                <w:noProof/>
              </w:rPr>
              <w:fldChar w:fldCharType="begin"/>
            </w:r>
            <w:r>
              <w:rPr>
                <w:noProof/>
              </w:rPr>
              <w:instrText xml:space="preserve"> PAGEREF _Toc230605379 \h </w:instrText>
            </w:r>
            <w:r>
              <w:rPr>
                <w:noProof/>
              </w:rPr>
            </w:r>
            <w:r>
              <w:rPr>
                <w:noProof/>
              </w:rPr>
              <w:fldChar w:fldCharType="separate"/>
            </w:r>
            <w:r>
              <w:rPr>
                <w:noProof/>
              </w:rPr>
              <w:t>22</w:t>
            </w:r>
            <w:r>
              <w:rPr>
                <w:noProof/>
              </w:rPr>
              <w:fldChar w:fldCharType="end"/>
            </w:r>
          </w:hyperlink>
        </w:p>
        <w:p w14:paraId="2E9779D6" w14:textId="77777777" w:rsidR="001E15CE" w:rsidRDefault="001E15CE">
          <w:pPr>
            <w:pStyle w:val="TOC3"/>
            <w:tabs>
              <w:tab w:val="right" w:leader="dot" w:pos="9350"/>
            </w:tabs>
            <w:rPr>
              <w:noProof/>
            </w:rPr>
          </w:pPr>
          <w:hyperlink w:anchor="_Toc230605380" w:history="1">
            <w:r w:rsidRPr="00A57DF9">
              <w:rPr>
                <w:rStyle w:val="Hyperlink"/>
                <w:noProof/>
              </w:rPr>
              <w:t>Report Columns</w:t>
            </w:r>
            <w:r>
              <w:rPr>
                <w:noProof/>
              </w:rPr>
              <w:tab/>
            </w:r>
            <w:r>
              <w:rPr>
                <w:noProof/>
              </w:rPr>
              <w:fldChar w:fldCharType="begin"/>
            </w:r>
            <w:r>
              <w:rPr>
                <w:noProof/>
              </w:rPr>
              <w:instrText xml:space="preserve"> PAGEREF _Toc230605380 \h </w:instrText>
            </w:r>
            <w:r>
              <w:rPr>
                <w:noProof/>
              </w:rPr>
            </w:r>
            <w:r>
              <w:rPr>
                <w:noProof/>
              </w:rPr>
              <w:fldChar w:fldCharType="separate"/>
            </w:r>
            <w:r>
              <w:rPr>
                <w:noProof/>
              </w:rPr>
              <w:t>22</w:t>
            </w:r>
            <w:r>
              <w:rPr>
                <w:noProof/>
              </w:rPr>
              <w:fldChar w:fldCharType="end"/>
            </w:r>
          </w:hyperlink>
        </w:p>
        <w:p w14:paraId="0429DAAA" w14:textId="77777777" w:rsidR="001E15CE" w:rsidRDefault="001E15CE">
          <w:pPr>
            <w:pStyle w:val="TOC3"/>
            <w:tabs>
              <w:tab w:val="right" w:leader="dot" w:pos="9350"/>
            </w:tabs>
            <w:rPr>
              <w:noProof/>
            </w:rPr>
          </w:pPr>
          <w:hyperlink w:anchor="_Toc230605381" w:history="1">
            <w:r w:rsidRPr="00A57DF9">
              <w:rPr>
                <w:rStyle w:val="Hyperlink"/>
                <w:noProof/>
              </w:rPr>
              <w:t>When Finance Staff Use This Report</w:t>
            </w:r>
            <w:r>
              <w:rPr>
                <w:noProof/>
              </w:rPr>
              <w:tab/>
            </w:r>
            <w:r>
              <w:rPr>
                <w:noProof/>
              </w:rPr>
              <w:fldChar w:fldCharType="begin"/>
            </w:r>
            <w:r>
              <w:rPr>
                <w:noProof/>
              </w:rPr>
              <w:instrText xml:space="preserve"> PAGEREF _Toc230605381 \h </w:instrText>
            </w:r>
            <w:r>
              <w:rPr>
                <w:noProof/>
              </w:rPr>
            </w:r>
            <w:r>
              <w:rPr>
                <w:noProof/>
              </w:rPr>
              <w:fldChar w:fldCharType="separate"/>
            </w:r>
            <w:r>
              <w:rPr>
                <w:noProof/>
              </w:rPr>
              <w:t>22</w:t>
            </w:r>
            <w:r>
              <w:rPr>
                <w:noProof/>
              </w:rPr>
              <w:fldChar w:fldCharType="end"/>
            </w:r>
          </w:hyperlink>
        </w:p>
        <w:p w14:paraId="54B67004" w14:textId="77777777" w:rsidR="001E15CE" w:rsidRDefault="001E15CE">
          <w:pPr>
            <w:pStyle w:val="TOC2"/>
            <w:tabs>
              <w:tab w:val="right" w:leader="dot" w:pos="9350"/>
            </w:tabs>
            <w:rPr>
              <w:noProof/>
            </w:rPr>
          </w:pPr>
          <w:hyperlink w:anchor="_Toc230605382" w:history="1">
            <w:r w:rsidRPr="00A57DF9">
              <w:rPr>
                <w:rStyle w:val="Hyperlink"/>
                <w:noProof/>
              </w:rPr>
              <w:t>6.3 Payroll Summary Report</w:t>
            </w:r>
            <w:r>
              <w:rPr>
                <w:noProof/>
              </w:rPr>
              <w:tab/>
            </w:r>
            <w:r>
              <w:rPr>
                <w:noProof/>
              </w:rPr>
              <w:fldChar w:fldCharType="begin"/>
            </w:r>
            <w:r>
              <w:rPr>
                <w:noProof/>
              </w:rPr>
              <w:instrText xml:space="preserve"> PAGEREF _Toc230605382 \h </w:instrText>
            </w:r>
            <w:r>
              <w:rPr>
                <w:noProof/>
              </w:rPr>
            </w:r>
            <w:r>
              <w:rPr>
                <w:noProof/>
              </w:rPr>
              <w:fldChar w:fldCharType="separate"/>
            </w:r>
            <w:r>
              <w:rPr>
                <w:noProof/>
              </w:rPr>
              <w:t>22</w:t>
            </w:r>
            <w:r>
              <w:rPr>
                <w:noProof/>
              </w:rPr>
              <w:fldChar w:fldCharType="end"/>
            </w:r>
          </w:hyperlink>
        </w:p>
        <w:p w14:paraId="75F4357F" w14:textId="77777777" w:rsidR="001E15CE" w:rsidRDefault="001E15CE">
          <w:pPr>
            <w:pStyle w:val="TOC3"/>
            <w:tabs>
              <w:tab w:val="right" w:leader="dot" w:pos="9350"/>
            </w:tabs>
            <w:rPr>
              <w:noProof/>
            </w:rPr>
          </w:pPr>
          <w:hyperlink w:anchor="_Toc230605383" w:history="1">
            <w:r w:rsidRPr="00A57DF9">
              <w:rPr>
                <w:rStyle w:val="Hyperlink"/>
                <w:noProof/>
              </w:rPr>
              <w:t>Purpose</w:t>
            </w:r>
            <w:r>
              <w:rPr>
                <w:noProof/>
              </w:rPr>
              <w:tab/>
            </w:r>
            <w:r>
              <w:rPr>
                <w:noProof/>
              </w:rPr>
              <w:fldChar w:fldCharType="begin"/>
            </w:r>
            <w:r>
              <w:rPr>
                <w:noProof/>
              </w:rPr>
              <w:instrText xml:space="preserve"> PAGEREF _Toc230605383 \h </w:instrText>
            </w:r>
            <w:r>
              <w:rPr>
                <w:noProof/>
              </w:rPr>
            </w:r>
            <w:r>
              <w:rPr>
                <w:noProof/>
              </w:rPr>
              <w:fldChar w:fldCharType="separate"/>
            </w:r>
            <w:r>
              <w:rPr>
                <w:noProof/>
              </w:rPr>
              <w:t>22</w:t>
            </w:r>
            <w:r>
              <w:rPr>
                <w:noProof/>
              </w:rPr>
              <w:fldChar w:fldCharType="end"/>
            </w:r>
          </w:hyperlink>
        </w:p>
        <w:p w14:paraId="34B5467E" w14:textId="77777777" w:rsidR="001E15CE" w:rsidRDefault="001E15CE">
          <w:pPr>
            <w:pStyle w:val="TOC3"/>
            <w:tabs>
              <w:tab w:val="right" w:leader="dot" w:pos="9350"/>
            </w:tabs>
            <w:rPr>
              <w:noProof/>
            </w:rPr>
          </w:pPr>
          <w:hyperlink w:anchor="_Toc230605384" w:history="1">
            <w:r w:rsidRPr="00A57DF9">
              <w:rPr>
                <w:rStyle w:val="Hyperlink"/>
                <w:noProof/>
              </w:rPr>
              <w:t>How to Open the Report</w:t>
            </w:r>
            <w:r>
              <w:rPr>
                <w:noProof/>
              </w:rPr>
              <w:tab/>
            </w:r>
            <w:r>
              <w:rPr>
                <w:noProof/>
              </w:rPr>
              <w:fldChar w:fldCharType="begin"/>
            </w:r>
            <w:r>
              <w:rPr>
                <w:noProof/>
              </w:rPr>
              <w:instrText xml:space="preserve"> PAGEREF _Toc230605384 \h </w:instrText>
            </w:r>
            <w:r>
              <w:rPr>
                <w:noProof/>
              </w:rPr>
            </w:r>
            <w:r>
              <w:rPr>
                <w:noProof/>
              </w:rPr>
              <w:fldChar w:fldCharType="separate"/>
            </w:r>
            <w:r>
              <w:rPr>
                <w:noProof/>
              </w:rPr>
              <w:t>22</w:t>
            </w:r>
            <w:r>
              <w:rPr>
                <w:noProof/>
              </w:rPr>
              <w:fldChar w:fldCharType="end"/>
            </w:r>
          </w:hyperlink>
        </w:p>
        <w:p w14:paraId="295E2545" w14:textId="77777777" w:rsidR="001E15CE" w:rsidRDefault="001E15CE">
          <w:pPr>
            <w:pStyle w:val="TOC3"/>
            <w:tabs>
              <w:tab w:val="right" w:leader="dot" w:pos="9350"/>
            </w:tabs>
            <w:rPr>
              <w:noProof/>
            </w:rPr>
          </w:pPr>
          <w:hyperlink w:anchor="_Toc230605385" w:history="1">
            <w:r w:rsidRPr="00A57DF9">
              <w:rPr>
                <w:rStyle w:val="Hyperlink"/>
                <w:noProof/>
              </w:rPr>
              <w:t>Report Structure</w:t>
            </w:r>
            <w:r>
              <w:rPr>
                <w:noProof/>
              </w:rPr>
              <w:tab/>
            </w:r>
            <w:r>
              <w:rPr>
                <w:noProof/>
              </w:rPr>
              <w:fldChar w:fldCharType="begin"/>
            </w:r>
            <w:r>
              <w:rPr>
                <w:noProof/>
              </w:rPr>
              <w:instrText xml:space="preserve"> PAGEREF _Toc230605385 \h </w:instrText>
            </w:r>
            <w:r>
              <w:rPr>
                <w:noProof/>
              </w:rPr>
            </w:r>
            <w:r>
              <w:rPr>
                <w:noProof/>
              </w:rPr>
              <w:fldChar w:fldCharType="separate"/>
            </w:r>
            <w:r>
              <w:rPr>
                <w:noProof/>
              </w:rPr>
              <w:t>22</w:t>
            </w:r>
            <w:r>
              <w:rPr>
                <w:noProof/>
              </w:rPr>
              <w:fldChar w:fldCharType="end"/>
            </w:r>
          </w:hyperlink>
        </w:p>
        <w:p w14:paraId="1BC88536" w14:textId="77777777" w:rsidR="001E15CE" w:rsidRDefault="001E15CE">
          <w:pPr>
            <w:pStyle w:val="TOC2"/>
            <w:tabs>
              <w:tab w:val="right" w:leader="dot" w:pos="9350"/>
            </w:tabs>
            <w:rPr>
              <w:noProof/>
            </w:rPr>
          </w:pPr>
          <w:hyperlink w:anchor="_Toc230605386" w:history="1">
            <w:r w:rsidRPr="00A57DF9">
              <w:rPr>
                <w:rStyle w:val="Hyperlink"/>
                <w:noProof/>
              </w:rPr>
              <w:t>6.4 Project Expenses Report</w:t>
            </w:r>
            <w:r>
              <w:rPr>
                <w:noProof/>
              </w:rPr>
              <w:tab/>
            </w:r>
            <w:r>
              <w:rPr>
                <w:noProof/>
              </w:rPr>
              <w:fldChar w:fldCharType="begin"/>
            </w:r>
            <w:r>
              <w:rPr>
                <w:noProof/>
              </w:rPr>
              <w:instrText xml:space="preserve"> PAGEREF _Toc230605386 \h </w:instrText>
            </w:r>
            <w:r>
              <w:rPr>
                <w:noProof/>
              </w:rPr>
            </w:r>
            <w:r>
              <w:rPr>
                <w:noProof/>
              </w:rPr>
              <w:fldChar w:fldCharType="separate"/>
            </w:r>
            <w:r>
              <w:rPr>
                <w:noProof/>
              </w:rPr>
              <w:t>23</w:t>
            </w:r>
            <w:r>
              <w:rPr>
                <w:noProof/>
              </w:rPr>
              <w:fldChar w:fldCharType="end"/>
            </w:r>
          </w:hyperlink>
        </w:p>
        <w:p w14:paraId="76AB247B" w14:textId="77777777" w:rsidR="001E15CE" w:rsidRDefault="001E15CE">
          <w:pPr>
            <w:pStyle w:val="TOC3"/>
            <w:tabs>
              <w:tab w:val="right" w:leader="dot" w:pos="9350"/>
            </w:tabs>
            <w:rPr>
              <w:noProof/>
            </w:rPr>
          </w:pPr>
          <w:hyperlink w:anchor="_Toc230605387" w:history="1">
            <w:r w:rsidRPr="00A57DF9">
              <w:rPr>
                <w:rStyle w:val="Hyperlink"/>
                <w:noProof/>
              </w:rPr>
              <w:t>Purpose</w:t>
            </w:r>
            <w:r>
              <w:rPr>
                <w:noProof/>
              </w:rPr>
              <w:tab/>
            </w:r>
            <w:r>
              <w:rPr>
                <w:noProof/>
              </w:rPr>
              <w:fldChar w:fldCharType="begin"/>
            </w:r>
            <w:r>
              <w:rPr>
                <w:noProof/>
              </w:rPr>
              <w:instrText xml:space="preserve"> PAGEREF _Toc230605387 \h </w:instrText>
            </w:r>
            <w:r>
              <w:rPr>
                <w:noProof/>
              </w:rPr>
            </w:r>
            <w:r>
              <w:rPr>
                <w:noProof/>
              </w:rPr>
              <w:fldChar w:fldCharType="separate"/>
            </w:r>
            <w:r>
              <w:rPr>
                <w:noProof/>
              </w:rPr>
              <w:t>23</w:t>
            </w:r>
            <w:r>
              <w:rPr>
                <w:noProof/>
              </w:rPr>
              <w:fldChar w:fldCharType="end"/>
            </w:r>
          </w:hyperlink>
        </w:p>
        <w:p w14:paraId="1EA387E9" w14:textId="77777777" w:rsidR="001E15CE" w:rsidRDefault="001E15CE">
          <w:pPr>
            <w:pStyle w:val="TOC3"/>
            <w:tabs>
              <w:tab w:val="right" w:leader="dot" w:pos="9350"/>
            </w:tabs>
            <w:rPr>
              <w:noProof/>
            </w:rPr>
          </w:pPr>
          <w:hyperlink w:anchor="_Toc230605388" w:history="1">
            <w:r w:rsidRPr="00A57DF9">
              <w:rPr>
                <w:rStyle w:val="Hyperlink"/>
                <w:noProof/>
              </w:rPr>
              <w:t>How to Open the Report</w:t>
            </w:r>
            <w:r>
              <w:rPr>
                <w:noProof/>
              </w:rPr>
              <w:tab/>
            </w:r>
            <w:r>
              <w:rPr>
                <w:noProof/>
              </w:rPr>
              <w:fldChar w:fldCharType="begin"/>
            </w:r>
            <w:r>
              <w:rPr>
                <w:noProof/>
              </w:rPr>
              <w:instrText xml:space="preserve"> PAGEREF _Toc230605388 \h </w:instrText>
            </w:r>
            <w:r>
              <w:rPr>
                <w:noProof/>
              </w:rPr>
            </w:r>
            <w:r>
              <w:rPr>
                <w:noProof/>
              </w:rPr>
              <w:fldChar w:fldCharType="separate"/>
            </w:r>
            <w:r>
              <w:rPr>
                <w:noProof/>
              </w:rPr>
              <w:t>23</w:t>
            </w:r>
            <w:r>
              <w:rPr>
                <w:noProof/>
              </w:rPr>
              <w:fldChar w:fldCharType="end"/>
            </w:r>
          </w:hyperlink>
        </w:p>
        <w:p w14:paraId="02A1A7A0" w14:textId="77777777" w:rsidR="001E15CE" w:rsidRDefault="001E15CE">
          <w:pPr>
            <w:pStyle w:val="TOC3"/>
            <w:tabs>
              <w:tab w:val="right" w:leader="dot" w:pos="9350"/>
            </w:tabs>
            <w:rPr>
              <w:noProof/>
            </w:rPr>
          </w:pPr>
          <w:hyperlink w:anchor="_Toc230605389" w:history="1">
            <w:r w:rsidRPr="00A57DF9">
              <w:rPr>
                <w:rStyle w:val="Hyperlink"/>
                <w:noProof/>
              </w:rPr>
              <w:t>Report Columns</w:t>
            </w:r>
            <w:r>
              <w:rPr>
                <w:noProof/>
              </w:rPr>
              <w:tab/>
            </w:r>
            <w:r>
              <w:rPr>
                <w:noProof/>
              </w:rPr>
              <w:fldChar w:fldCharType="begin"/>
            </w:r>
            <w:r>
              <w:rPr>
                <w:noProof/>
              </w:rPr>
              <w:instrText xml:space="preserve"> PAGEREF _Toc230605389 \h </w:instrText>
            </w:r>
            <w:r>
              <w:rPr>
                <w:noProof/>
              </w:rPr>
            </w:r>
            <w:r>
              <w:rPr>
                <w:noProof/>
              </w:rPr>
              <w:fldChar w:fldCharType="separate"/>
            </w:r>
            <w:r>
              <w:rPr>
                <w:noProof/>
              </w:rPr>
              <w:t>23</w:t>
            </w:r>
            <w:r>
              <w:rPr>
                <w:noProof/>
              </w:rPr>
              <w:fldChar w:fldCharType="end"/>
            </w:r>
          </w:hyperlink>
        </w:p>
        <w:p w14:paraId="0EA85E86" w14:textId="77777777" w:rsidR="001E15CE" w:rsidRDefault="001E15CE">
          <w:pPr>
            <w:pStyle w:val="TOC2"/>
            <w:tabs>
              <w:tab w:val="right" w:leader="dot" w:pos="9350"/>
            </w:tabs>
            <w:rPr>
              <w:noProof/>
            </w:rPr>
          </w:pPr>
          <w:hyperlink w:anchor="_Toc230605390" w:history="1">
            <w:r w:rsidRPr="00A57DF9">
              <w:rPr>
                <w:rStyle w:val="Hyperlink"/>
                <w:noProof/>
              </w:rPr>
              <w:t>6.5 Supplier Details Report</w:t>
            </w:r>
            <w:r>
              <w:rPr>
                <w:noProof/>
              </w:rPr>
              <w:tab/>
            </w:r>
            <w:r>
              <w:rPr>
                <w:noProof/>
              </w:rPr>
              <w:fldChar w:fldCharType="begin"/>
            </w:r>
            <w:r>
              <w:rPr>
                <w:noProof/>
              </w:rPr>
              <w:instrText xml:space="preserve"> PAGEREF _Toc230605390 \h </w:instrText>
            </w:r>
            <w:r>
              <w:rPr>
                <w:noProof/>
              </w:rPr>
            </w:r>
            <w:r>
              <w:rPr>
                <w:noProof/>
              </w:rPr>
              <w:fldChar w:fldCharType="separate"/>
            </w:r>
            <w:r>
              <w:rPr>
                <w:noProof/>
              </w:rPr>
              <w:t>23</w:t>
            </w:r>
            <w:r>
              <w:rPr>
                <w:noProof/>
              </w:rPr>
              <w:fldChar w:fldCharType="end"/>
            </w:r>
          </w:hyperlink>
        </w:p>
        <w:p w14:paraId="6C3EF366" w14:textId="77777777" w:rsidR="001E15CE" w:rsidRDefault="001E15CE">
          <w:pPr>
            <w:pStyle w:val="TOC3"/>
            <w:tabs>
              <w:tab w:val="right" w:leader="dot" w:pos="9350"/>
            </w:tabs>
            <w:rPr>
              <w:noProof/>
            </w:rPr>
          </w:pPr>
          <w:hyperlink w:anchor="_Toc230605391" w:history="1">
            <w:r w:rsidRPr="00A57DF9">
              <w:rPr>
                <w:rStyle w:val="Hyperlink"/>
                <w:noProof/>
              </w:rPr>
              <w:t>Purpose</w:t>
            </w:r>
            <w:r>
              <w:rPr>
                <w:noProof/>
              </w:rPr>
              <w:tab/>
            </w:r>
            <w:r>
              <w:rPr>
                <w:noProof/>
              </w:rPr>
              <w:fldChar w:fldCharType="begin"/>
            </w:r>
            <w:r>
              <w:rPr>
                <w:noProof/>
              </w:rPr>
              <w:instrText xml:space="preserve"> PAGEREF _Toc230605391 \h </w:instrText>
            </w:r>
            <w:r>
              <w:rPr>
                <w:noProof/>
              </w:rPr>
            </w:r>
            <w:r>
              <w:rPr>
                <w:noProof/>
              </w:rPr>
              <w:fldChar w:fldCharType="separate"/>
            </w:r>
            <w:r>
              <w:rPr>
                <w:noProof/>
              </w:rPr>
              <w:t>23</w:t>
            </w:r>
            <w:r>
              <w:rPr>
                <w:noProof/>
              </w:rPr>
              <w:fldChar w:fldCharType="end"/>
            </w:r>
          </w:hyperlink>
        </w:p>
        <w:p w14:paraId="460C9427" w14:textId="77777777" w:rsidR="001E15CE" w:rsidRDefault="001E15CE">
          <w:pPr>
            <w:pStyle w:val="TOC3"/>
            <w:tabs>
              <w:tab w:val="right" w:leader="dot" w:pos="9350"/>
            </w:tabs>
            <w:rPr>
              <w:noProof/>
            </w:rPr>
          </w:pPr>
          <w:hyperlink w:anchor="_Toc230605392" w:history="1">
            <w:r w:rsidRPr="00A57DF9">
              <w:rPr>
                <w:rStyle w:val="Hyperlink"/>
                <w:noProof/>
              </w:rPr>
              <w:t>How to Open the Report</w:t>
            </w:r>
            <w:r>
              <w:rPr>
                <w:noProof/>
              </w:rPr>
              <w:tab/>
            </w:r>
            <w:r>
              <w:rPr>
                <w:noProof/>
              </w:rPr>
              <w:fldChar w:fldCharType="begin"/>
            </w:r>
            <w:r>
              <w:rPr>
                <w:noProof/>
              </w:rPr>
              <w:instrText xml:space="preserve"> PAGEREF _Toc230605392 \h </w:instrText>
            </w:r>
            <w:r>
              <w:rPr>
                <w:noProof/>
              </w:rPr>
            </w:r>
            <w:r>
              <w:rPr>
                <w:noProof/>
              </w:rPr>
              <w:fldChar w:fldCharType="separate"/>
            </w:r>
            <w:r>
              <w:rPr>
                <w:noProof/>
              </w:rPr>
              <w:t>23</w:t>
            </w:r>
            <w:r>
              <w:rPr>
                <w:noProof/>
              </w:rPr>
              <w:fldChar w:fldCharType="end"/>
            </w:r>
          </w:hyperlink>
        </w:p>
        <w:p w14:paraId="6B9C7EFF" w14:textId="77777777" w:rsidR="001E15CE" w:rsidRDefault="001E15CE">
          <w:pPr>
            <w:pStyle w:val="TOC3"/>
            <w:tabs>
              <w:tab w:val="right" w:leader="dot" w:pos="9350"/>
            </w:tabs>
            <w:rPr>
              <w:noProof/>
            </w:rPr>
          </w:pPr>
          <w:hyperlink w:anchor="_Toc230605393" w:history="1">
            <w:r w:rsidRPr="00A57DF9">
              <w:rPr>
                <w:rStyle w:val="Hyperlink"/>
                <w:noProof/>
              </w:rPr>
              <w:t>Report Columns</w:t>
            </w:r>
            <w:r>
              <w:rPr>
                <w:noProof/>
              </w:rPr>
              <w:tab/>
            </w:r>
            <w:r>
              <w:rPr>
                <w:noProof/>
              </w:rPr>
              <w:fldChar w:fldCharType="begin"/>
            </w:r>
            <w:r>
              <w:rPr>
                <w:noProof/>
              </w:rPr>
              <w:instrText xml:space="preserve"> PAGEREF _Toc230605393 \h </w:instrText>
            </w:r>
            <w:r>
              <w:rPr>
                <w:noProof/>
              </w:rPr>
            </w:r>
            <w:r>
              <w:rPr>
                <w:noProof/>
              </w:rPr>
              <w:fldChar w:fldCharType="separate"/>
            </w:r>
            <w:r>
              <w:rPr>
                <w:noProof/>
              </w:rPr>
              <w:t>23</w:t>
            </w:r>
            <w:r>
              <w:rPr>
                <w:noProof/>
              </w:rPr>
              <w:fldChar w:fldCharType="end"/>
            </w:r>
          </w:hyperlink>
        </w:p>
        <w:p w14:paraId="6DC0ECE0" w14:textId="77777777" w:rsidR="001E15CE" w:rsidRDefault="001E15CE">
          <w:pPr>
            <w:pStyle w:val="TOC2"/>
            <w:tabs>
              <w:tab w:val="right" w:leader="dot" w:pos="9350"/>
            </w:tabs>
            <w:rPr>
              <w:noProof/>
            </w:rPr>
          </w:pPr>
          <w:hyperlink w:anchor="_Toc230605394" w:history="1">
            <w:r w:rsidRPr="00A57DF9">
              <w:rPr>
                <w:rStyle w:val="Hyperlink"/>
                <w:noProof/>
              </w:rPr>
              <w:t>6.6 Expense Detail Report</w:t>
            </w:r>
            <w:r>
              <w:rPr>
                <w:noProof/>
              </w:rPr>
              <w:tab/>
            </w:r>
            <w:r>
              <w:rPr>
                <w:noProof/>
              </w:rPr>
              <w:fldChar w:fldCharType="begin"/>
            </w:r>
            <w:r>
              <w:rPr>
                <w:noProof/>
              </w:rPr>
              <w:instrText xml:space="preserve"> PAGEREF _Toc230605394 \h </w:instrText>
            </w:r>
            <w:r>
              <w:rPr>
                <w:noProof/>
              </w:rPr>
            </w:r>
            <w:r>
              <w:rPr>
                <w:noProof/>
              </w:rPr>
              <w:fldChar w:fldCharType="separate"/>
            </w:r>
            <w:r>
              <w:rPr>
                <w:noProof/>
              </w:rPr>
              <w:t>24</w:t>
            </w:r>
            <w:r>
              <w:rPr>
                <w:noProof/>
              </w:rPr>
              <w:fldChar w:fldCharType="end"/>
            </w:r>
          </w:hyperlink>
        </w:p>
        <w:p w14:paraId="1D4C517A" w14:textId="77777777" w:rsidR="001E15CE" w:rsidRDefault="001E15CE">
          <w:pPr>
            <w:pStyle w:val="TOC3"/>
            <w:tabs>
              <w:tab w:val="right" w:leader="dot" w:pos="9350"/>
            </w:tabs>
            <w:rPr>
              <w:noProof/>
            </w:rPr>
          </w:pPr>
          <w:hyperlink w:anchor="_Toc230605395" w:history="1">
            <w:r w:rsidRPr="00A57DF9">
              <w:rPr>
                <w:rStyle w:val="Hyperlink"/>
                <w:noProof/>
              </w:rPr>
              <w:t>Purpose</w:t>
            </w:r>
            <w:r>
              <w:rPr>
                <w:noProof/>
              </w:rPr>
              <w:tab/>
            </w:r>
            <w:r>
              <w:rPr>
                <w:noProof/>
              </w:rPr>
              <w:fldChar w:fldCharType="begin"/>
            </w:r>
            <w:r>
              <w:rPr>
                <w:noProof/>
              </w:rPr>
              <w:instrText xml:space="preserve"> PAGEREF _Toc230605395 \h </w:instrText>
            </w:r>
            <w:r>
              <w:rPr>
                <w:noProof/>
              </w:rPr>
            </w:r>
            <w:r>
              <w:rPr>
                <w:noProof/>
              </w:rPr>
              <w:fldChar w:fldCharType="separate"/>
            </w:r>
            <w:r>
              <w:rPr>
                <w:noProof/>
              </w:rPr>
              <w:t>24</w:t>
            </w:r>
            <w:r>
              <w:rPr>
                <w:noProof/>
              </w:rPr>
              <w:fldChar w:fldCharType="end"/>
            </w:r>
          </w:hyperlink>
        </w:p>
        <w:p w14:paraId="13DE71CA" w14:textId="77777777" w:rsidR="001E15CE" w:rsidRDefault="001E15CE">
          <w:pPr>
            <w:pStyle w:val="TOC3"/>
            <w:tabs>
              <w:tab w:val="right" w:leader="dot" w:pos="9350"/>
            </w:tabs>
            <w:rPr>
              <w:noProof/>
            </w:rPr>
          </w:pPr>
          <w:hyperlink w:anchor="_Toc230605396" w:history="1">
            <w:r w:rsidRPr="00A57DF9">
              <w:rPr>
                <w:rStyle w:val="Hyperlink"/>
                <w:noProof/>
              </w:rPr>
              <w:t>How to Use This Report</w:t>
            </w:r>
            <w:r>
              <w:rPr>
                <w:noProof/>
              </w:rPr>
              <w:tab/>
            </w:r>
            <w:r>
              <w:rPr>
                <w:noProof/>
              </w:rPr>
              <w:fldChar w:fldCharType="begin"/>
            </w:r>
            <w:r>
              <w:rPr>
                <w:noProof/>
              </w:rPr>
              <w:instrText xml:space="preserve"> PAGEREF _Toc230605396 \h </w:instrText>
            </w:r>
            <w:r>
              <w:rPr>
                <w:noProof/>
              </w:rPr>
            </w:r>
            <w:r>
              <w:rPr>
                <w:noProof/>
              </w:rPr>
              <w:fldChar w:fldCharType="separate"/>
            </w:r>
            <w:r>
              <w:rPr>
                <w:noProof/>
              </w:rPr>
              <w:t>24</w:t>
            </w:r>
            <w:r>
              <w:rPr>
                <w:noProof/>
              </w:rPr>
              <w:fldChar w:fldCharType="end"/>
            </w:r>
          </w:hyperlink>
        </w:p>
        <w:p w14:paraId="57C01C43" w14:textId="77777777" w:rsidR="001E15CE" w:rsidRDefault="001E15CE">
          <w:pPr>
            <w:pStyle w:val="TOC1"/>
            <w:tabs>
              <w:tab w:val="right" w:leader="dot" w:pos="9350"/>
            </w:tabs>
            <w:rPr>
              <w:noProof/>
            </w:rPr>
          </w:pPr>
          <w:hyperlink w:anchor="_Toc230605397" w:history="1">
            <w:r w:rsidRPr="00A57DF9">
              <w:rPr>
                <w:rStyle w:val="Hyperlink"/>
                <w:noProof/>
              </w:rPr>
              <w:t>7. Guest User Access</w:t>
            </w:r>
            <w:r>
              <w:rPr>
                <w:noProof/>
              </w:rPr>
              <w:tab/>
            </w:r>
            <w:r>
              <w:rPr>
                <w:noProof/>
              </w:rPr>
              <w:fldChar w:fldCharType="begin"/>
            </w:r>
            <w:r>
              <w:rPr>
                <w:noProof/>
              </w:rPr>
              <w:instrText xml:space="preserve"> PAGEREF _Toc230605397 \h </w:instrText>
            </w:r>
            <w:r>
              <w:rPr>
                <w:noProof/>
              </w:rPr>
            </w:r>
            <w:r>
              <w:rPr>
                <w:noProof/>
              </w:rPr>
              <w:fldChar w:fldCharType="separate"/>
            </w:r>
            <w:r>
              <w:rPr>
                <w:noProof/>
              </w:rPr>
              <w:t>25</w:t>
            </w:r>
            <w:r>
              <w:rPr>
                <w:noProof/>
              </w:rPr>
              <w:fldChar w:fldCharType="end"/>
            </w:r>
          </w:hyperlink>
        </w:p>
        <w:p w14:paraId="000913EE" w14:textId="77777777" w:rsidR="001E15CE" w:rsidRDefault="001E15CE">
          <w:pPr>
            <w:pStyle w:val="TOC2"/>
            <w:tabs>
              <w:tab w:val="right" w:leader="dot" w:pos="9350"/>
            </w:tabs>
            <w:rPr>
              <w:noProof/>
            </w:rPr>
          </w:pPr>
          <w:hyperlink w:anchor="_Toc230605398" w:history="1">
            <w:r w:rsidRPr="00A57DF9">
              <w:rPr>
                <w:rStyle w:val="Hyperlink"/>
                <w:noProof/>
              </w:rPr>
              <w:t>7.1 What Guests Can Do</w:t>
            </w:r>
            <w:r>
              <w:rPr>
                <w:noProof/>
              </w:rPr>
              <w:tab/>
            </w:r>
            <w:r>
              <w:rPr>
                <w:noProof/>
              </w:rPr>
              <w:fldChar w:fldCharType="begin"/>
            </w:r>
            <w:r>
              <w:rPr>
                <w:noProof/>
              </w:rPr>
              <w:instrText xml:space="preserve"> PAGEREF _Toc230605398 \h </w:instrText>
            </w:r>
            <w:r>
              <w:rPr>
                <w:noProof/>
              </w:rPr>
            </w:r>
            <w:r>
              <w:rPr>
                <w:noProof/>
              </w:rPr>
              <w:fldChar w:fldCharType="separate"/>
            </w:r>
            <w:r>
              <w:rPr>
                <w:noProof/>
              </w:rPr>
              <w:t>25</w:t>
            </w:r>
            <w:r>
              <w:rPr>
                <w:noProof/>
              </w:rPr>
              <w:fldChar w:fldCharType="end"/>
            </w:r>
          </w:hyperlink>
        </w:p>
        <w:p w14:paraId="774E3FEA" w14:textId="77777777" w:rsidR="001E15CE" w:rsidRDefault="001E15CE">
          <w:pPr>
            <w:pStyle w:val="TOC2"/>
            <w:tabs>
              <w:tab w:val="right" w:leader="dot" w:pos="9350"/>
            </w:tabs>
            <w:rPr>
              <w:noProof/>
            </w:rPr>
          </w:pPr>
          <w:hyperlink w:anchor="_Toc230605399" w:history="1">
            <w:r w:rsidRPr="00A57DF9">
              <w:rPr>
                <w:rStyle w:val="Hyperlink"/>
                <w:noProof/>
              </w:rPr>
              <w:t>7.2 What Guests Cannot Do</w:t>
            </w:r>
            <w:r>
              <w:rPr>
                <w:noProof/>
              </w:rPr>
              <w:tab/>
            </w:r>
            <w:r>
              <w:rPr>
                <w:noProof/>
              </w:rPr>
              <w:fldChar w:fldCharType="begin"/>
            </w:r>
            <w:r>
              <w:rPr>
                <w:noProof/>
              </w:rPr>
              <w:instrText xml:space="preserve"> PAGEREF _Toc230605399 \h </w:instrText>
            </w:r>
            <w:r>
              <w:rPr>
                <w:noProof/>
              </w:rPr>
            </w:r>
            <w:r>
              <w:rPr>
                <w:noProof/>
              </w:rPr>
              <w:fldChar w:fldCharType="separate"/>
            </w:r>
            <w:r>
              <w:rPr>
                <w:noProof/>
              </w:rPr>
              <w:t>25</w:t>
            </w:r>
            <w:r>
              <w:rPr>
                <w:noProof/>
              </w:rPr>
              <w:fldChar w:fldCharType="end"/>
            </w:r>
          </w:hyperlink>
        </w:p>
        <w:p w14:paraId="0FF6E587" w14:textId="77777777" w:rsidR="001E15CE" w:rsidRDefault="001E15CE">
          <w:pPr>
            <w:pStyle w:val="TOC2"/>
            <w:tabs>
              <w:tab w:val="right" w:leader="dot" w:pos="9350"/>
            </w:tabs>
            <w:rPr>
              <w:noProof/>
            </w:rPr>
          </w:pPr>
          <w:hyperlink w:anchor="_Toc230605400" w:history="1">
            <w:r w:rsidRPr="00A57DF9">
              <w:rPr>
                <w:rStyle w:val="Hyperlink"/>
                <w:noProof/>
              </w:rPr>
              <w:t>7.3 Guest Registration</w:t>
            </w:r>
            <w:r>
              <w:rPr>
                <w:noProof/>
              </w:rPr>
              <w:tab/>
            </w:r>
            <w:r>
              <w:rPr>
                <w:noProof/>
              </w:rPr>
              <w:fldChar w:fldCharType="begin"/>
            </w:r>
            <w:r>
              <w:rPr>
                <w:noProof/>
              </w:rPr>
              <w:instrText xml:space="preserve"> PAGEREF _Toc230605400 \h </w:instrText>
            </w:r>
            <w:r>
              <w:rPr>
                <w:noProof/>
              </w:rPr>
            </w:r>
            <w:r>
              <w:rPr>
                <w:noProof/>
              </w:rPr>
              <w:fldChar w:fldCharType="separate"/>
            </w:r>
            <w:r>
              <w:rPr>
                <w:noProof/>
              </w:rPr>
              <w:t>25</w:t>
            </w:r>
            <w:r>
              <w:rPr>
                <w:noProof/>
              </w:rPr>
              <w:fldChar w:fldCharType="end"/>
            </w:r>
          </w:hyperlink>
        </w:p>
        <w:p w14:paraId="0DD0345A" w14:textId="77777777" w:rsidR="001E15CE" w:rsidRDefault="001E15CE">
          <w:pPr>
            <w:pStyle w:val="TOC1"/>
            <w:tabs>
              <w:tab w:val="right" w:leader="dot" w:pos="9350"/>
            </w:tabs>
            <w:rPr>
              <w:noProof/>
            </w:rPr>
          </w:pPr>
          <w:hyperlink w:anchor="_Toc230605401" w:history="1">
            <w:r w:rsidRPr="00A57DF9">
              <w:rPr>
                <w:rStyle w:val="Hyperlink"/>
                <w:noProof/>
              </w:rPr>
              <w:t>8. Common Workflows</w:t>
            </w:r>
            <w:r>
              <w:rPr>
                <w:noProof/>
              </w:rPr>
              <w:tab/>
            </w:r>
            <w:r>
              <w:rPr>
                <w:noProof/>
              </w:rPr>
              <w:fldChar w:fldCharType="begin"/>
            </w:r>
            <w:r>
              <w:rPr>
                <w:noProof/>
              </w:rPr>
              <w:instrText xml:space="preserve"> PAGEREF _Toc230605401 \h </w:instrText>
            </w:r>
            <w:r>
              <w:rPr>
                <w:noProof/>
              </w:rPr>
            </w:r>
            <w:r>
              <w:rPr>
                <w:noProof/>
              </w:rPr>
              <w:fldChar w:fldCharType="separate"/>
            </w:r>
            <w:r>
              <w:rPr>
                <w:noProof/>
              </w:rPr>
              <w:t>26</w:t>
            </w:r>
            <w:r>
              <w:rPr>
                <w:noProof/>
              </w:rPr>
              <w:fldChar w:fldCharType="end"/>
            </w:r>
          </w:hyperlink>
        </w:p>
        <w:p w14:paraId="07751F0A" w14:textId="77777777" w:rsidR="001E15CE" w:rsidRDefault="001E15CE">
          <w:pPr>
            <w:pStyle w:val="TOC2"/>
            <w:tabs>
              <w:tab w:val="right" w:leader="dot" w:pos="9350"/>
            </w:tabs>
            <w:rPr>
              <w:noProof/>
            </w:rPr>
          </w:pPr>
          <w:hyperlink w:anchor="_Toc230605402" w:history="1">
            <w:r w:rsidRPr="00A57DF9">
              <w:rPr>
                <w:rStyle w:val="Hyperlink"/>
                <w:noProof/>
              </w:rPr>
              <w:t>Workflow 1 — Set Up a New Project Budget</w:t>
            </w:r>
            <w:r>
              <w:rPr>
                <w:noProof/>
              </w:rPr>
              <w:tab/>
            </w:r>
            <w:r>
              <w:rPr>
                <w:noProof/>
              </w:rPr>
              <w:fldChar w:fldCharType="begin"/>
            </w:r>
            <w:r>
              <w:rPr>
                <w:noProof/>
              </w:rPr>
              <w:instrText xml:space="preserve"> PAGEREF _Toc230605402 \h </w:instrText>
            </w:r>
            <w:r>
              <w:rPr>
                <w:noProof/>
              </w:rPr>
            </w:r>
            <w:r>
              <w:rPr>
                <w:noProof/>
              </w:rPr>
              <w:fldChar w:fldCharType="separate"/>
            </w:r>
            <w:r>
              <w:rPr>
                <w:noProof/>
              </w:rPr>
              <w:t>26</w:t>
            </w:r>
            <w:r>
              <w:rPr>
                <w:noProof/>
              </w:rPr>
              <w:fldChar w:fldCharType="end"/>
            </w:r>
          </w:hyperlink>
        </w:p>
        <w:p w14:paraId="33347AE8" w14:textId="77777777" w:rsidR="001E15CE" w:rsidRDefault="001E15CE">
          <w:pPr>
            <w:pStyle w:val="TOC2"/>
            <w:tabs>
              <w:tab w:val="right" w:leader="dot" w:pos="9350"/>
            </w:tabs>
            <w:rPr>
              <w:noProof/>
            </w:rPr>
          </w:pPr>
          <w:hyperlink w:anchor="_Toc230605403" w:history="1">
            <w:r w:rsidRPr="00A57DF9">
              <w:rPr>
                <w:rStyle w:val="Hyperlink"/>
                <w:noProof/>
              </w:rPr>
              <w:t>Workflow 2 — Enter a Daily Expense</w:t>
            </w:r>
            <w:r>
              <w:rPr>
                <w:noProof/>
              </w:rPr>
              <w:tab/>
            </w:r>
            <w:r>
              <w:rPr>
                <w:noProof/>
              </w:rPr>
              <w:fldChar w:fldCharType="begin"/>
            </w:r>
            <w:r>
              <w:rPr>
                <w:noProof/>
              </w:rPr>
              <w:instrText xml:space="preserve"> PAGEREF _Toc230605403 \h </w:instrText>
            </w:r>
            <w:r>
              <w:rPr>
                <w:noProof/>
              </w:rPr>
            </w:r>
            <w:r>
              <w:rPr>
                <w:noProof/>
              </w:rPr>
              <w:fldChar w:fldCharType="separate"/>
            </w:r>
            <w:r>
              <w:rPr>
                <w:noProof/>
              </w:rPr>
              <w:t>26</w:t>
            </w:r>
            <w:r>
              <w:rPr>
                <w:noProof/>
              </w:rPr>
              <w:fldChar w:fldCharType="end"/>
            </w:r>
          </w:hyperlink>
        </w:p>
        <w:p w14:paraId="7F5BD990" w14:textId="77777777" w:rsidR="001E15CE" w:rsidRDefault="001E15CE">
          <w:pPr>
            <w:pStyle w:val="TOC2"/>
            <w:tabs>
              <w:tab w:val="right" w:leader="dot" w:pos="9350"/>
            </w:tabs>
            <w:rPr>
              <w:noProof/>
            </w:rPr>
          </w:pPr>
          <w:hyperlink w:anchor="_Toc230605404" w:history="1">
            <w:r w:rsidRPr="00A57DF9">
              <w:rPr>
                <w:rStyle w:val="Hyperlink"/>
                <w:noProof/>
              </w:rPr>
              <w:t>Workflow 3 — Process Monthly Payroll</w:t>
            </w:r>
            <w:r>
              <w:rPr>
                <w:noProof/>
              </w:rPr>
              <w:tab/>
            </w:r>
            <w:r>
              <w:rPr>
                <w:noProof/>
              </w:rPr>
              <w:fldChar w:fldCharType="begin"/>
            </w:r>
            <w:r>
              <w:rPr>
                <w:noProof/>
              </w:rPr>
              <w:instrText xml:space="preserve"> PAGEREF _Toc230605404 \h </w:instrText>
            </w:r>
            <w:r>
              <w:rPr>
                <w:noProof/>
              </w:rPr>
            </w:r>
            <w:r>
              <w:rPr>
                <w:noProof/>
              </w:rPr>
              <w:fldChar w:fldCharType="separate"/>
            </w:r>
            <w:r>
              <w:rPr>
                <w:noProof/>
              </w:rPr>
              <w:t>26</w:t>
            </w:r>
            <w:r>
              <w:rPr>
                <w:noProof/>
              </w:rPr>
              <w:fldChar w:fldCharType="end"/>
            </w:r>
          </w:hyperlink>
        </w:p>
        <w:p w14:paraId="01B66DDD" w14:textId="77777777" w:rsidR="001E15CE" w:rsidRDefault="001E15CE">
          <w:pPr>
            <w:pStyle w:val="TOC2"/>
            <w:tabs>
              <w:tab w:val="right" w:leader="dot" w:pos="9350"/>
            </w:tabs>
            <w:rPr>
              <w:noProof/>
            </w:rPr>
          </w:pPr>
          <w:hyperlink w:anchor="_Toc230605405" w:history="1">
            <w:r w:rsidRPr="00A57DF9">
              <w:rPr>
                <w:rStyle w:val="Hyperlink"/>
                <w:noProof/>
              </w:rPr>
              <w:t>Workflow 4 — Monthly Financial Review and Update</w:t>
            </w:r>
            <w:r>
              <w:rPr>
                <w:noProof/>
              </w:rPr>
              <w:tab/>
            </w:r>
            <w:r>
              <w:rPr>
                <w:noProof/>
              </w:rPr>
              <w:fldChar w:fldCharType="begin"/>
            </w:r>
            <w:r>
              <w:rPr>
                <w:noProof/>
              </w:rPr>
              <w:instrText xml:space="preserve"> PAGEREF _Toc230605405 \h </w:instrText>
            </w:r>
            <w:r>
              <w:rPr>
                <w:noProof/>
              </w:rPr>
            </w:r>
            <w:r>
              <w:rPr>
                <w:noProof/>
              </w:rPr>
              <w:fldChar w:fldCharType="separate"/>
            </w:r>
            <w:r>
              <w:rPr>
                <w:noProof/>
              </w:rPr>
              <w:t>27</w:t>
            </w:r>
            <w:r>
              <w:rPr>
                <w:noProof/>
              </w:rPr>
              <w:fldChar w:fldCharType="end"/>
            </w:r>
          </w:hyperlink>
        </w:p>
        <w:p w14:paraId="4EA17733" w14:textId="77777777" w:rsidR="001E15CE" w:rsidRDefault="001E15CE">
          <w:pPr>
            <w:pStyle w:val="TOC2"/>
            <w:tabs>
              <w:tab w:val="right" w:leader="dot" w:pos="9350"/>
            </w:tabs>
            <w:rPr>
              <w:noProof/>
            </w:rPr>
          </w:pPr>
          <w:hyperlink w:anchor="_Toc230605406" w:history="1">
            <w:r w:rsidRPr="00A57DF9">
              <w:rPr>
                <w:rStyle w:val="Hyperlink"/>
                <w:noProof/>
              </w:rPr>
              <w:t>Workflow 5 — Verify and Audit Supplier Expenses</w:t>
            </w:r>
            <w:r>
              <w:rPr>
                <w:noProof/>
              </w:rPr>
              <w:tab/>
            </w:r>
            <w:r>
              <w:rPr>
                <w:noProof/>
              </w:rPr>
              <w:fldChar w:fldCharType="begin"/>
            </w:r>
            <w:r>
              <w:rPr>
                <w:noProof/>
              </w:rPr>
              <w:instrText xml:space="preserve"> PAGEREF _Toc230605406 \h </w:instrText>
            </w:r>
            <w:r>
              <w:rPr>
                <w:noProof/>
              </w:rPr>
            </w:r>
            <w:r>
              <w:rPr>
                <w:noProof/>
              </w:rPr>
              <w:fldChar w:fldCharType="separate"/>
            </w:r>
            <w:r>
              <w:rPr>
                <w:noProof/>
              </w:rPr>
              <w:t>27</w:t>
            </w:r>
            <w:r>
              <w:rPr>
                <w:noProof/>
              </w:rPr>
              <w:fldChar w:fldCharType="end"/>
            </w:r>
          </w:hyperlink>
        </w:p>
        <w:p w14:paraId="2366B70C" w14:textId="77777777" w:rsidR="001E15CE" w:rsidRDefault="001E15CE">
          <w:pPr>
            <w:pStyle w:val="TOC2"/>
            <w:tabs>
              <w:tab w:val="right" w:leader="dot" w:pos="9350"/>
            </w:tabs>
            <w:rPr>
              <w:noProof/>
            </w:rPr>
          </w:pPr>
          <w:hyperlink w:anchor="_Toc230605407" w:history="1">
            <w:r w:rsidRPr="00A57DF9">
              <w:rPr>
                <w:rStyle w:val="Hyperlink"/>
                <w:noProof/>
              </w:rPr>
              <w:t>Workflow 6 — Add a New Supplier</w:t>
            </w:r>
            <w:r>
              <w:rPr>
                <w:noProof/>
              </w:rPr>
              <w:tab/>
            </w:r>
            <w:r>
              <w:rPr>
                <w:noProof/>
              </w:rPr>
              <w:fldChar w:fldCharType="begin"/>
            </w:r>
            <w:r>
              <w:rPr>
                <w:noProof/>
              </w:rPr>
              <w:instrText xml:space="preserve"> PAGEREF _Toc230605407 \h </w:instrText>
            </w:r>
            <w:r>
              <w:rPr>
                <w:noProof/>
              </w:rPr>
            </w:r>
            <w:r>
              <w:rPr>
                <w:noProof/>
              </w:rPr>
              <w:fldChar w:fldCharType="separate"/>
            </w:r>
            <w:r>
              <w:rPr>
                <w:noProof/>
              </w:rPr>
              <w:t>27</w:t>
            </w:r>
            <w:r>
              <w:rPr>
                <w:noProof/>
              </w:rPr>
              <w:fldChar w:fldCharType="end"/>
            </w:r>
          </w:hyperlink>
        </w:p>
        <w:p w14:paraId="368917D5" w14:textId="77777777" w:rsidR="001E15CE" w:rsidRDefault="001E15CE">
          <w:pPr>
            <w:pStyle w:val="TOC1"/>
            <w:tabs>
              <w:tab w:val="right" w:leader="dot" w:pos="9350"/>
            </w:tabs>
            <w:rPr>
              <w:noProof/>
            </w:rPr>
          </w:pPr>
          <w:hyperlink w:anchor="_Toc230605408" w:history="1">
            <w:r w:rsidRPr="00A57DF9">
              <w:rPr>
                <w:rStyle w:val="Hyperlink"/>
                <w:noProof/>
              </w:rPr>
              <w:t>9. Validation Messages and Common Errors</w:t>
            </w:r>
            <w:r>
              <w:rPr>
                <w:noProof/>
              </w:rPr>
              <w:tab/>
            </w:r>
            <w:r>
              <w:rPr>
                <w:noProof/>
              </w:rPr>
              <w:fldChar w:fldCharType="begin"/>
            </w:r>
            <w:r>
              <w:rPr>
                <w:noProof/>
              </w:rPr>
              <w:instrText xml:space="preserve"> PAGEREF _Toc230605408 \h </w:instrText>
            </w:r>
            <w:r>
              <w:rPr>
                <w:noProof/>
              </w:rPr>
            </w:r>
            <w:r>
              <w:rPr>
                <w:noProof/>
              </w:rPr>
              <w:fldChar w:fldCharType="separate"/>
            </w:r>
            <w:r>
              <w:rPr>
                <w:noProof/>
              </w:rPr>
              <w:t>29</w:t>
            </w:r>
            <w:r>
              <w:rPr>
                <w:noProof/>
              </w:rPr>
              <w:fldChar w:fldCharType="end"/>
            </w:r>
          </w:hyperlink>
        </w:p>
        <w:p w14:paraId="4464235D" w14:textId="77777777" w:rsidR="001E15CE" w:rsidRDefault="001E15CE">
          <w:pPr>
            <w:pStyle w:val="TOC1"/>
            <w:tabs>
              <w:tab w:val="right" w:leader="dot" w:pos="9350"/>
            </w:tabs>
            <w:rPr>
              <w:noProof/>
            </w:rPr>
          </w:pPr>
          <w:hyperlink w:anchor="_Toc230605409" w:history="1">
            <w:r w:rsidRPr="00A57DF9">
              <w:rPr>
                <w:rStyle w:val="Hyperlink"/>
                <w:noProof/>
              </w:rPr>
              <w:t>10. Best Practices</w:t>
            </w:r>
            <w:r>
              <w:rPr>
                <w:noProof/>
              </w:rPr>
              <w:tab/>
            </w:r>
            <w:r>
              <w:rPr>
                <w:noProof/>
              </w:rPr>
              <w:fldChar w:fldCharType="begin"/>
            </w:r>
            <w:r>
              <w:rPr>
                <w:noProof/>
              </w:rPr>
              <w:instrText xml:space="preserve"> PAGEREF _Toc230605409 \h </w:instrText>
            </w:r>
            <w:r>
              <w:rPr>
                <w:noProof/>
              </w:rPr>
            </w:r>
            <w:r>
              <w:rPr>
                <w:noProof/>
              </w:rPr>
              <w:fldChar w:fldCharType="separate"/>
            </w:r>
            <w:r>
              <w:rPr>
                <w:noProof/>
              </w:rPr>
              <w:t>30</w:t>
            </w:r>
            <w:r>
              <w:rPr>
                <w:noProof/>
              </w:rPr>
              <w:fldChar w:fldCharType="end"/>
            </w:r>
          </w:hyperlink>
        </w:p>
        <w:p w14:paraId="50AD9095" w14:textId="77777777" w:rsidR="001E15CE" w:rsidRDefault="001E15CE">
          <w:pPr>
            <w:pStyle w:val="TOC2"/>
            <w:tabs>
              <w:tab w:val="right" w:leader="dot" w:pos="9350"/>
            </w:tabs>
            <w:rPr>
              <w:noProof/>
            </w:rPr>
          </w:pPr>
          <w:hyperlink w:anchor="_Toc230605410" w:history="1">
            <w:r w:rsidRPr="00A57DF9">
              <w:rPr>
                <w:rStyle w:val="Hyperlink"/>
                <w:noProof/>
              </w:rPr>
              <w:t>10.1 Data Entry Best Practices</w:t>
            </w:r>
            <w:r>
              <w:rPr>
                <w:noProof/>
              </w:rPr>
              <w:tab/>
            </w:r>
            <w:r>
              <w:rPr>
                <w:noProof/>
              </w:rPr>
              <w:fldChar w:fldCharType="begin"/>
            </w:r>
            <w:r>
              <w:rPr>
                <w:noProof/>
              </w:rPr>
              <w:instrText xml:space="preserve"> PAGEREF _Toc230605410 \h </w:instrText>
            </w:r>
            <w:r>
              <w:rPr>
                <w:noProof/>
              </w:rPr>
            </w:r>
            <w:r>
              <w:rPr>
                <w:noProof/>
              </w:rPr>
              <w:fldChar w:fldCharType="separate"/>
            </w:r>
            <w:r>
              <w:rPr>
                <w:noProof/>
              </w:rPr>
              <w:t>30</w:t>
            </w:r>
            <w:r>
              <w:rPr>
                <w:noProof/>
              </w:rPr>
              <w:fldChar w:fldCharType="end"/>
            </w:r>
          </w:hyperlink>
        </w:p>
        <w:p w14:paraId="2D909040" w14:textId="77777777" w:rsidR="001E15CE" w:rsidRDefault="001E15CE">
          <w:pPr>
            <w:pStyle w:val="TOC2"/>
            <w:tabs>
              <w:tab w:val="right" w:leader="dot" w:pos="9350"/>
            </w:tabs>
            <w:rPr>
              <w:noProof/>
            </w:rPr>
          </w:pPr>
          <w:hyperlink w:anchor="_Toc230605411" w:history="1">
            <w:r w:rsidRPr="00A57DF9">
              <w:rPr>
                <w:rStyle w:val="Hyperlink"/>
                <w:noProof/>
              </w:rPr>
              <w:t>10.2 Reporting Best Practices</w:t>
            </w:r>
            <w:r>
              <w:rPr>
                <w:noProof/>
              </w:rPr>
              <w:tab/>
            </w:r>
            <w:r>
              <w:rPr>
                <w:noProof/>
              </w:rPr>
              <w:fldChar w:fldCharType="begin"/>
            </w:r>
            <w:r>
              <w:rPr>
                <w:noProof/>
              </w:rPr>
              <w:instrText xml:space="preserve"> PAGEREF _Toc230605411 \h </w:instrText>
            </w:r>
            <w:r>
              <w:rPr>
                <w:noProof/>
              </w:rPr>
            </w:r>
            <w:r>
              <w:rPr>
                <w:noProof/>
              </w:rPr>
              <w:fldChar w:fldCharType="separate"/>
            </w:r>
            <w:r>
              <w:rPr>
                <w:noProof/>
              </w:rPr>
              <w:t>30</w:t>
            </w:r>
            <w:r>
              <w:rPr>
                <w:noProof/>
              </w:rPr>
              <w:fldChar w:fldCharType="end"/>
            </w:r>
          </w:hyperlink>
        </w:p>
        <w:p w14:paraId="1DFAC536" w14:textId="77777777" w:rsidR="001E15CE" w:rsidRDefault="001E15CE">
          <w:pPr>
            <w:pStyle w:val="TOC2"/>
            <w:tabs>
              <w:tab w:val="right" w:leader="dot" w:pos="9350"/>
            </w:tabs>
            <w:rPr>
              <w:noProof/>
            </w:rPr>
          </w:pPr>
          <w:hyperlink w:anchor="_Toc230605412" w:history="1">
            <w:r w:rsidRPr="00A57DF9">
              <w:rPr>
                <w:rStyle w:val="Hyperlink"/>
                <w:noProof/>
              </w:rPr>
              <w:t>10.3 Security Best Practices</w:t>
            </w:r>
            <w:r>
              <w:rPr>
                <w:noProof/>
              </w:rPr>
              <w:tab/>
            </w:r>
            <w:r>
              <w:rPr>
                <w:noProof/>
              </w:rPr>
              <w:fldChar w:fldCharType="begin"/>
            </w:r>
            <w:r>
              <w:rPr>
                <w:noProof/>
              </w:rPr>
              <w:instrText xml:space="preserve"> PAGEREF _Toc230605412 \h </w:instrText>
            </w:r>
            <w:r>
              <w:rPr>
                <w:noProof/>
              </w:rPr>
            </w:r>
            <w:r>
              <w:rPr>
                <w:noProof/>
              </w:rPr>
              <w:fldChar w:fldCharType="separate"/>
            </w:r>
            <w:r>
              <w:rPr>
                <w:noProof/>
              </w:rPr>
              <w:t>30</w:t>
            </w:r>
            <w:r>
              <w:rPr>
                <w:noProof/>
              </w:rPr>
              <w:fldChar w:fldCharType="end"/>
            </w:r>
          </w:hyperlink>
        </w:p>
        <w:p w14:paraId="386C79EA" w14:textId="77777777" w:rsidR="001E15CE" w:rsidRDefault="001E15CE">
          <w:pPr>
            <w:pStyle w:val="TOC2"/>
            <w:tabs>
              <w:tab w:val="right" w:leader="dot" w:pos="9350"/>
            </w:tabs>
            <w:rPr>
              <w:noProof/>
            </w:rPr>
          </w:pPr>
          <w:hyperlink w:anchor="_Toc230605413" w:history="1">
            <w:r w:rsidRPr="00A57DF9">
              <w:rPr>
                <w:rStyle w:val="Hyperlink"/>
                <w:noProof/>
              </w:rPr>
              <w:t>10.4 Periodic Audit Recommendations</w:t>
            </w:r>
            <w:r>
              <w:rPr>
                <w:noProof/>
              </w:rPr>
              <w:tab/>
            </w:r>
            <w:r>
              <w:rPr>
                <w:noProof/>
              </w:rPr>
              <w:fldChar w:fldCharType="begin"/>
            </w:r>
            <w:r>
              <w:rPr>
                <w:noProof/>
              </w:rPr>
              <w:instrText xml:space="preserve"> PAGEREF _Toc230605413 \h </w:instrText>
            </w:r>
            <w:r>
              <w:rPr>
                <w:noProof/>
              </w:rPr>
            </w:r>
            <w:r>
              <w:rPr>
                <w:noProof/>
              </w:rPr>
              <w:fldChar w:fldCharType="separate"/>
            </w:r>
            <w:r>
              <w:rPr>
                <w:noProof/>
              </w:rPr>
              <w:t>30</w:t>
            </w:r>
            <w:r>
              <w:rPr>
                <w:noProof/>
              </w:rPr>
              <w:fldChar w:fldCharType="end"/>
            </w:r>
          </w:hyperlink>
        </w:p>
        <w:p w14:paraId="348DE2EB" w14:textId="77777777" w:rsidR="001E15CE" w:rsidRDefault="001E15CE">
          <w:pPr>
            <w:pStyle w:val="TOC1"/>
            <w:tabs>
              <w:tab w:val="right" w:leader="dot" w:pos="9350"/>
            </w:tabs>
            <w:rPr>
              <w:noProof/>
            </w:rPr>
          </w:pPr>
          <w:hyperlink w:anchor="_Toc230605414" w:history="1">
            <w:r w:rsidRPr="00A57DF9">
              <w:rPr>
                <w:rStyle w:val="Hyperlink"/>
                <w:noProof/>
              </w:rPr>
              <w:t>11. Troubleshooting</w:t>
            </w:r>
            <w:r>
              <w:rPr>
                <w:noProof/>
              </w:rPr>
              <w:tab/>
            </w:r>
            <w:r>
              <w:rPr>
                <w:noProof/>
              </w:rPr>
              <w:fldChar w:fldCharType="begin"/>
            </w:r>
            <w:r>
              <w:rPr>
                <w:noProof/>
              </w:rPr>
              <w:instrText xml:space="preserve"> PAGEREF _Toc230605414 \h </w:instrText>
            </w:r>
            <w:r>
              <w:rPr>
                <w:noProof/>
              </w:rPr>
            </w:r>
            <w:r>
              <w:rPr>
                <w:noProof/>
              </w:rPr>
              <w:fldChar w:fldCharType="separate"/>
            </w:r>
            <w:r>
              <w:rPr>
                <w:noProof/>
              </w:rPr>
              <w:t>32</w:t>
            </w:r>
            <w:r>
              <w:rPr>
                <w:noProof/>
              </w:rPr>
              <w:fldChar w:fldCharType="end"/>
            </w:r>
          </w:hyperlink>
        </w:p>
        <w:p w14:paraId="42473434" w14:textId="77777777" w:rsidR="001E15CE" w:rsidRDefault="001E15CE">
          <w:pPr>
            <w:pStyle w:val="TOC1"/>
            <w:tabs>
              <w:tab w:val="right" w:leader="dot" w:pos="9350"/>
            </w:tabs>
            <w:rPr>
              <w:noProof/>
            </w:rPr>
          </w:pPr>
          <w:hyperlink w:anchor="_Toc230605415" w:history="1">
            <w:r w:rsidRPr="00A57DF9">
              <w:rPr>
                <w:rStyle w:val="Hyperlink"/>
                <w:noProof/>
              </w:rPr>
              <w:t>12. Frequently Asked Questions</w:t>
            </w:r>
            <w:r>
              <w:rPr>
                <w:noProof/>
              </w:rPr>
              <w:tab/>
            </w:r>
            <w:r>
              <w:rPr>
                <w:noProof/>
              </w:rPr>
              <w:fldChar w:fldCharType="begin"/>
            </w:r>
            <w:r>
              <w:rPr>
                <w:noProof/>
              </w:rPr>
              <w:instrText xml:space="preserve"> PAGEREF _Toc230605415 \h </w:instrText>
            </w:r>
            <w:r>
              <w:rPr>
                <w:noProof/>
              </w:rPr>
            </w:r>
            <w:r>
              <w:rPr>
                <w:noProof/>
              </w:rPr>
              <w:fldChar w:fldCharType="separate"/>
            </w:r>
            <w:r>
              <w:rPr>
                <w:noProof/>
              </w:rPr>
              <w:t>34</w:t>
            </w:r>
            <w:r>
              <w:rPr>
                <w:noProof/>
              </w:rPr>
              <w:fldChar w:fldCharType="end"/>
            </w:r>
          </w:hyperlink>
        </w:p>
        <w:p w14:paraId="40AA78C5" w14:textId="77777777" w:rsidR="001E15CE" w:rsidRDefault="001E15CE">
          <w:pPr>
            <w:pStyle w:val="TOC1"/>
            <w:tabs>
              <w:tab w:val="right" w:leader="dot" w:pos="9350"/>
            </w:tabs>
            <w:rPr>
              <w:noProof/>
            </w:rPr>
          </w:pPr>
          <w:hyperlink w:anchor="_Toc230605416" w:history="1">
            <w:r w:rsidRPr="00A57DF9">
              <w:rPr>
                <w:rStyle w:val="Hyperlink"/>
                <w:noProof/>
              </w:rPr>
              <w:t>13. Support and Contact</w:t>
            </w:r>
            <w:r>
              <w:rPr>
                <w:noProof/>
              </w:rPr>
              <w:tab/>
            </w:r>
            <w:r>
              <w:rPr>
                <w:noProof/>
              </w:rPr>
              <w:fldChar w:fldCharType="begin"/>
            </w:r>
            <w:r>
              <w:rPr>
                <w:noProof/>
              </w:rPr>
              <w:instrText xml:space="preserve"> PAGEREF _Toc230605416 \h </w:instrText>
            </w:r>
            <w:r>
              <w:rPr>
                <w:noProof/>
              </w:rPr>
            </w:r>
            <w:r>
              <w:rPr>
                <w:noProof/>
              </w:rPr>
              <w:fldChar w:fldCharType="separate"/>
            </w:r>
            <w:r>
              <w:rPr>
                <w:noProof/>
              </w:rPr>
              <w:t>36</w:t>
            </w:r>
            <w:r>
              <w:rPr>
                <w:noProof/>
              </w:rPr>
              <w:fldChar w:fldCharType="end"/>
            </w:r>
          </w:hyperlink>
        </w:p>
        <w:p w14:paraId="66E7FB26" w14:textId="77777777" w:rsidR="001E15CE" w:rsidRDefault="001E15CE">
          <w:pPr>
            <w:pStyle w:val="TOC2"/>
            <w:tabs>
              <w:tab w:val="right" w:leader="dot" w:pos="9350"/>
            </w:tabs>
            <w:rPr>
              <w:noProof/>
            </w:rPr>
          </w:pPr>
          <w:hyperlink w:anchor="_Toc230605417" w:history="1">
            <w:r w:rsidRPr="00A57DF9">
              <w:rPr>
                <w:rStyle w:val="Hyperlink"/>
                <w:noProof/>
              </w:rPr>
              <w:t>13.1 Reporting System Issues</w:t>
            </w:r>
            <w:r>
              <w:rPr>
                <w:noProof/>
              </w:rPr>
              <w:tab/>
            </w:r>
            <w:r>
              <w:rPr>
                <w:noProof/>
              </w:rPr>
              <w:fldChar w:fldCharType="begin"/>
            </w:r>
            <w:r>
              <w:rPr>
                <w:noProof/>
              </w:rPr>
              <w:instrText xml:space="preserve"> PAGEREF _Toc230605417 \h </w:instrText>
            </w:r>
            <w:r>
              <w:rPr>
                <w:noProof/>
              </w:rPr>
            </w:r>
            <w:r>
              <w:rPr>
                <w:noProof/>
              </w:rPr>
              <w:fldChar w:fldCharType="separate"/>
            </w:r>
            <w:r>
              <w:rPr>
                <w:noProof/>
              </w:rPr>
              <w:t>36</w:t>
            </w:r>
            <w:r>
              <w:rPr>
                <w:noProof/>
              </w:rPr>
              <w:fldChar w:fldCharType="end"/>
            </w:r>
          </w:hyperlink>
        </w:p>
        <w:p w14:paraId="6C9ADBFC" w14:textId="77777777" w:rsidR="001E15CE" w:rsidRDefault="001E15CE">
          <w:pPr>
            <w:pStyle w:val="TOC1"/>
            <w:tabs>
              <w:tab w:val="right" w:leader="dot" w:pos="9350"/>
            </w:tabs>
            <w:rPr>
              <w:noProof/>
            </w:rPr>
          </w:pPr>
          <w:hyperlink w:anchor="_Toc230605418" w:history="1">
            <w:r w:rsidRPr="00A57DF9">
              <w:rPr>
                <w:rStyle w:val="Hyperlink"/>
                <w:noProof/>
              </w:rPr>
              <w:t>Appendix A — Expense Category Quick Reference</w:t>
            </w:r>
            <w:r>
              <w:rPr>
                <w:noProof/>
              </w:rPr>
              <w:tab/>
            </w:r>
            <w:r>
              <w:rPr>
                <w:noProof/>
              </w:rPr>
              <w:fldChar w:fldCharType="begin"/>
            </w:r>
            <w:r>
              <w:rPr>
                <w:noProof/>
              </w:rPr>
              <w:instrText xml:space="preserve"> PAGEREF _Toc230605418 \h </w:instrText>
            </w:r>
            <w:r>
              <w:rPr>
                <w:noProof/>
              </w:rPr>
            </w:r>
            <w:r>
              <w:rPr>
                <w:noProof/>
              </w:rPr>
              <w:fldChar w:fldCharType="separate"/>
            </w:r>
            <w:r>
              <w:rPr>
                <w:noProof/>
              </w:rPr>
              <w:t>37</w:t>
            </w:r>
            <w:r>
              <w:rPr>
                <w:noProof/>
              </w:rPr>
              <w:fldChar w:fldCharType="end"/>
            </w:r>
          </w:hyperlink>
        </w:p>
        <w:p w14:paraId="0BF64411" w14:textId="77777777" w:rsidR="001E15CE" w:rsidRDefault="001E15CE">
          <w:pPr>
            <w:pStyle w:val="TOC1"/>
            <w:tabs>
              <w:tab w:val="right" w:leader="dot" w:pos="9350"/>
            </w:tabs>
            <w:rPr>
              <w:noProof/>
            </w:rPr>
          </w:pPr>
          <w:hyperlink w:anchor="_Toc230605419" w:history="1">
            <w:r w:rsidRPr="00A57DF9">
              <w:rPr>
                <w:rStyle w:val="Hyperlink"/>
                <w:noProof/>
              </w:rPr>
              <w:t>Appendix B — Glossary</w:t>
            </w:r>
            <w:r>
              <w:rPr>
                <w:noProof/>
              </w:rPr>
              <w:tab/>
            </w:r>
            <w:r>
              <w:rPr>
                <w:noProof/>
              </w:rPr>
              <w:fldChar w:fldCharType="begin"/>
            </w:r>
            <w:r>
              <w:rPr>
                <w:noProof/>
              </w:rPr>
              <w:instrText xml:space="preserve"> PAGEREF _Toc230605419 \h </w:instrText>
            </w:r>
            <w:r>
              <w:rPr>
                <w:noProof/>
              </w:rPr>
            </w:r>
            <w:r>
              <w:rPr>
                <w:noProof/>
              </w:rPr>
              <w:fldChar w:fldCharType="separate"/>
            </w:r>
            <w:r>
              <w:rPr>
                <w:noProof/>
              </w:rPr>
              <w:t>38</w:t>
            </w:r>
            <w:r>
              <w:rPr>
                <w:noProof/>
              </w:rPr>
              <w:fldChar w:fldCharType="end"/>
            </w:r>
          </w:hyperlink>
        </w:p>
        <w:p w14:paraId="019DFAD9" w14:textId="77777777" w:rsidR="001E15CE" w:rsidRDefault="001E15CE">
          <w:pPr>
            <w:pStyle w:val="TOC1"/>
            <w:tabs>
              <w:tab w:val="right" w:leader="dot" w:pos="9350"/>
            </w:tabs>
            <w:rPr>
              <w:noProof/>
            </w:rPr>
          </w:pPr>
          <w:hyperlink w:anchor="_Toc230605420" w:history="1">
            <w:r w:rsidRPr="00A57DF9">
              <w:rPr>
                <w:rStyle w:val="Hyperlink"/>
                <w:noProof/>
              </w:rPr>
              <w:t>Appendix C — Document History</w:t>
            </w:r>
            <w:r>
              <w:rPr>
                <w:noProof/>
              </w:rPr>
              <w:tab/>
            </w:r>
            <w:r>
              <w:rPr>
                <w:noProof/>
              </w:rPr>
              <w:fldChar w:fldCharType="begin"/>
            </w:r>
            <w:r>
              <w:rPr>
                <w:noProof/>
              </w:rPr>
              <w:instrText xml:space="preserve"> PAGEREF _Toc230605420 \h </w:instrText>
            </w:r>
            <w:r>
              <w:rPr>
                <w:noProof/>
              </w:rPr>
            </w:r>
            <w:r>
              <w:rPr>
                <w:noProof/>
              </w:rPr>
              <w:fldChar w:fldCharType="separate"/>
            </w:r>
            <w:r>
              <w:rPr>
                <w:noProof/>
              </w:rPr>
              <w:t>40</w:t>
            </w:r>
            <w:r>
              <w:rPr>
                <w:noProof/>
              </w:rPr>
              <w:fldChar w:fldCharType="end"/>
            </w:r>
          </w:hyperlink>
        </w:p>
        <w:p w14:paraId="24AD12ED" w14:textId="77777777" w:rsidR="006C7ECA" w:rsidRDefault="00000000">
          <w:r>
            <w:fldChar w:fldCharType="end"/>
          </w:r>
        </w:p>
      </w:sdtContent>
    </w:sdt>
    <w:p w14:paraId="1EBBDB81" w14:textId="77777777" w:rsidR="006C7ECA" w:rsidRDefault="00000000">
      <w:r>
        <w:br w:type="page"/>
      </w:r>
    </w:p>
    <w:p w14:paraId="27E094D5" w14:textId="77777777" w:rsidR="006C7ECA" w:rsidRDefault="00000000">
      <w:pPr>
        <w:pStyle w:val="Heading1"/>
        <w:pageBreakBefore/>
      </w:pPr>
      <w:bookmarkStart w:id="1" w:name="_Toc230605319"/>
      <w:r>
        <w:lastRenderedPageBreak/>
        <w:t>1. Document Information</w:t>
      </w:r>
      <w:bookmarkEnd w:id="1"/>
    </w:p>
    <w:p w14:paraId="6DBA6A9B" w14:textId="77777777" w:rsidR="006C7ECA" w:rsidRDefault="00000000">
      <w:pPr>
        <w:spacing w:before="80" w:after="80"/>
      </w:pPr>
      <w:r>
        <w:t>This section provides reference information about this manual and the system it documents.</w:t>
      </w:r>
    </w:p>
    <w:p w14:paraId="2398BFD9" w14:textId="77777777" w:rsidR="006C7ECA" w:rsidRDefault="006C7ECA">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560"/>
      </w:tblGrid>
      <w:tr w:rsidR="006C7ECA" w14:paraId="694F6820" w14:textId="77777777">
        <w:tblPrEx>
          <w:tblCellMar>
            <w:top w:w="0" w:type="dxa"/>
            <w:bottom w:w="0" w:type="dxa"/>
          </w:tblCellMar>
        </w:tblPrEx>
        <w:trPr>
          <w:tblHeader/>
        </w:trPr>
        <w:tc>
          <w:tcPr>
            <w:tcW w:w="2800" w:type="dxa"/>
            <w:tcBorders>
              <w:top w:val="single" w:sz="1" w:space="0" w:color="BBCFE0"/>
              <w:left w:val="single" w:sz="1" w:space="0" w:color="BBCFE0"/>
              <w:bottom w:val="single" w:sz="1" w:space="0" w:color="BBCFE0"/>
              <w:right w:val="single" w:sz="1" w:space="0" w:color="BBCFE0"/>
            </w:tcBorders>
            <w:shd w:val="clear" w:color="auto" w:fill="1F4E79"/>
            <w:tcMar>
              <w:top w:w="100" w:type="dxa"/>
              <w:left w:w="120" w:type="dxa"/>
              <w:bottom w:w="100" w:type="dxa"/>
              <w:right w:w="120" w:type="dxa"/>
            </w:tcMar>
          </w:tcPr>
          <w:p w14:paraId="3604A98C" w14:textId="77777777" w:rsidR="006C7ECA" w:rsidRDefault="00000000">
            <w:r>
              <w:rPr>
                <w:b/>
                <w:bCs/>
                <w:color w:val="FFFFFF"/>
                <w:sz w:val="20"/>
                <w:szCs w:val="20"/>
              </w:rPr>
              <w:t>Item</w:t>
            </w:r>
          </w:p>
        </w:tc>
        <w:tc>
          <w:tcPr>
            <w:tcW w:w="6560" w:type="dxa"/>
            <w:tcBorders>
              <w:top w:val="single" w:sz="1" w:space="0" w:color="BBCFE0"/>
              <w:left w:val="single" w:sz="1" w:space="0" w:color="BBCFE0"/>
              <w:bottom w:val="single" w:sz="1" w:space="0" w:color="BBCFE0"/>
              <w:right w:val="single" w:sz="1" w:space="0" w:color="BBCFE0"/>
            </w:tcBorders>
            <w:shd w:val="clear" w:color="auto" w:fill="1F4E79"/>
            <w:tcMar>
              <w:top w:w="100" w:type="dxa"/>
              <w:left w:w="120" w:type="dxa"/>
              <w:bottom w:w="100" w:type="dxa"/>
              <w:right w:w="120" w:type="dxa"/>
            </w:tcMar>
          </w:tcPr>
          <w:p w14:paraId="6BE91ECC" w14:textId="77777777" w:rsidR="006C7ECA" w:rsidRDefault="00000000">
            <w:r>
              <w:rPr>
                <w:b/>
                <w:bCs/>
                <w:color w:val="FFFFFF"/>
                <w:sz w:val="20"/>
                <w:szCs w:val="20"/>
              </w:rPr>
              <w:t>Value</w:t>
            </w:r>
          </w:p>
        </w:tc>
      </w:tr>
      <w:tr w:rsidR="006C7ECA" w14:paraId="0A8BD342" w14:textId="77777777">
        <w:tblPrEx>
          <w:tblCellMar>
            <w:top w:w="0" w:type="dxa"/>
            <w:bottom w:w="0" w:type="dxa"/>
          </w:tblCellMar>
        </w:tblPrEx>
        <w:tc>
          <w:tcPr>
            <w:tcW w:w="2800" w:type="dxa"/>
            <w:tcBorders>
              <w:top w:val="single" w:sz="1" w:space="0" w:color="BBCFE0"/>
              <w:left w:val="single" w:sz="1" w:space="0" w:color="BBCFE0"/>
              <w:bottom w:val="single" w:sz="1" w:space="0" w:color="BBCFE0"/>
              <w:right w:val="single" w:sz="1" w:space="0" w:color="BBCFE0"/>
            </w:tcBorders>
            <w:shd w:val="clear" w:color="auto" w:fill="FFFFFF"/>
            <w:tcMar>
              <w:top w:w="100" w:type="dxa"/>
              <w:left w:w="120" w:type="dxa"/>
              <w:bottom w:w="100" w:type="dxa"/>
              <w:right w:w="120" w:type="dxa"/>
            </w:tcMar>
          </w:tcPr>
          <w:p w14:paraId="265A82BF" w14:textId="77777777" w:rsidR="006C7ECA" w:rsidRDefault="00000000">
            <w:r>
              <w:rPr>
                <w:b/>
                <w:bCs/>
                <w:sz w:val="20"/>
                <w:szCs w:val="20"/>
              </w:rPr>
              <w:t>System Name</w:t>
            </w:r>
          </w:p>
        </w:tc>
        <w:tc>
          <w:tcPr>
            <w:tcW w:w="6560" w:type="dxa"/>
            <w:tcBorders>
              <w:top w:val="single" w:sz="1" w:space="0" w:color="BBCFE0"/>
              <w:left w:val="single" w:sz="1" w:space="0" w:color="BBCFE0"/>
              <w:bottom w:val="single" w:sz="1" w:space="0" w:color="BBCFE0"/>
              <w:right w:val="single" w:sz="1" w:space="0" w:color="BBCFE0"/>
            </w:tcBorders>
            <w:shd w:val="clear" w:color="auto" w:fill="FFFFFF"/>
            <w:tcMar>
              <w:top w:w="100" w:type="dxa"/>
              <w:left w:w="120" w:type="dxa"/>
              <w:bottom w:w="100" w:type="dxa"/>
              <w:right w:w="120" w:type="dxa"/>
            </w:tcMar>
          </w:tcPr>
          <w:p w14:paraId="79569B2C" w14:textId="39EC4AAD" w:rsidR="006C7ECA" w:rsidRDefault="001E15CE">
            <w:r>
              <w:rPr>
                <w:sz w:val="20"/>
                <w:szCs w:val="20"/>
              </w:rPr>
              <w:t>Expens.io Business</w:t>
            </w:r>
          </w:p>
        </w:tc>
      </w:tr>
      <w:tr w:rsidR="006C7ECA" w14:paraId="2511537F" w14:textId="77777777">
        <w:tblPrEx>
          <w:tblCellMar>
            <w:top w:w="0" w:type="dxa"/>
            <w:bottom w:w="0" w:type="dxa"/>
          </w:tblCellMar>
        </w:tblPrEx>
        <w:tc>
          <w:tcPr>
            <w:tcW w:w="2800" w:type="dxa"/>
            <w:tcBorders>
              <w:top w:val="single" w:sz="1" w:space="0" w:color="BBCFE0"/>
              <w:left w:val="single" w:sz="1" w:space="0" w:color="BBCFE0"/>
              <w:bottom w:val="single" w:sz="1" w:space="0" w:color="BBCFE0"/>
              <w:right w:val="single" w:sz="1" w:space="0" w:color="BBCFE0"/>
            </w:tcBorders>
            <w:shd w:val="clear" w:color="auto" w:fill="EEF4FB"/>
            <w:tcMar>
              <w:top w:w="100" w:type="dxa"/>
              <w:left w:w="120" w:type="dxa"/>
              <w:bottom w:w="100" w:type="dxa"/>
              <w:right w:w="120" w:type="dxa"/>
            </w:tcMar>
          </w:tcPr>
          <w:p w14:paraId="31345096" w14:textId="77777777" w:rsidR="006C7ECA" w:rsidRDefault="00000000">
            <w:r>
              <w:rPr>
                <w:b/>
                <w:bCs/>
                <w:sz w:val="20"/>
                <w:szCs w:val="20"/>
              </w:rPr>
              <w:t>Manual Type</w:t>
            </w:r>
          </w:p>
        </w:tc>
        <w:tc>
          <w:tcPr>
            <w:tcW w:w="6560" w:type="dxa"/>
            <w:tcBorders>
              <w:top w:val="single" w:sz="1" w:space="0" w:color="BBCFE0"/>
              <w:left w:val="single" w:sz="1" w:space="0" w:color="BBCFE0"/>
              <w:bottom w:val="single" w:sz="1" w:space="0" w:color="BBCFE0"/>
              <w:right w:val="single" w:sz="1" w:space="0" w:color="BBCFE0"/>
            </w:tcBorders>
            <w:shd w:val="clear" w:color="auto" w:fill="EEF4FB"/>
            <w:tcMar>
              <w:top w:w="100" w:type="dxa"/>
              <w:left w:w="120" w:type="dxa"/>
              <w:bottom w:w="100" w:type="dxa"/>
              <w:right w:w="120" w:type="dxa"/>
            </w:tcMar>
          </w:tcPr>
          <w:p w14:paraId="3F045A84" w14:textId="77777777" w:rsidR="006C7ECA" w:rsidRDefault="00000000">
            <w:r>
              <w:rPr>
                <w:sz w:val="20"/>
                <w:szCs w:val="20"/>
              </w:rPr>
              <w:t>End User Manual</w:t>
            </w:r>
          </w:p>
        </w:tc>
      </w:tr>
      <w:tr w:rsidR="006C7ECA" w14:paraId="201A35C2" w14:textId="77777777">
        <w:tblPrEx>
          <w:tblCellMar>
            <w:top w:w="0" w:type="dxa"/>
            <w:bottom w:w="0" w:type="dxa"/>
          </w:tblCellMar>
        </w:tblPrEx>
        <w:tc>
          <w:tcPr>
            <w:tcW w:w="2800" w:type="dxa"/>
            <w:tcBorders>
              <w:top w:val="single" w:sz="1" w:space="0" w:color="BBCFE0"/>
              <w:left w:val="single" w:sz="1" w:space="0" w:color="BBCFE0"/>
              <w:bottom w:val="single" w:sz="1" w:space="0" w:color="BBCFE0"/>
              <w:right w:val="single" w:sz="1" w:space="0" w:color="BBCFE0"/>
            </w:tcBorders>
            <w:shd w:val="clear" w:color="auto" w:fill="FFFFFF"/>
            <w:tcMar>
              <w:top w:w="100" w:type="dxa"/>
              <w:left w:w="120" w:type="dxa"/>
              <w:bottom w:w="100" w:type="dxa"/>
              <w:right w:w="120" w:type="dxa"/>
            </w:tcMar>
          </w:tcPr>
          <w:p w14:paraId="24BCE4F0" w14:textId="77777777" w:rsidR="006C7ECA" w:rsidRDefault="00000000">
            <w:r>
              <w:rPr>
                <w:b/>
                <w:bCs/>
                <w:sz w:val="20"/>
                <w:szCs w:val="20"/>
              </w:rPr>
              <w:t>Intended Users</w:t>
            </w:r>
          </w:p>
        </w:tc>
        <w:tc>
          <w:tcPr>
            <w:tcW w:w="6560" w:type="dxa"/>
            <w:tcBorders>
              <w:top w:val="single" w:sz="1" w:space="0" w:color="BBCFE0"/>
              <w:left w:val="single" w:sz="1" w:space="0" w:color="BBCFE0"/>
              <w:bottom w:val="single" w:sz="1" w:space="0" w:color="BBCFE0"/>
              <w:right w:val="single" w:sz="1" w:space="0" w:color="BBCFE0"/>
            </w:tcBorders>
            <w:shd w:val="clear" w:color="auto" w:fill="FFFFFF"/>
            <w:tcMar>
              <w:top w:w="100" w:type="dxa"/>
              <w:left w:w="120" w:type="dxa"/>
              <w:bottom w:w="100" w:type="dxa"/>
              <w:right w:w="120" w:type="dxa"/>
            </w:tcMar>
          </w:tcPr>
          <w:p w14:paraId="7DA78EB2" w14:textId="77777777" w:rsidR="006C7ECA" w:rsidRDefault="00000000">
            <w:r>
              <w:rPr>
                <w:sz w:val="20"/>
                <w:szCs w:val="20"/>
              </w:rPr>
              <w:t>Financial Managers, Accounting Staff, Payroll Officers, Project Managers, Procurement Staff</w:t>
            </w:r>
          </w:p>
        </w:tc>
      </w:tr>
      <w:tr w:rsidR="006C7ECA" w14:paraId="3EBD2674" w14:textId="77777777">
        <w:tblPrEx>
          <w:tblCellMar>
            <w:top w:w="0" w:type="dxa"/>
            <w:bottom w:w="0" w:type="dxa"/>
          </w:tblCellMar>
        </w:tblPrEx>
        <w:tc>
          <w:tcPr>
            <w:tcW w:w="2800" w:type="dxa"/>
            <w:tcBorders>
              <w:top w:val="single" w:sz="1" w:space="0" w:color="BBCFE0"/>
              <w:left w:val="single" w:sz="1" w:space="0" w:color="BBCFE0"/>
              <w:bottom w:val="single" w:sz="1" w:space="0" w:color="BBCFE0"/>
              <w:right w:val="single" w:sz="1" w:space="0" w:color="BBCFE0"/>
            </w:tcBorders>
            <w:shd w:val="clear" w:color="auto" w:fill="EEF4FB"/>
            <w:tcMar>
              <w:top w:w="100" w:type="dxa"/>
              <w:left w:w="120" w:type="dxa"/>
              <w:bottom w:w="100" w:type="dxa"/>
              <w:right w:w="120" w:type="dxa"/>
            </w:tcMar>
          </w:tcPr>
          <w:p w14:paraId="288D06F4" w14:textId="77777777" w:rsidR="006C7ECA" w:rsidRDefault="00000000">
            <w:r>
              <w:rPr>
                <w:b/>
                <w:bCs/>
                <w:sz w:val="20"/>
                <w:szCs w:val="20"/>
              </w:rPr>
              <w:t>Version</w:t>
            </w:r>
          </w:p>
        </w:tc>
        <w:tc>
          <w:tcPr>
            <w:tcW w:w="6560" w:type="dxa"/>
            <w:tcBorders>
              <w:top w:val="single" w:sz="1" w:space="0" w:color="BBCFE0"/>
              <w:left w:val="single" w:sz="1" w:space="0" w:color="BBCFE0"/>
              <w:bottom w:val="single" w:sz="1" w:space="0" w:color="BBCFE0"/>
              <w:right w:val="single" w:sz="1" w:space="0" w:color="BBCFE0"/>
            </w:tcBorders>
            <w:shd w:val="clear" w:color="auto" w:fill="EEF4FB"/>
            <w:tcMar>
              <w:top w:w="100" w:type="dxa"/>
              <w:left w:w="120" w:type="dxa"/>
              <w:bottom w:w="100" w:type="dxa"/>
              <w:right w:w="120" w:type="dxa"/>
            </w:tcMar>
          </w:tcPr>
          <w:p w14:paraId="45509050" w14:textId="77777777" w:rsidR="006C7ECA" w:rsidRDefault="00000000">
            <w:r>
              <w:rPr>
                <w:sz w:val="20"/>
                <w:szCs w:val="20"/>
              </w:rPr>
              <w:t>1.0</w:t>
            </w:r>
          </w:p>
        </w:tc>
      </w:tr>
      <w:tr w:rsidR="006C7ECA" w14:paraId="26DE94F9" w14:textId="77777777">
        <w:tblPrEx>
          <w:tblCellMar>
            <w:top w:w="0" w:type="dxa"/>
            <w:bottom w:w="0" w:type="dxa"/>
          </w:tblCellMar>
        </w:tblPrEx>
        <w:tc>
          <w:tcPr>
            <w:tcW w:w="2800" w:type="dxa"/>
            <w:tcBorders>
              <w:top w:val="single" w:sz="1" w:space="0" w:color="BBCFE0"/>
              <w:left w:val="single" w:sz="1" w:space="0" w:color="BBCFE0"/>
              <w:bottom w:val="single" w:sz="1" w:space="0" w:color="BBCFE0"/>
              <w:right w:val="single" w:sz="1" w:space="0" w:color="BBCFE0"/>
            </w:tcBorders>
            <w:shd w:val="clear" w:color="auto" w:fill="FFFFFF"/>
            <w:tcMar>
              <w:top w:w="100" w:type="dxa"/>
              <w:left w:w="120" w:type="dxa"/>
              <w:bottom w:w="100" w:type="dxa"/>
              <w:right w:w="120" w:type="dxa"/>
            </w:tcMar>
          </w:tcPr>
          <w:p w14:paraId="7978FE5D" w14:textId="77777777" w:rsidR="006C7ECA" w:rsidRDefault="00000000">
            <w:r>
              <w:rPr>
                <w:b/>
                <w:bCs/>
                <w:sz w:val="20"/>
                <w:szCs w:val="20"/>
              </w:rPr>
              <w:t>Prepared Date</w:t>
            </w:r>
          </w:p>
        </w:tc>
        <w:tc>
          <w:tcPr>
            <w:tcW w:w="6560" w:type="dxa"/>
            <w:tcBorders>
              <w:top w:val="single" w:sz="1" w:space="0" w:color="BBCFE0"/>
              <w:left w:val="single" w:sz="1" w:space="0" w:color="BBCFE0"/>
              <w:bottom w:val="single" w:sz="1" w:space="0" w:color="BBCFE0"/>
              <w:right w:val="single" w:sz="1" w:space="0" w:color="BBCFE0"/>
            </w:tcBorders>
            <w:shd w:val="clear" w:color="auto" w:fill="FFFFFF"/>
            <w:tcMar>
              <w:top w:w="100" w:type="dxa"/>
              <w:left w:w="120" w:type="dxa"/>
              <w:bottom w:w="100" w:type="dxa"/>
              <w:right w:w="120" w:type="dxa"/>
            </w:tcMar>
          </w:tcPr>
          <w:p w14:paraId="31C327E7" w14:textId="77777777" w:rsidR="006C7ECA" w:rsidRDefault="00000000">
            <w:r>
              <w:rPr>
                <w:sz w:val="20"/>
                <w:szCs w:val="20"/>
              </w:rPr>
              <w:t>May 2026</w:t>
            </w:r>
          </w:p>
        </w:tc>
      </w:tr>
      <w:tr w:rsidR="006C7ECA" w14:paraId="66BA5414" w14:textId="77777777">
        <w:tblPrEx>
          <w:tblCellMar>
            <w:top w:w="0" w:type="dxa"/>
            <w:bottom w:w="0" w:type="dxa"/>
          </w:tblCellMar>
        </w:tblPrEx>
        <w:tc>
          <w:tcPr>
            <w:tcW w:w="2800" w:type="dxa"/>
            <w:tcBorders>
              <w:top w:val="single" w:sz="1" w:space="0" w:color="BBCFE0"/>
              <w:left w:val="single" w:sz="1" w:space="0" w:color="BBCFE0"/>
              <w:bottom w:val="single" w:sz="1" w:space="0" w:color="BBCFE0"/>
              <w:right w:val="single" w:sz="1" w:space="0" w:color="BBCFE0"/>
            </w:tcBorders>
            <w:shd w:val="clear" w:color="auto" w:fill="EEF4FB"/>
            <w:tcMar>
              <w:top w:w="100" w:type="dxa"/>
              <w:left w:w="120" w:type="dxa"/>
              <w:bottom w:w="100" w:type="dxa"/>
              <w:right w:w="120" w:type="dxa"/>
            </w:tcMar>
          </w:tcPr>
          <w:p w14:paraId="4405D5F2" w14:textId="77777777" w:rsidR="006C7ECA" w:rsidRDefault="00000000">
            <w:r>
              <w:rPr>
                <w:b/>
                <w:bCs/>
                <w:sz w:val="20"/>
                <w:szCs w:val="20"/>
              </w:rPr>
              <w:t>System Environment</w:t>
            </w:r>
          </w:p>
        </w:tc>
        <w:tc>
          <w:tcPr>
            <w:tcW w:w="6560" w:type="dxa"/>
            <w:tcBorders>
              <w:top w:val="single" w:sz="1" w:space="0" w:color="BBCFE0"/>
              <w:left w:val="single" w:sz="1" w:space="0" w:color="BBCFE0"/>
              <w:bottom w:val="single" w:sz="1" w:space="0" w:color="BBCFE0"/>
              <w:right w:val="single" w:sz="1" w:space="0" w:color="BBCFE0"/>
            </w:tcBorders>
            <w:shd w:val="clear" w:color="auto" w:fill="EEF4FB"/>
            <w:tcMar>
              <w:top w:w="100" w:type="dxa"/>
              <w:left w:w="120" w:type="dxa"/>
              <w:bottom w:w="100" w:type="dxa"/>
              <w:right w:w="120" w:type="dxa"/>
            </w:tcMar>
          </w:tcPr>
          <w:p w14:paraId="2EED7550" w14:textId="77777777" w:rsidR="006C7ECA" w:rsidRDefault="00000000">
            <w:r>
              <w:rPr>
                <w:sz w:val="20"/>
                <w:szCs w:val="20"/>
              </w:rPr>
              <w:t>XAMPP (Apache, MySQL, PHP)</w:t>
            </w:r>
          </w:p>
        </w:tc>
      </w:tr>
      <w:tr w:rsidR="006C7ECA" w14:paraId="0BAE70C6" w14:textId="77777777">
        <w:tblPrEx>
          <w:tblCellMar>
            <w:top w:w="0" w:type="dxa"/>
            <w:bottom w:w="0" w:type="dxa"/>
          </w:tblCellMar>
        </w:tblPrEx>
        <w:tc>
          <w:tcPr>
            <w:tcW w:w="2800" w:type="dxa"/>
            <w:tcBorders>
              <w:top w:val="single" w:sz="1" w:space="0" w:color="BBCFE0"/>
              <w:left w:val="single" w:sz="1" w:space="0" w:color="BBCFE0"/>
              <w:bottom w:val="single" w:sz="1" w:space="0" w:color="BBCFE0"/>
              <w:right w:val="single" w:sz="1" w:space="0" w:color="BBCFE0"/>
            </w:tcBorders>
            <w:shd w:val="clear" w:color="auto" w:fill="FFFFFF"/>
            <w:tcMar>
              <w:top w:w="100" w:type="dxa"/>
              <w:left w:w="120" w:type="dxa"/>
              <w:bottom w:w="100" w:type="dxa"/>
              <w:right w:w="120" w:type="dxa"/>
            </w:tcMar>
          </w:tcPr>
          <w:p w14:paraId="15387130" w14:textId="77777777" w:rsidR="006C7ECA" w:rsidRDefault="00000000">
            <w:r>
              <w:rPr>
                <w:b/>
                <w:bCs/>
                <w:sz w:val="20"/>
                <w:szCs w:val="20"/>
              </w:rPr>
              <w:t>Currency</w:t>
            </w:r>
          </w:p>
        </w:tc>
        <w:tc>
          <w:tcPr>
            <w:tcW w:w="6560" w:type="dxa"/>
            <w:tcBorders>
              <w:top w:val="single" w:sz="1" w:space="0" w:color="BBCFE0"/>
              <w:left w:val="single" w:sz="1" w:space="0" w:color="BBCFE0"/>
              <w:bottom w:val="single" w:sz="1" w:space="0" w:color="BBCFE0"/>
              <w:right w:val="single" w:sz="1" w:space="0" w:color="BBCFE0"/>
            </w:tcBorders>
            <w:shd w:val="clear" w:color="auto" w:fill="FFFFFF"/>
            <w:tcMar>
              <w:top w:w="100" w:type="dxa"/>
              <w:left w:w="120" w:type="dxa"/>
              <w:bottom w:w="100" w:type="dxa"/>
              <w:right w:w="120" w:type="dxa"/>
            </w:tcMar>
          </w:tcPr>
          <w:p w14:paraId="315B03D3" w14:textId="77777777" w:rsidR="006C7ECA" w:rsidRDefault="00000000">
            <w:r>
              <w:rPr>
                <w:sz w:val="20"/>
                <w:szCs w:val="20"/>
              </w:rPr>
              <w:t>Philippine Peso (₱)</w:t>
            </w:r>
          </w:p>
        </w:tc>
      </w:tr>
      <w:tr w:rsidR="006C7ECA" w14:paraId="555205ED" w14:textId="77777777">
        <w:tblPrEx>
          <w:tblCellMar>
            <w:top w:w="0" w:type="dxa"/>
            <w:bottom w:w="0" w:type="dxa"/>
          </w:tblCellMar>
        </w:tblPrEx>
        <w:tc>
          <w:tcPr>
            <w:tcW w:w="2800" w:type="dxa"/>
            <w:tcBorders>
              <w:top w:val="single" w:sz="1" w:space="0" w:color="BBCFE0"/>
              <w:left w:val="single" w:sz="1" w:space="0" w:color="BBCFE0"/>
              <w:bottom w:val="single" w:sz="1" w:space="0" w:color="BBCFE0"/>
              <w:right w:val="single" w:sz="1" w:space="0" w:color="BBCFE0"/>
            </w:tcBorders>
            <w:shd w:val="clear" w:color="auto" w:fill="EEF4FB"/>
            <w:tcMar>
              <w:top w:w="100" w:type="dxa"/>
              <w:left w:w="120" w:type="dxa"/>
              <w:bottom w:w="100" w:type="dxa"/>
              <w:right w:w="120" w:type="dxa"/>
            </w:tcMar>
          </w:tcPr>
          <w:p w14:paraId="3E291B78" w14:textId="77777777" w:rsidR="006C7ECA" w:rsidRDefault="00000000">
            <w:r>
              <w:rPr>
                <w:b/>
                <w:bCs/>
                <w:sz w:val="20"/>
                <w:szCs w:val="20"/>
              </w:rPr>
              <w:t>Default VAT Rate</w:t>
            </w:r>
          </w:p>
        </w:tc>
        <w:tc>
          <w:tcPr>
            <w:tcW w:w="6560" w:type="dxa"/>
            <w:tcBorders>
              <w:top w:val="single" w:sz="1" w:space="0" w:color="BBCFE0"/>
              <w:left w:val="single" w:sz="1" w:space="0" w:color="BBCFE0"/>
              <w:bottom w:val="single" w:sz="1" w:space="0" w:color="BBCFE0"/>
              <w:right w:val="single" w:sz="1" w:space="0" w:color="BBCFE0"/>
            </w:tcBorders>
            <w:shd w:val="clear" w:color="auto" w:fill="EEF4FB"/>
            <w:tcMar>
              <w:top w:w="100" w:type="dxa"/>
              <w:left w:w="120" w:type="dxa"/>
              <w:bottom w:w="100" w:type="dxa"/>
              <w:right w:w="120" w:type="dxa"/>
            </w:tcMar>
          </w:tcPr>
          <w:p w14:paraId="4A0FA5A2" w14:textId="77777777" w:rsidR="006C7ECA" w:rsidRDefault="00000000">
            <w:r>
              <w:rPr>
                <w:sz w:val="20"/>
                <w:szCs w:val="20"/>
              </w:rPr>
              <w:t>14% of Cash Out amount</w:t>
            </w:r>
          </w:p>
        </w:tc>
      </w:tr>
    </w:tbl>
    <w:p w14:paraId="46BA3947" w14:textId="77777777" w:rsidR="006C7ECA" w:rsidRDefault="006C7ECA">
      <w:pPr>
        <w:spacing w:before="60" w:after="60"/>
      </w:pPr>
    </w:p>
    <w:p w14:paraId="71342D02" w14:textId="77777777" w:rsidR="006C7ECA" w:rsidRDefault="00000000">
      <w:pPr>
        <w:pStyle w:val="Heading2"/>
      </w:pPr>
      <w:bookmarkStart w:id="2" w:name="_Toc230605320"/>
      <w:r>
        <w:t>Document Purpose</w:t>
      </w:r>
      <w:bookmarkEnd w:id="2"/>
    </w:p>
    <w:p w14:paraId="79AFAC38" w14:textId="5C9E1B8C" w:rsidR="006C7ECA" w:rsidRDefault="00000000">
      <w:pPr>
        <w:spacing w:before="80" w:after="80"/>
      </w:pPr>
      <w:proofErr w:type="gramStart"/>
      <w:r>
        <w:t>This manual guides</w:t>
      </w:r>
      <w:proofErr w:type="gramEnd"/>
      <w:r>
        <w:t xml:space="preserve"> authorized company staff through the day-to-day operation of the </w:t>
      </w:r>
      <w:r w:rsidR="001E15CE">
        <w:t>Expens.io Business</w:t>
      </w:r>
      <w:r>
        <w:t>. It covers every module available to administrative and guest users, explains how financial data flows through the system, and provides step-by-step instructions for common tasks.</w:t>
      </w:r>
    </w:p>
    <w:p w14:paraId="636EE258" w14:textId="77777777" w:rsidR="006C7ECA" w:rsidRDefault="006C7ECA">
      <w:pPr>
        <w:spacing w:before="60" w:after="60"/>
      </w:pPr>
    </w:p>
    <w:p w14:paraId="2FEE2981" w14:textId="77777777" w:rsidR="006C7ECA" w:rsidRDefault="00000000">
      <w:pPr>
        <w:pStyle w:val="Heading2"/>
      </w:pPr>
      <w:bookmarkStart w:id="3" w:name="_Toc230605321"/>
      <w:r>
        <w:t>Document Conventions</w:t>
      </w:r>
      <w:bookmarkEnd w:id="3"/>
    </w:p>
    <w:p w14:paraId="5EBB040A" w14:textId="77777777" w:rsidR="006C7ECA" w:rsidRDefault="00000000">
      <w:pPr>
        <w:pStyle w:val="ListParagraph"/>
        <w:numPr>
          <w:ilvl w:val="0"/>
          <w:numId w:val="2"/>
        </w:numPr>
        <w:spacing w:before="40" w:after="40"/>
      </w:pPr>
      <w:r>
        <w:t>Bold text indicates field names, button labels, or menu items.</w:t>
      </w:r>
    </w:p>
    <w:p w14:paraId="4796ED17" w14:textId="77777777" w:rsidR="006C7ECA" w:rsidRDefault="00000000">
      <w:pPr>
        <w:pStyle w:val="ListParagraph"/>
        <w:numPr>
          <w:ilvl w:val="0"/>
          <w:numId w:val="2"/>
        </w:numPr>
        <w:spacing w:before="40" w:after="40"/>
      </w:pPr>
      <w:r>
        <w:t>Step-by-step instructions are presented as numbered lists.</w:t>
      </w:r>
    </w:p>
    <w:p w14:paraId="0412760F" w14:textId="77777777" w:rsidR="006C7ECA" w:rsidRDefault="00000000">
      <w:pPr>
        <w:pStyle w:val="ListParagraph"/>
        <w:numPr>
          <w:ilvl w:val="0"/>
          <w:numId w:val="2"/>
        </w:numPr>
        <w:spacing w:before="40" w:after="40"/>
      </w:pPr>
      <w:r>
        <w:t>NOTE boxes highlight important information.</w:t>
      </w:r>
    </w:p>
    <w:p w14:paraId="5347C3BD" w14:textId="77777777" w:rsidR="006C7ECA" w:rsidRDefault="00000000">
      <w:pPr>
        <w:pStyle w:val="ListParagraph"/>
        <w:numPr>
          <w:ilvl w:val="0"/>
          <w:numId w:val="2"/>
        </w:numPr>
        <w:spacing w:before="40" w:after="40"/>
      </w:pPr>
      <w:r>
        <w:t>WARNING boxes indicate actions that cannot be undone or that may affect data integrity.</w:t>
      </w:r>
    </w:p>
    <w:p w14:paraId="032CFC89" w14:textId="77777777" w:rsidR="006C7ECA" w:rsidRDefault="00000000">
      <w:pPr>
        <w:pStyle w:val="ListParagraph"/>
        <w:numPr>
          <w:ilvl w:val="0"/>
          <w:numId w:val="2"/>
        </w:numPr>
        <w:spacing w:before="40" w:after="40"/>
      </w:pPr>
      <w:r>
        <w:t>TIP boxes provide shortcuts and efficiency suggestions.</w:t>
      </w:r>
    </w:p>
    <w:p w14:paraId="6FE0C332" w14:textId="77777777" w:rsidR="006C7ECA" w:rsidRDefault="00000000">
      <w:pPr>
        <w:pStyle w:val="ListParagraph"/>
        <w:numPr>
          <w:ilvl w:val="0"/>
          <w:numId w:val="2"/>
        </w:numPr>
        <w:spacing w:before="40" w:after="40"/>
      </w:pPr>
      <w:r>
        <w:t>[ Screenshot ] placeholders indicate where system images will be inserted.</w:t>
      </w:r>
    </w:p>
    <w:p w14:paraId="1CAD548C" w14:textId="77777777" w:rsidR="006C7ECA" w:rsidRDefault="00000000">
      <w:pPr>
        <w:pStyle w:val="Heading1"/>
        <w:pageBreakBefore/>
      </w:pPr>
      <w:bookmarkStart w:id="4" w:name="_Toc230605322"/>
      <w:r>
        <w:lastRenderedPageBreak/>
        <w:t>2. Introduction</w:t>
      </w:r>
      <w:bookmarkEnd w:id="4"/>
    </w:p>
    <w:p w14:paraId="40914152" w14:textId="166E5400" w:rsidR="006C7ECA" w:rsidRDefault="00000000">
      <w:pPr>
        <w:pStyle w:val="Heading2"/>
      </w:pPr>
      <w:bookmarkStart w:id="5" w:name="_Toc230605323"/>
      <w:r>
        <w:t xml:space="preserve">2.1 What Is </w:t>
      </w:r>
      <w:r w:rsidR="001E15CE">
        <w:t>Expens.io Business</w:t>
      </w:r>
      <w:r>
        <w:t>?</w:t>
      </w:r>
      <w:bookmarkEnd w:id="5"/>
    </w:p>
    <w:p w14:paraId="1F83C50D" w14:textId="0E007459" w:rsidR="006C7ECA" w:rsidRDefault="001E15CE">
      <w:pPr>
        <w:spacing w:before="80" w:after="80"/>
      </w:pPr>
      <w:r>
        <w:t>Expens.io Business</w:t>
      </w:r>
      <w:r w:rsidR="00000000">
        <w:t xml:space="preserve"> is a web-based financial management system designed for tracking and monitoring company expenses, project budgets, payroll, and supplier information. The application helps organizations maintain comprehensive financial records and generate detailed reports for project monitoring, expense tracking, and financial analysis.</w:t>
      </w:r>
    </w:p>
    <w:p w14:paraId="1D2B4A88" w14:textId="77777777" w:rsidR="006C7ECA" w:rsidRDefault="006C7ECA">
      <w:pPr>
        <w:spacing w:before="60" w:after="60"/>
      </w:pPr>
    </w:p>
    <w:p w14:paraId="20D70FD6" w14:textId="77777777" w:rsidR="006C7ECA" w:rsidRDefault="00000000">
      <w:pPr>
        <w:spacing w:before="80" w:after="80"/>
      </w:pPr>
      <w:r>
        <w:t>The system is built to serve a construction company's finance team, consolidating data that would otherwise be scattered across spreadsheets, emails, and manual records into a single, structured application. All financial information is stored in a central database and can be accessed by authorized staff from any computer on the company network.</w:t>
      </w:r>
    </w:p>
    <w:p w14:paraId="758742B4" w14:textId="77777777" w:rsidR="006C7ECA" w:rsidRDefault="00000000">
      <w:pPr>
        <w:pStyle w:val="Heading2"/>
      </w:pPr>
      <w:bookmarkStart w:id="6" w:name="_Toc230605324"/>
      <w:r>
        <w:t>2.2 Business Problems the System Solves</w:t>
      </w:r>
      <w:bookmarkEnd w:id="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6C7ECA" w14:paraId="09A6B0D4" w14:textId="77777777">
        <w:tblPrEx>
          <w:tblCellMar>
            <w:top w:w="0" w:type="dxa"/>
            <w:bottom w:w="0" w:type="dxa"/>
          </w:tblCellMar>
        </w:tblPrEx>
        <w:trPr>
          <w:tblHeader/>
        </w:trPr>
        <w:tc>
          <w:tcPr>
            <w:tcW w:w="3000" w:type="dxa"/>
            <w:tcBorders>
              <w:top w:val="single" w:sz="1" w:space="0" w:color="BBCFE0"/>
              <w:left w:val="single" w:sz="1" w:space="0" w:color="BBCFE0"/>
              <w:bottom w:val="single" w:sz="1" w:space="0" w:color="BBCFE0"/>
              <w:right w:val="single" w:sz="1" w:space="0" w:color="BBCFE0"/>
            </w:tcBorders>
            <w:shd w:val="clear" w:color="auto" w:fill="1F4E79"/>
            <w:tcMar>
              <w:top w:w="100" w:type="dxa"/>
              <w:left w:w="120" w:type="dxa"/>
              <w:bottom w:w="100" w:type="dxa"/>
              <w:right w:w="120" w:type="dxa"/>
            </w:tcMar>
          </w:tcPr>
          <w:p w14:paraId="6116FBE9" w14:textId="77777777" w:rsidR="006C7ECA" w:rsidRDefault="00000000">
            <w:r>
              <w:rPr>
                <w:b/>
                <w:bCs/>
                <w:color w:val="FFFFFF"/>
                <w:sz w:val="20"/>
                <w:szCs w:val="20"/>
              </w:rPr>
              <w:t>Business Problem</w:t>
            </w:r>
          </w:p>
        </w:tc>
        <w:tc>
          <w:tcPr>
            <w:tcW w:w="6360" w:type="dxa"/>
            <w:tcBorders>
              <w:top w:val="single" w:sz="1" w:space="0" w:color="BBCFE0"/>
              <w:left w:val="single" w:sz="1" w:space="0" w:color="BBCFE0"/>
              <w:bottom w:val="single" w:sz="1" w:space="0" w:color="BBCFE0"/>
              <w:right w:val="single" w:sz="1" w:space="0" w:color="BBCFE0"/>
            </w:tcBorders>
            <w:shd w:val="clear" w:color="auto" w:fill="1F4E79"/>
            <w:tcMar>
              <w:top w:w="100" w:type="dxa"/>
              <w:left w:w="120" w:type="dxa"/>
              <w:bottom w:w="100" w:type="dxa"/>
              <w:right w:w="120" w:type="dxa"/>
            </w:tcMar>
          </w:tcPr>
          <w:p w14:paraId="49CAF1AF" w14:textId="77777777" w:rsidR="006C7ECA" w:rsidRDefault="00000000">
            <w:r>
              <w:rPr>
                <w:b/>
                <w:bCs/>
                <w:color w:val="FFFFFF"/>
                <w:sz w:val="20"/>
                <w:szCs w:val="20"/>
              </w:rPr>
              <w:t>How the System Helps</w:t>
            </w:r>
          </w:p>
        </w:tc>
      </w:tr>
      <w:tr w:rsidR="006C7ECA" w14:paraId="3567CA14" w14:textId="77777777">
        <w:tblPrEx>
          <w:tblCellMar>
            <w:top w:w="0" w:type="dxa"/>
            <w:bottom w:w="0" w:type="dxa"/>
          </w:tblCellMar>
        </w:tblPrEx>
        <w:tc>
          <w:tcPr>
            <w:tcW w:w="3000" w:type="dxa"/>
            <w:tcBorders>
              <w:top w:val="single" w:sz="1" w:space="0" w:color="BBCFE0"/>
              <w:left w:val="single" w:sz="1" w:space="0" w:color="BBCFE0"/>
              <w:bottom w:val="single" w:sz="1" w:space="0" w:color="BBCFE0"/>
              <w:right w:val="single" w:sz="1" w:space="0" w:color="BBCFE0"/>
            </w:tcBorders>
            <w:shd w:val="clear" w:color="auto" w:fill="FFFFFF"/>
            <w:tcMar>
              <w:top w:w="100" w:type="dxa"/>
              <w:left w:w="120" w:type="dxa"/>
              <w:bottom w:w="100" w:type="dxa"/>
              <w:right w:w="120" w:type="dxa"/>
            </w:tcMar>
          </w:tcPr>
          <w:p w14:paraId="5ADA57DB" w14:textId="77777777" w:rsidR="006C7ECA" w:rsidRDefault="00000000">
            <w:r>
              <w:rPr>
                <w:b/>
                <w:bCs/>
                <w:sz w:val="20"/>
                <w:szCs w:val="20"/>
              </w:rPr>
              <w:t>Fragmented financial records</w:t>
            </w:r>
          </w:p>
        </w:tc>
        <w:tc>
          <w:tcPr>
            <w:tcW w:w="6360" w:type="dxa"/>
            <w:tcBorders>
              <w:top w:val="single" w:sz="1" w:space="0" w:color="BBCFE0"/>
              <w:left w:val="single" w:sz="1" w:space="0" w:color="BBCFE0"/>
              <w:bottom w:val="single" w:sz="1" w:space="0" w:color="BBCFE0"/>
              <w:right w:val="single" w:sz="1" w:space="0" w:color="BBCFE0"/>
            </w:tcBorders>
            <w:shd w:val="clear" w:color="auto" w:fill="FFFFFF"/>
            <w:tcMar>
              <w:top w:w="100" w:type="dxa"/>
              <w:left w:w="120" w:type="dxa"/>
              <w:bottom w:w="100" w:type="dxa"/>
              <w:right w:w="120" w:type="dxa"/>
            </w:tcMar>
          </w:tcPr>
          <w:p w14:paraId="05695829" w14:textId="77777777" w:rsidR="006C7ECA" w:rsidRDefault="00000000">
            <w:r>
              <w:rPr>
                <w:sz w:val="20"/>
                <w:szCs w:val="20"/>
              </w:rPr>
              <w:t>All expenses, payroll, and project monitoring are managed in one place, eliminating the need to reconcile multiple spreadsheets.</w:t>
            </w:r>
          </w:p>
        </w:tc>
      </w:tr>
      <w:tr w:rsidR="006C7ECA" w14:paraId="1941346D" w14:textId="77777777">
        <w:tblPrEx>
          <w:tblCellMar>
            <w:top w:w="0" w:type="dxa"/>
            <w:bottom w:w="0" w:type="dxa"/>
          </w:tblCellMar>
        </w:tblPrEx>
        <w:tc>
          <w:tcPr>
            <w:tcW w:w="3000" w:type="dxa"/>
            <w:tcBorders>
              <w:top w:val="single" w:sz="1" w:space="0" w:color="BBCFE0"/>
              <w:left w:val="single" w:sz="1" w:space="0" w:color="BBCFE0"/>
              <w:bottom w:val="single" w:sz="1" w:space="0" w:color="BBCFE0"/>
              <w:right w:val="single" w:sz="1" w:space="0" w:color="BBCFE0"/>
            </w:tcBorders>
            <w:shd w:val="clear" w:color="auto" w:fill="EEF4FB"/>
            <w:tcMar>
              <w:top w:w="100" w:type="dxa"/>
              <w:left w:w="120" w:type="dxa"/>
              <w:bottom w:w="100" w:type="dxa"/>
              <w:right w:w="120" w:type="dxa"/>
            </w:tcMar>
          </w:tcPr>
          <w:p w14:paraId="69C0290B" w14:textId="77777777" w:rsidR="006C7ECA" w:rsidRDefault="00000000">
            <w:r>
              <w:rPr>
                <w:b/>
                <w:bCs/>
                <w:sz w:val="20"/>
                <w:szCs w:val="20"/>
              </w:rPr>
              <w:t>Manual expense rollup</w:t>
            </w:r>
          </w:p>
        </w:tc>
        <w:tc>
          <w:tcPr>
            <w:tcW w:w="6360" w:type="dxa"/>
            <w:tcBorders>
              <w:top w:val="single" w:sz="1" w:space="0" w:color="BBCFE0"/>
              <w:left w:val="single" w:sz="1" w:space="0" w:color="BBCFE0"/>
              <w:bottom w:val="single" w:sz="1" w:space="0" w:color="BBCFE0"/>
              <w:right w:val="single" w:sz="1" w:space="0" w:color="BBCFE0"/>
            </w:tcBorders>
            <w:shd w:val="clear" w:color="auto" w:fill="EEF4FB"/>
            <w:tcMar>
              <w:top w:w="100" w:type="dxa"/>
              <w:left w:w="120" w:type="dxa"/>
              <w:bottom w:w="100" w:type="dxa"/>
              <w:right w:w="120" w:type="dxa"/>
            </w:tcMar>
          </w:tcPr>
          <w:p w14:paraId="0BF38BA7" w14:textId="77777777" w:rsidR="006C7ECA" w:rsidRDefault="00000000">
            <w:r>
              <w:rPr>
                <w:sz w:val="20"/>
                <w:szCs w:val="20"/>
              </w:rPr>
              <w:t>The system aggregates daily expenses into project monitoring reports automatically, removing tedious copy-and-paste work.</w:t>
            </w:r>
          </w:p>
        </w:tc>
      </w:tr>
      <w:tr w:rsidR="006C7ECA" w14:paraId="4ECF84B3" w14:textId="77777777">
        <w:tblPrEx>
          <w:tblCellMar>
            <w:top w:w="0" w:type="dxa"/>
            <w:bottom w:w="0" w:type="dxa"/>
          </w:tblCellMar>
        </w:tblPrEx>
        <w:tc>
          <w:tcPr>
            <w:tcW w:w="3000" w:type="dxa"/>
            <w:tcBorders>
              <w:top w:val="single" w:sz="1" w:space="0" w:color="BBCFE0"/>
              <w:left w:val="single" w:sz="1" w:space="0" w:color="BBCFE0"/>
              <w:bottom w:val="single" w:sz="1" w:space="0" w:color="BBCFE0"/>
              <w:right w:val="single" w:sz="1" w:space="0" w:color="BBCFE0"/>
            </w:tcBorders>
            <w:shd w:val="clear" w:color="auto" w:fill="FFFFFF"/>
            <w:tcMar>
              <w:top w:w="100" w:type="dxa"/>
              <w:left w:w="120" w:type="dxa"/>
              <w:bottom w:w="100" w:type="dxa"/>
              <w:right w:w="120" w:type="dxa"/>
            </w:tcMar>
          </w:tcPr>
          <w:p w14:paraId="7584FA42" w14:textId="77777777" w:rsidR="006C7ECA" w:rsidRDefault="00000000">
            <w:r>
              <w:rPr>
                <w:b/>
                <w:bCs/>
                <w:sz w:val="20"/>
                <w:szCs w:val="20"/>
              </w:rPr>
              <w:t>No real-time project visibility</w:t>
            </w:r>
          </w:p>
        </w:tc>
        <w:tc>
          <w:tcPr>
            <w:tcW w:w="6360" w:type="dxa"/>
            <w:tcBorders>
              <w:top w:val="single" w:sz="1" w:space="0" w:color="BBCFE0"/>
              <w:left w:val="single" w:sz="1" w:space="0" w:color="BBCFE0"/>
              <w:bottom w:val="single" w:sz="1" w:space="0" w:color="BBCFE0"/>
              <w:right w:val="single" w:sz="1" w:space="0" w:color="BBCFE0"/>
            </w:tcBorders>
            <w:shd w:val="clear" w:color="auto" w:fill="FFFFFF"/>
            <w:tcMar>
              <w:top w:w="100" w:type="dxa"/>
              <w:left w:w="120" w:type="dxa"/>
              <w:bottom w:w="100" w:type="dxa"/>
              <w:right w:w="120" w:type="dxa"/>
            </w:tcMar>
          </w:tcPr>
          <w:p w14:paraId="0981ACD1" w14:textId="77777777" w:rsidR="006C7ECA" w:rsidRDefault="00000000">
            <w:r>
              <w:rPr>
                <w:sz w:val="20"/>
                <w:szCs w:val="20"/>
              </w:rPr>
              <w:t>Managers can view project profitability, outstanding balances, and expense breakdowns at any time.</w:t>
            </w:r>
          </w:p>
        </w:tc>
      </w:tr>
      <w:tr w:rsidR="006C7ECA" w14:paraId="0A56038A" w14:textId="77777777">
        <w:tblPrEx>
          <w:tblCellMar>
            <w:top w:w="0" w:type="dxa"/>
            <w:bottom w:w="0" w:type="dxa"/>
          </w:tblCellMar>
        </w:tblPrEx>
        <w:tc>
          <w:tcPr>
            <w:tcW w:w="3000" w:type="dxa"/>
            <w:tcBorders>
              <w:top w:val="single" w:sz="1" w:space="0" w:color="BBCFE0"/>
              <w:left w:val="single" w:sz="1" w:space="0" w:color="BBCFE0"/>
              <w:bottom w:val="single" w:sz="1" w:space="0" w:color="BBCFE0"/>
              <w:right w:val="single" w:sz="1" w:space="0" w:color="BBCFE0"/>
            </w:tcBorders>
            <w:shd w:val="clear" w:color="auto" w:fill="EEF4FB"/>
            <w:tcMar>
              <w:top w:w="100" w:type="dxa"/>
              <w:left w:w="120" w:type="dxa"/>
              <w:bottom w:w="100" w:type="dxa"/>
              <w:right w:w="120" w:type="dxa"/>
            </w:tcMar>
          </w:tcPr>
          <w:p w14:paraId="0A229867" w14:textId="77777777" w:rsidR="006C7ECA" w:rsidRDefault="00000000">
            <w:r>
              <w:rPr>
                <w:b/>
                <w:bCs/>
                <w:sz w:val="20"/>
                <w:szCs w:val="20"/>
              </w:rPr>
              <w:t>Inconsistent supplier data</w:t>
            </w:r>
          </w:p>
        </w:tc>
        <w:tc>
          <w:tcPr>
            <w:tcW w:w="6360" w:type="dxa"/>
            <w:tcBorders>
              <w:top w:val="single" w:sz="1" w:space="0" w:color="BBCFE0"/>
              <w:left w:val="single" w:sz="1" w:space="0" w:color="BBCFE0"/>
              <w:bottom w:val="single" w:sz="1" w:space="0" w:color="BBCFE0"/>
              <w:right w:val="single" w:sz="1" w:space="0" w:color="BBCFE0"/>
            </w:tcBorders>
            <w:shd w:val="clear" w:color="auto" w:fill="EEF4FB"/>
            <w:tcMar>
              <w:top w:w="100" w:type="dxa"/>
              <w:left w:w="120" w:type="dxa"/>
              <w:bottom w:w="100" w:type="dxa"/>
              <w:right w:w="120" w:type="dxa"/>
            </w:tcMar>
          </w:tcPr>
          <w:p w14:paraId="6C3D64EF" w14:textId="77777777" w:rsidR="006C7ECA" w:rsidRDefault="00000000">
            <w:r>
              <w:rPr>
                <w:sz w:val="20"/>
                <w:szCs w:val="20"/>
              </w:rPr>
              <w:t>Supplier names, TIN numbers, and addresses are stored once and reused across expense entries.</w:t>
            </w:r>
          </w:p>
        </w:tc>
      </w:tr>
      <w:tr w:rsidR="006C7ECA" w14:paraId="6D4E6219" w14:textId="77777777">
        <w:tblPrEx>
          <w:tblCellMar>
            <w:top w:w="0" w:type="dxa"/>
            <w:bottom w:w="0" w:type="dxa"/>
          </w:tblCellMar>
        </w:tblPrEx>
        <w:tc>
          <w:tcPr>
            <w:tcW w:w="3000" w:type="dxa"/>
            <w:tcBorders>
              <w:top w:val="single" w:sz="1" w:space="0" w:color="BBCFE0"/>
              <w:left w:val="single" w:sz="1" w:space="0" w:color="BBCFE0"/>
              <w:bottom w:val="single" w:sz="1" w:space="0" w:color="BBCFE0"/>
              <w:right w:val="single" w:sz="1" w:space="0" w:color="BBCFE0"/>
            </w:tcBorders>
            <w:shd w:val="clear" w:color="auto" w:fill="FFFFFF"/>
            <w:tcMar>
              <w:top w:w="100" w:type="dxa"/>
              <w:left w:w="120" w:type="dxa"/>
              <w:bottom w:w="100" w:type="dxa"/>
              <w:right w:w="120" w:type="dxa"/>
            </w:tcMar>
          </w:tcPr>
          <w:p w14:paraId="20D26907" w14:textId="77777777" w:rsidR="006C7ECA" w:rsidRDefault="00000000">
            <w:r>
              <w:rPr>
                <w:b/>
                <w:bCs/>
                <w:sz w:val="20"/>
                <w:szCs w:val="20"/>
              </w:rPr>
              <w:t>Payroll tracking difficulty</w:t>
            </w:r>
          </w:p>
        </w:tc>
        <w:tc>
          <w:tcPr>
            <w:tcW w:w="6360" w:type="dxa"/>
            <w:tcBorders>
              <w:top w:val="single" w:sz="1" w:space="0" w:color="BBCFE0"/>
              <w:left w:val="single" w:sz="1" w:space="0" w:color="BBCFE0"/>
              <w:bottom w:val="single" w:sz="1" w:space="0" w:color="BBCFE0"/>
              <w:right w:val="single" w:sz="1" w:space="0" w:color="BBCFE0"/>
            </w:tcBorders>
            <w:shd w:val="clear" w:color="auto" w:fill="FFFFFF"/>
            <w:tcMar>
              <w:top w:w="100" w:type="dxa"/>
              <w:left w:w="120" w:type="dxa"/>
              <w:bottom w:w="100" w:type="dxa"/>
              <w:right w:w="120" w:type="dxa"/>
            </w:tcMar>
          </w:tcPr>
          <w:p w14:paraId="4313E53E" w14:textId="77777777" w:rsidR="006C7ECA" w:rsidRDefault="00000000">
            <w:r>
              <w:rPr>
                <w:sz w:val="20"/>
                <w:szCs w:val="20"/>
              </w:rPr>
              <w:t>Bi-monthly payroll per project is recorded in a structured grid, with totals calculated automatically.</w:t>
            </w:r>
          </w:p>
        </w:tc>
      </w:tr>
      <w:tr w:rsidR="006C7ECA" w14:paraId="13B9D0F7" w14:textId="77777777">
        <w:tblPrEx>
          <w:tblCellMar>
            <w:top w:w="0" w:type="dxa"/>
            <w:bottom w:w="0" w:type="dxa"/>
          </w:tblCellMar>
        </w:tblPrEx>
        <w:tc>
          <w:tcPr>
            <w:tcW w:w="3000" w:type="dxa"/>
            <w:tcBorders>
              <w:top w:val="single" w:sz="1" w:space="0" w:color="BBCFE0"/>
              <w:left w:val="single" w:sz="1" w:space="0" w:color="BBCFE0"/>
              <w:bottom w:val="single" w:sz="1" w:space="0" w:color="BBCFE0"/>
              <w:right w:val="single" w:sz="1" w:space="0" w:color="BBCFE0"/>
            </w:tcBorders>
            <w:shd w:val="clear" w:color="auto" w:fill="EEF4FB"/>
            <w:tcMar>
              <w:top w:w="100" w:type="dxa"/>
              <w:left w:w="120" w:type="dxa"/>
              <w:bottom w:w="100" w:type="dxa"/>
              <w:right w:w="120" w:type="dxa"/>
            </w:tcMar>
          </w:tcPr>
          <w:p w14:paraId="73164C78" w14:textId="77777777" w:rsidR="006C7ECA" w:rsidRDefault="00000000">
            <w:r>
              <w:rPr>
                <w:b/>
                <w:bCs/>
                <w:sz w:val="20"/>
                <w:szCs w:val="20"/>
              </w:rPr>
              <w:t>Limited audit trail</w:t>
            </w:r>
          </w:p>
        </w:tc>
        <w:tc>
          <w:tcPr>
            <w:tcW w:w="6360" w:type="dxa"/>
            <w:tcBorders>
              <w:top w:val="single" w:sz="1" w:space="0" w:color="BBCFE0"/>
              <w:left w:val="single" w:sz="1" w:space="0" w:color="BBCFE0"/>
              <w:bottom w:val="single" w:sz="1" w:space="0" w:color="BBCFE0"/>
              <w:right w:val="single" w:sz="1" w:space="0" w:color="BBCFE0"/>
            </w:tcBorders>
            <w:shd w:val="clear" w:color="auto" w:fill="EEF4FB"/>
            <w:tcMar>
              <w:top w:w="100" w:type="dxa"/>
              <w:left w:w="120" w:type="dxa"/>
              <w:bottom w:w="100" w:type="dxa"/>
              <w:right w:w="120" w:type="dxa"/>
            </w:tcMar>
          </w:tcPr>
          <w:p w14:paraId="39808D4F" w14:textId="77777777" w:rsidR="006C7ECA" w:rsidRDefault="00000000">
            <w:r>
              <w:rPr>
                <w:sz w:val="20"/>
                <w:szCs w:val="20"/>
              </w:rPr>
              <w:t>Every record is traceable to the module and period it belongs to, supporting financial review and audits.</w:t>
            </w:r>
          </w:p>
        </w:tc>
      </w:tr>
    </w:tbl>
    <w:p w14:paraId="5A924F39" w14:textId="77777777" w:rsidR="006C7ECA" w:rsidRDefault="00000000">
      <w:pPr>
        <w:pStyle w:val="Heading2"/>
      </w:pPr>
      <w:bookmarkStart w:id="7" w:name="_Toc230605325"/>
      <w:r>
        <w:t>2.3 Who Uses This System?</w:t>
      </w:r>
      <w:bookmarkEnd w:id="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6C7ECA" w14:paraId="703E8D54" w14:textId="77777777">
        <w:tblPrEx>
          <w:tblCellMar>
            <w:top w:w="0" w:type="dxa"/>
            <w:bottom w:w="0" w:type="dxa"/>
          </w:tblCellMar>
        </w:tblPrEx>
        <w:trPr>
          <w:tblHeader/>
        </w:trPr>
        <w:tc>
          <w:tcPr>
            <w:tcW w:w="2400" w:type="dxa"/>
            <w:tcBorders>
              <w:top w:val="single" w:sz="1" w:space="0" w:color="BBCFE0"/>
              <w:left w:val="single" w:sz="1" w:space="0" w:color="BBCFE0"/>
              <w:bottom w:val="single" w:sz="1" w:space="0" w:color="BBCFE0"/>
              <w:right w:val="single" w:sz="1" w:space="0" w:color="BBCFE0"/>
            </w:tcBorders>
            <w:shd w:val="clear" w:color="auto" w:fill="1F4E79"/>
            <w:tcMar>
              <w:top w:w="100" w:type="dxa"/>
              <w:left w:w="120" w:type="dxa"/>
              <w:bottom w:w="100" w:type="dxa"/>
              <w:right w:w="120" w:type="dxa"/>
            </w:tcMar>
          </w:tcPr>
          <w:p w14:paraId="39F62017" w14:textId="77777777" w:rsidR="006C7ECA" w:rsidRDefault="00000000">
            <w:r>
              <w:rPr>
                <w:b/>
                <w:bCs/>
                <w:color w:val="FFFFFF"/>
                <w:sz w:val="20"/>
                <w:szCs w:val="20"/>
              </w:rPr>
              <w:t>User Role</w:t>
            </w:r>
          </w:p>
        </w:tc>
        <w:tc>
          <w:tcPr>
            <w:tcW w:w="6960" w:type="dxa"/>
            <w:tcBorders>
              <w:top w:val="single" w:sz="1" w:space="0" w:color="BBCFE0"/>
              <w:left w:val="single" w:sz="1" w:space="0" w:color="BBCFE0"/>
              <w:bottom w:val="single" w:sz="1" w:space="0" w:color="BBCFE0"/>
              <w:right w:val="single" w:sz="1" w:space="0" w:color="BBCFE0"/>
            </w:tcBorders>
            <w:shd w:val="clear" w:color="auto" w:fill="1F4E79"/>
            <w:tcMar>
              <w:top w:w="100" w:type="dxa"/>
              <w:left w:w="120" w:type="dxa"/>
              <w:bottom w:w="100" w:type="dxa"/>
              <w:right w:w="120" w:type="dxa"/>
            </w:tcMar>
          </w:tcPr>
          <w:p w14:paraId="3239D8CA" w14:textId="77777777" w:rsidR="006C7ECA" w:rsidRDefault="00000000">
            <w:r>
              <w:rPr>
                <w:b/>
                <w:bCs/>
                <w:color w:val="FFFFFF"/>
                <w:sz w:val="20"/>
                <w:szCs w:val="20"/>
              </w:rPr>
              <w:t>Access Description</w:t>
            </w:r>
          </w:p>
        </w:tc>
      </w:tr>
      <w:tr w:rsidR="006C7ECA" w14:paraId="0A321CB1" w14:textId="77777777">
        <w:tblPrEx>
          <w:tblCellMar>
            <w:top w:w="0" w:type="dxa"/>
            <w:bottom w:w="0" w:type="dxa"/>
          </w:tblCellMar>
        </w:tblPrEx>
        <w:tc>
          <w:tcPr>
            <w:tcW w:w="2400" w:type="dxa"/>
            <w:tcBorders>
              <w:top w:val="single" w:sz="1" w:space="0" w:color="BBCFE0"/>
              <w:left w:val="single" w:sz="1" w:space="0" w:color="BBCFE0"/>
              <w:bottom w:val="single" w:sz="1" w:space="0" w:color="BBCFE0"/>
              <w:right w:val="single" w:sz="1" w:space="0" w:color="BBCFE0"/>
            </w:tcBorders>
            <w:shd w:val="clear" w:color="auto" w:fill="FFFFFF"/>
            <w:tcMar>
              <w:top w:w="100" w:type="dxa"/>
              <w:left w:w="120" w:type="dxa"/>
              <w:bottom w:w="100" w:type="dxa"/>
              <w:right w:w="120" w:type="dxa"/>
            </w:tcMar>
          </w:tcPr>
          <w:p w14:paraId="2AC0C874" w14:textId="77777777" w:rsidR="006C7ECA" w:rsidRDefault="00000000">
            <w:r>
              <w:rPr>
                <w:b/>
                <w:bCs/>
                <w:sz w:val="20"/>
                <w:szCs w:val="20"/>
              </w:rPr>
              <w:t>Administrator (Admin)</w:t>
            </w:r>
          </w:p>
        </w:tc>
        <w:tc>
          <w:tcPr>
            <w:tcW w:w="6960" w:type="dxa"/>
            <w:tcBorders>
              <w:top w:val="single" w:sz="1" w:space="0" w:color="BBCFE0"/>
              <w:left w:val="single" w:sz="1" w:space="0" w:color="BBCFE0"/>
              <w:bottom w:val="single" w:sz="1" w:space="0" w:color="BBCFE0"/>
              <w:right w:val="single" w:sz="1" w:space="0" w:color="BBCFE0"/>
            </w:tcBorders>
            <w:shd w:val="clear" w:color="auto" w:fill="FFFFFF"/>
            <w:tcMar>
              <w:top w:w="100" w:type="dxa"/>
              <w:left w:w="120" w:type="dxa"/>
              <w:bottom w:w="100" w:type="dxa"/>
              <w:right w:w="120" w:type="dxa"/>
            </w:tcMar>
          </w:tcPr>
          <w:p w14:paraId="40D6C436" w14:textId="77777777" w:rsidR="006C7ECA" w:rsidRDefault="00000000">
            <w:r>
              <w:rPr>
                <w:sz w:val="20"/>
                <w:szCs w:val="20"/>
              </w:rPr>
              <w:t>Full access to all data entry forms, reports, editing, deletion, expense calculation updates, and CSV exports.</w:t>
            </w:r>
          </w:p>
        </w:tc>
      </w:tr>
      <w:tr w:rsidR="006C7ECA" w14:paraId="0FF9B72A" w14:textId="77777777">
        <w:tblPrEx>
          <w:tblCellMar>
            <w:top w:w="0" w:type="dxa"/>
            <w:bottom w:w="0" w:type="dxa"/>
          </w:tblCellMar>
        </w:tblPrEx>
        <w:tc>
          <w:tcPr>
            <w:tcW w:w="2400" w:type="dxa"/>
            <w:tcBorders>
              <w:top w:val="single" w:sz="1" w:space="0" w:color="BBCFE0"/>
              <w:left w:val="single" w:sz="1" w:space="0" w:color="BBCFE0"/>
              <w:bottom w:val="single" w:sz="1" w:space="0" w:color="BBCFE0"/>
              <w:right w:val="single" w:sz="1" w:space="0" w:color="BBCFE0"/>
            </w:tcBorders>
            <w:shd w:val="clear" w:color="auto" w:fill="EEF4FB"/>
            <w:tcMar>
              <w:top w:w="100" w:type="dxa"/>
              <w:left w:w="120" w:type="dxa"/>
              <w:bottom w:w="100" w:type="dxa"/>
              <w:right w:w="120" w:type="dxa"/>
            </w:tcMar>
          </w:tcPr>
          <w:p w14:paraId="3F837A4F" w14:textId="77777777" w:rsidR="006C7ECA" w:rsidRDefault="00000000">
            <w:r>
              <w:rPr>
                <w:b/>
                <w:bCs/>
                <w:sz w:val="20"/>
                <w:szCs w:val="20"/>
              </w:rPr>
              <w:t>Guest</w:t>
            </w:r>
          </w:p>
        </w:tc>
        <w:tc>
          <w:tcPr>
            <w:tcW w:w="6960" w:type="dxa"/>
            <w:tcBorders>
              <w:top w:val="single" w:sz="1" w:space="0" w:color="BBCFE0"/>
              <w:left w:val="single" w:sz="1" w:space="0" w:color="BBCFE0"/>
              <w:bottom w:val="single" w:sz="1" w:space="0" w:color="BBCFE0"/>
              <w:right w:val="single" w:sz="1" w:space="0" w:color="BBCFE0"/>
            </w:tcBorders>
            <w:shd w:val="clear" w:color="auto" w:fill="EEF4FB"/>
            <w:tcMar>
              <w:top w:w="100" w:type="dxa"/>
              <w:left w:w="120" w:type="dxa"/>
              <w:bottom w:w="100" w:type="dxa"/>
              <w:right w:w="120" w:type="dxa"/>
            </w:tcMar>
          </w:tcPr>
          <w:p w14:paraId="31F7F188" w14:textId="77777777" w:rsidR="006C7ECA" w:rsidRDefault="00000000">
            <w:r>
              <w:rPr>
                <w:sz w:val="20"/>
                <w:szCs w:val="20"/>
              </w:rPr>
              <w:t>Read-only access to all reports and dashboards. Can export reports to CSV. Cannot create, edit, or delete any records.</w:t>
            </w:r>
          </w:p>
        </w:tc>
      </w:tr>
    </w:tbl>
    <w:p w14:paraId="79F4880B" w14:textId="77777777" w:rsidR="006C7ECA" w:rsidRDefault="00000000">
      <w:pPr>
        <w:pStyle w:val="Heading2"/>
      </w:pPr>
      <w:bookmarkStart w:id="8" w:name="_Toc230605326"/>
      <w:r>
        <w:t>2.4 Key Benefits</w:t>
      </w:r>
      <w:bookmarkEnd w:id="8"/>
    </w:p>
    <w:p w14:paraId="3513FA45" w14:textId="77777777" w:rsidR="006C7ECA" w:rsidRDefault="00000000">
      <w:pPr>
        <w:pStyle w:val="ListParagraph"/>
        <w:numPr>
          <w:ilvl w:val="0"/>
          <w:numId w:val="2"/>
        </w:numPr>
        <w:spacing w:before="40" w:after="40"/>
      </w:pPr>
      <w:r>
        <w:t>Real-time visibility into project financial health, including profit and outstanding balances.</w:t>
      </w:r>
    </w:p>
    <w:p w14:paraId="5A74EEAC" w14:textId="77777777" w:rsidR="006C7ECA" w:rsidRDefault="00000000">
      <w:pPr>
        <w:pStyle w:val="ListParagraph"/>
        <w:numPr>
          <w:ilvl w:val="0"/>
          <w:numId w:val="2"/>
        </w:numPr>
        <w:spacing w:before="40" w:after="40"/>
      </w:pPr>
      <w:r>
        <w:t>Centralized supplier management, eliminating duplicate vendor records.</w:t>
      </w:r>
    </w:p>
    <w:p w14:paraId="52F532DF" w14:textId="77777777" w:rsidR="006C7ECA" w:rsidRDefault="00000000">
      <w:pPr>
        <w:pStyle w:val="ListParagraph"/>
        <w:numPr>
          <w:ilvl w:val="0"/>
          <w:numId w:val="2"/>
        </w:numPr>
        <w:spacing w:before="40" w:after="40"/>
      </w:pPr>
      <w:r>
        <w:t>Automated VAT calculation (14% of Cash Out) on every daily expense entry.</w:t>
      </w:r>
    </w:p>
    <w:p w14:paraId="23AD6E8E" w14:textId="77777777" w:rsidR="006C7ECA" w:rsidRDefault="00000000">
      <w:pPr>
        <w:pStyle w:val="ListParagraph"/>
        <w:numPr>
          <w:ilvl w:val="0"/>
          <w:numId w:val="2"/>
        </w:numPr>
        <w:spacing w:before="40" w:after="40"/>
      </w:pPr>
      <w:r>
        <w:t>Bi-monthly payroll tracking per project with auto-calculated annual totals.</w:t>
      </w:r>
    </w:p>
    <w:p w14:paraId="4F76F362" w14:textId="77777777" w:rsidR="006C7ECA" w:rsidRDefault="00000000">
      <w:pPr>
        <w:pStyle w:val="ListParagraph"/>
        <w:numPr>
          <w:ilvl w:val="0"/>
          <w:numId w:val="2"/>
        </w:numPr>
        <w:spacing w:before="40" w:after="40"/>
      </w:pPr>
      <w:r>
        <w:lastRenderedPageBreak/>
        <w:t>Detailed expense categorization across 17 expense types, mapped to project monitoring reports.</w:t>
      </w:r>
    </w:p>
    <w:p w14:paraId="2163E07A" w14:textId="77777777" w:rsidR="006C7ECA" w:rsidRDefault="00000000">
      <w:pPr>
        <w:pStyle w:val="ListParagraph"/>
        <w:numPr>
          <w:ilvl w:val="0"/>
          <w:numId w:val="2"/>
        </w:numPr>
        <w:spacing w:before="40" w:after="40"/>
      </w:pPr>
      <w:r>
        <w:t>CSV export capability for sharing reports with external stakeholders or auditors.</w:t>
      </w:r>
    </w:p>
    <w:p w14:paraId="0FA7750D" w14:textId="77777777" w:rsidR="006C7ECA" w:rsidRDefault="00000000">
      <w:pPr>
        <w:pStyle w:val="ListParagraph"/>
        <w:numPr>
          <w:ilvl w:val="0"/>
          <w:numId w:val="2"/>
        </w:numPr>
        <w:spacing w:before="40" w:after="40"/>
      </w:pPr>
      <w:r>
        <w:t>Role-based access control ensuring staff see and do only what their responsibilities require.</w:t>
      </w:r>
    </w:p>
    <w:p w14:paraId="26422733" w14:textId="77777777" w:rsidR="006C7ECA" w:rsidRDefault="00000000">
      <w:pPr>
        <w:pStyle w:val="Heading2"/>
      </w:pPr>
      <w:bookmarkStart w:id="9" w:name="_Toc230605327"/>
      <w:r>
        <w:t xml:space="preserve">2.5 System Modules </w:t>
      </w:r>
      <w:proofErr w:type="gramStart"/>
      <w:r>
        <w:t>at a Glance</w:t>
      </w:r>
      <w:bookmarkEnd w:id="9"/>
      <w:proofErr w:type="gram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6C7ECA" w14:paraId="7720D798" w14:textId="77777777">
        <w:tblPrEx>
          <w:tblCellMar>
            <w:top w:w="0" w:type="dxa"/>
            <w:bottom w:w="0" w:type="dxa"/>
          </w:tblCellMar>
        </w:tblPrEx>
        <w:trPr>
          <w:tblHeader/>
        </w:trPr>
        <w:tc>
          <w:tcPr>
            <w:tcW w:w="3000" w:type="dxa"/>
            <w:tcBorders>
              <w:top w:val="single" w:sz="1" w:space="0" w:color="BBCFE0"/>
              <w:left w:val="single" w:sz="1" w:space="0" w:color="BBCFE0"/>
              <w:bottom w:val="single" w:sz="1" w:space="0" w:color="BBCFE0"/>
              <w:right w:val="single" w:sz="1" w:space="0" w:color="BBCFE0"/>
            </w:tcBorders>
            <w:shd w:val="clear" w:color="auto" w:fill="1F4E79"/>
            <w:tcMar>
              <w:top w:w="100" w:type="dxa"/>
              <w:left w:w="120" w:type="dxa"/>
              <w:bottom w:w="100" w:type="dxa"/>
              <w:right w:w="120" w:type="dxa"/>
            </w:tcMar>
          </w:tcPr>
          <w:p w14:paraId="52E6A133" w14:textId="77777777" w:rsidR="006C7ECA" w:rsidRDefault="00000000">
            <w:r>
              <w:rPr>
                <w:b/>
                <w:bCs/>
                <w:color w:val="FFFFFF"/>
                <w:sz w:val="20"/>
                <w:szCs w:val="20"/>
              </w:rPr>
              <w:t>Module</w:t>
            </w:r>
          </w:p>
        </w:tc>
        <w:tc>
          <w:tcPr>
            <w:tcW w:w="6360" w:type="dxa"/>
            <w:tcBorders>
              <w:top w:val="single" w:sz="1" w:space="0" w:color="BBCFE0"/>
              <w:left w:val="single" w:sz="1" w:space="0" w:color="BBCFE0"/>
              <w:bottom w:val="single" w:sz="1" w:space="0" w:color="BBCFE0"/>
              <w:right w:val="single" w:sz="1" w:space="0" w:color="BBCFE0"/>
            </w:tcBorders>
            <w:shd w:val="clear" w:color="auto" w:fill="1F4E79"/>
            <w:tcMar>
              <w:top w:w="100" w:type="dxa"/>
              <w:left w:w="120" w:type="dxa"/>
              <w:bottom w:w="100" w:type="dxa"/>
              <w:right w:w="120" w:type="dxa"/>
            </w:tcMar>
          </w:tcPr>
          <w:p w14:paraId="74C2FAEA" w14:textId="77777777" w:rsidR="006C7ECA" w:rsidRDefault="00000000">
            <w:r>
              <w:rPr>
                <w:b/>
                <w:bCs/>
                <w:color w:val="FFFFFF"/>
                <w:sz w:val="20"/>
                <w:szCs w:val="20"/>
              </w:rPr>
              <w:t>Purpose</w:t>
            </w:r>
          </w:p>
        </w:tc>
      </w:tr>
      <w:tr w:rsidR="006C7ECA" w14:paraId="29A42C19" w14:textId="77777777">
        <w:tblPrEx>
          <w:tblCellMar>
            <w:top w:w="0" w:type="dxa"/>
            <w:bottom w:w="0" w:type="dxa"/>
          </w:tblCellMar>
        </w:tblPrEx>
        <w:tc>
          <w:tcPr>
            <w:tcW w:w="3000" w:type="dxa"/>
            <w:tcBorders>
              <w:top w:val="single" w:sz="1" w:space="0" w:color="BBCFE0"/>
              <w:left w:val="single" w:sz="1" w:space="0" w:color="BBCFE0"/>
              <w:bottom w:val="single" w:sz="1" w:space="0" w:color="BBCFE0"/>
              <w:right w:val="single" w:sz="1" w:space="0" w:color="BBCFE0"/>
            </w:tcBorders>
            <w:shd w:val="clear" w:color="auto" w:fill="FFFFFF"/>
            <w:tcMar>
              <w:top w:w="100" w:type="dxa"/>
              <w:left w:w="120" w:type="dxa"/>
              <w:bottom w:w="100" w:type="dxa"/>
              <w:right w:w="120" w:type="dxa"/>
            </w:tcMar>
          </w:tcPr>
          <w:p w14:paraId="41FBD456" w14:textId="77777777" w:rsidR="006C7ECA" w:rsidRDefault="00000000">
            <w:r>
              <w:rPr>
                <w:b/>
                <w:bCs/>
                <w:sz w:val="20"/>
                <w:szCs w:val="20"/>
              </w:rPr>
              <w:t>Reports / Project Monitoring</w:t>
            </w:r>
          </w:p>
        </w:tc>
        <w:tc>
          <w:tcPr>
            <w:tcW w:w="6360" w:type="dxa"/>
            <w:tcBorders>
              <w:top w:val="single" w:sz="1" w:space="0" w:color="BBCFE0"/>
              <w:left w:val="single" w:sz="1" w:space="0" w:color="BBCFE0"/>
              <w:bottom w:val="single" w:sz="1" w:space="0" w:color="BBCFE0"/>
              <w:right w:val="single" w:sz="1" w:space="0" w:color="BBCFE0"/>
            </w:tcBorders>
            <w:shd w:val="clear" w:color="auto" w:fill="FFFFFF"/>
            <w:tcMar>
              <w:top w:w="100" w:type="dxa"/>
              <w:left w:w="120" w:type="dxa"/>
              <w:bottom w:w="100" w:type="dxa"/>
              <w:right w:w="120" w:type="dxa"/>
            </w:tcMar>
          </w:tcPr>
          <w:p w14:paraId="750DB34B" w14:textId="77777777" w:rsidR="006C7ECA" w:rsidRDefault="00000000">
            <w:r>
              <w:rPr>
                <w:sz w:val="20"/>
                <w:szCs w:val="20"/>
              </w:rPr>
              <w:t>Create and manage project financial reports; track contract amounts, collections, and profitability.</w:t>
            </w:r>
          </w:p>
        </w:tc>
      </w:tr>
      <w:tr w:rsidR="006C7ECA" w14:paraId="77506BBA" w14:textId="77777777">
        <w:tblPrEx>
          <w:tblCellMar>
            <w:top w:w="0" w:type="dxa"/>
            <w:bottom w:w="0" w:type="dxa"/>
          </w:tblCellMar>
        </w:tblPrEx>
        <w:tc>
          <w:tcPr>
            <w:tcW w:w="3000" w:type="dxa"/>
            <w:tcBorders>
              <w:top w:val="single" w:sz="1" w:space="0" w:color="BBCFE0"/>
              <w:left w:val="single" w:sz="1" w:space="0" w:color="BBCFE0"/>
              <w:bottom w:val="single" w:sz="1" w:space="0" w:color="BBCFE0"/>
              <w:right w:val="single" w:sz="1" w:space="0" w:color="BBCFE0"/>
            </w:tcBorders>
            <w:shd w:val="clear" w:color="auto" w:fill="EEF4FB"/>
            <w:tcMar>
              <w:top w:w="100" w:type="dxa"/>
              <w:left w:w="120" w:type="dxa"/>
              <w:bottom w:w="100" w:type="dxa"/>
              <w:right w:w="120" w:type="dxa"/>
            </w:tcMar>
          </w:tcPr>
          <w:p w14:paraId="1A3C8BA2" w14:textId="77777777" w:rsidR="006C7ECA" w:rsidRDefault="00000000">
            <w:r>
              <w:rPr>
                <w:b/>
                <w:bCs/>
                <w:sz w:val="20"/>
                <w:szCs w:val="20"/>
              </w:rPr>
              <w:t>Daily Expenses</w:t>
            </w:r>
          </w:p>
        </w:tc>
        <w:tc>
          <w:tcPr>
            <w:tcW w:w="6360" w:type="dxa"/>
            <w:tcBorders>
              <w:top w:val="single" w:sz="1" w:space="0" w:color="BBCFE0"/>
              <w:left w:val="single" w:sz="1" w:space="0" w:color="BBCFE0"/>
              <w:bottom w:val="single" w:sz="1" w:space="0" w:color="BBCFE0"/>
              <w:right w:val="single" w:sz="1" w:space="0" w:color="BBCFE0"/>
            </w:tcBorders>
            <w:shd w:val="clear" w:color="auto" w:fill="EEF4FB"/>
            <w:tcMar>
              <w:top w:w="100" w:type="dxa"/>
              <w:left w:w="120" w:type="dxa"/>
              <w:bottom w:w="100" w:type="dxa"/>
              <w:right w:w="120" w:type="dxa"/>
            </w:tcMar>
          </w:tcPr>
          <w:p w14:paraId="1FC58372" w14:textId="77777777" w:rsidR="006C7ECA" w:rsidRDefault="00000000">
            <w:r>
              <w:rPr>
                <w:sz w:val="20"/>
                <w:szCs w:val="20"/>
              </w:rPr>
              <w:t>Record individual daily cash-out entries linked to projects and suppliers.</w:t>
            </w:r>
          </w:p>
        </w:tc>
      </w:tr>
      <w:tr w:rsidR="006C7ECA" w14:paraId="37AEBB17" w14:textId="77777777">
        <w:tblPrEx>
          <w:tblCellMar>
            <w:top w:w="0" w:type="dxa"/>
            <w:bottom w:w="0" w:type="dxa"/>
          </w:tblCellMar>
        </w:tblPrEx>
        <w:tc>
          <w:tcPr>
            <w:tcW w:w="3000" w:type="dxa"/>
            <w:tcBorders>
              <w:top w:val="single" w:sz="1" w:space="0" w:color="BBCFE0"/>
              <w:left w:val="single" w:sz="1" w:space="0" w:color="BBCFE0"/>
              <w:bottom w:val="single" w:sz="1" w:space="0" w:color="BBCFE0"/>
              <w:right w:val="single" w:sz="1" w:space="0" w:color="BBCFE0"/>
            </w:tcBorders>
            <w:shd w:val="clear" w:color="auto" w:fill="FFFFFF"/>
            <w:tcMar>
              <w:top w:w="100" w:type="dxa"/>
              <w:left w:w="120" w:type="dxa"/>
              <w:bottom w:w="100" w:type="dxa"/>
              <w:right w:w="120" w:type="dxa"/>
            </w:tcMar>
          </w:tcPr>
          <w:p w14:paraId="6341AB11" w14:textId="77777777" w:rsidR="006C7ECA" w:rsidRDefault="00000000">
            <w:r>
              <w:rPr>
                <w:b/>
                <w:bCs/>
                <w:sz w:val="20"/>
                <w:szCs w:val="20"/>
              </w:rPr>
              <w:t>Project Expenses</w:t>
            </w:r>
          </w:p>
        </w:tc>
        <w:tc>
          <w:tcPr>
            <w:tcW w:w="6360" w:type="dxa"/>
            <w:tcBorders>
              <w:top w:val="single" w:sz="1" w:space="0" w:color="BBCFE0"/>
              <w:left w:val="single" w:sz="1" w:space="0" w:color="BBCFE0"/>
              <w:bottom w:val="single" w:sz="1" w:space="0" w:color="BBCFE0"/>
              <w:right w:val="single" w:sz="1" w:space="0" w:color="BBCFE0"/>
            </w:tcBorders>
            <w:shd w:val="clear" w:color="auto" w:fill="FFFFFF"/>
            <w:tcMar>
              <w:top w:w="100" w:type="dxa"/>
              <w:left w:w="120" w:type="dxa"/>
              <w:bottom w:w="100" w:type="dxa"/>
              <w:right w:w="120" w:type="dxa"/>
            </w:tcMar>
          </w:tcPr>
          <w:p w14:paraId="694C859D" w14:textId="77777777" w:rsidR="006C7ECA" w:rsidRDefault="00000000">
            <w:r>
              <w:rPr>
                <w:sz w:val="20"/>
                <w:szCs w:val="20"/>
              </w:rPr>
              <w:t>Track expense lines specific to individual projects.</w:t>
            </w:r>
          </w:p>
        </w:tc>
      </w:tr>
      <w:tr w:rsidR="006C7ECA" w14:paraId="18D83DEB" w14:textId="77777777">
        <w:tblPrEx>
          <w:tblCellMar>
            <w:top w:w="0" w:type="dxa"/>
            <w:bottom w:w="0" w:type="dxa"/>
          </w:tblCellMar>
        </w:tblPrEx>
        <w:tc>
          <w:tcPr>
            <w:tcW w:w="3000" w:type="dxa"/>
            <w:tcBorders>
              <w:top w:val="single" w:sz="1" w:space="0" w:color="BBCFE0"/>
              <w:left w:val="single" w:sz="1" w:space="0" w:color="BBCFE0"/>
              <w:bottom w:val="single" w:sz="1" w:space="0" w:color="BBCFE0"/>
              <w:right w:val="single" w:sz="1" w:space="0" w:color="BBCFE0"/>
            </w:tcBorders>
            <w:shd w:val="clear" w:color="auto" w:fill="EEF4FB"/>
            <w:tcMar>
              <w:top w:w="100" w:type="dxa"/>
              <w:left w:w="120" w:type="dxa"/>
              <w:bottom w:w="100" w:type="dxa"/>
              <w:right w:w="120" w:type="dxa"/>
            </w:tcMar>
          </w:tcPr>
          <w:p w14:paraId="454C4024" w14:textId="77777777" w:rsidR="006C7ECA" w:rsidRDefault="00000000">
            <w:r>
              <w:rPr>
                <w:b/>
                <w:bCs/>
                <w:sz w:val="20"/>
                <w:szCs w:val="20"/>
              </w:rPr>
              <w:t>Supplier Management</w:t>
            </w:r>
          </w:p>
        </w:tc>
        <w:tc>
          <w:tcPr>
            <w:tcW w:w="6360" w:type="dxa"/>
            <w:tcBorders>
              <w:top w:val="single" w:sz="1" w:space="0" w:color="BBCFE0"/>
              <w:left w:val="single" w:sz="1" w:space="0" w:color="BBCFE0"/>
              <w:bottom w:val="single" w:sz="1" w:space="0" w:color="BBCFE0"/>
              <w:right w:val="single" w:sz="1" w:space="0" w:color="BBCFE0"/>
            </w:tcBorders>
            <w:shd w:val="clear" w:color="auto" w:fill="EEF4FB"/>
            <w:tcMar>
              <w:top w:w="100" w:type="dxa"/>
              <w:left w:w="120" w:type="dxa"/>
              <w:bottom w:w="100" w:type="dxa"/>
              <w:right w:w="120" w:type="dxa"/>
            </w:tcMar>
          </w:tcPr>
          <w:p w14:paraId="1945764E" w14:textId="77777777" w:rsidR="006C7ECA" w:rsidRDefault="00000000">
            <w:r>
              <w:rPr>
                <w:sz w:val="20"/>
                <w:szCs w:val="20"/>
              </w:rPr>
              <w:t>Maintain a directory of company vendors, including TIN and address.</w:t>
            </w:r>
          </w:p>
        </w:tc>
      </w:tr>
      <w:tr w:rsidR="006C7ECA" w14:paraId="18C0BA1F" w14:textId="77777777">
        <w:tblPrEx>
          <w:tblCellMar>
            <w:top w:w="0" w:type="dxa"/>
            <w:bottom w:w="0" w:type="dxa"/>
          </w:tblCellMar>
        </w:tblPrEx>
        <w:tc>
          <w:tcPr>
            <w:tcW w:w="3000" w:type="dxa"/>
            <w:tcBorders>
              <w:top w:val="single" w:sz="1" w:space="0" w:color="BBCFE0"/>
              <w:left w:val="single" w:sz="1" w:space="0" w:color="BBCFE0"/>
              <w:bottom w:val="single" w:sz="1" w:space="0" w:color="BBCFE0"/>
              <w:right w:val="single" w:sz="1" w:space="0" w:color="BBCFE0"/>
            </w:tcBorders>
            <w:shd w:val="clear" w:color="auto" w:fill="FFFFFF"/>
            <w:tcMar>
              <w:top w:w="100" w:type="dxa"/>
              <w:left w:w="120" w:type="dxa"/>
              <w:bottom w:w="100" w:type="dxa"/>
              <w:right w:w="120" w:type="dxa"/>
            </w:tcMar>
          </w:tcPr>
          <w:p w14:paraId="3ACC20F6" w14:textId="77777777" w:rsidR="006C7ECA" w:rsidRDefault="00000000">
            <w:r>
              <w:rPr>
                <w:b/>
                <w:bCs/>
                <w:sz w:val="20"/>
                <w:szCs w:val="20"/>
              </w:rPr>
              <w:t>Payroll</w:t>
            </w:r>
          </w:p>
        </w:tc>
        <w:tc>
          <w:tcPr>
            <w:tcW w:w="6360" w:type="dxa"/>
            <w:tcBorders>
              <w:top w:val="single" w:sz="1" w:space="0" w:color="BBCFE0"/>
              <w:left w:val="single" w:sz="1" w:space="0" w:color="BBCFE0"/>
              <w:bottom w:val="single" w:sz="1" w:space="0" w:color="BBCFE0"/>
              <w:right w:val="single" w:sz="1" w:space="0" w:color="BBCFE0"/>
            </w:tcBorders>
            <w:shd w:val="clear" w:color="auto" w:fill="FFFFFF"/>
            <w:tcMar>
              <w:top w:w="100" w:type="dxa"/>
              <w:left w:w="120" w:type="dxa"/>
              <w:bottom w:w="100" w:type="dxa"/>
              <w:right w:w="120" w:type="dxa"/>
            </w:tcMar>
          </w:tcPr>
          <w:p w14:paraId="441946DF" w14:textId="77777777" w:rsidR="006C7ECA" w:rsidRDefault="00000000">
            <w:r>
              <w:rPr>
                <w:sz w:val="20"/>
                <w:szCs w:val="20"/>
              </w:rPr>
              <w:t>Record bi-monthly payroll amounts per project and calculate annual totals.</w:t>
            </w:r>
          </w:p>
        </w:tc>
      </w:tr>
      <w:tr w:rsidR="006C7ECA" w14:paraId="3F436D87" w14:textId="77777777">
        <w:tblPrEx>
          <w:tblCellMar>
            <w:top w:w="0" w:type="dxa"/>
            <w:bottom w:w="0" w:type="dxa"/>
          </w:tblCellMar>
        </w:tblPrEx>
        <w:tc>
          <w:tcPr>
            <w:tcW w:w="3000" w:type="dxa"/>
            <w:tcBorders>
              <w:top w:val="single" w:sz="1" w:space="0" w:color="BBCFE0"/>
              <w:left w:val="single" w:sz="1" w:space="0" w:color="BBCFE0"/>
              <w:bottom w:val="single" w:sz="1" w:space="0" w:color="BBCFE0"/>
              <w:right w:val="single" w:sz="1" w:space="0" w:color="BBCFE0"/>
            </w:tcBorders>
            <w:shd w:val="clear" w:color="auto" w:fill="EEF4FB"/>
            <w:tcMar>
              <w:top w:w="100" w:type="dxa"/>
              <w:left w:w="120" w:type="dxa"/>
              <w:bottom w:w="100" w:type="dxa"/>
              <w:right w:w="120" w:type="dxa"/>
            </w:tcMar>
          </w:tcPr>
          <w:p w14:paraId="34B0FA53" w14:textId="77777777" w:rsidR="006C7ECA" w:rsidRDefault="00000000">
            <w:r>
              <w:rPr>
                <w:b/>
                <w:bCs/>
                <w:sz w:val="20"/>
                <w:szCs w:val="20"/>
              </w:rPr>
              <w:t>Dashboard</w:t>
            </w:r>
          </w:p>
        </w:tc>
        <w:tc>
          <w:tcPr>
            <w:tcW w:w="6360" w:type="dxa"/>
            <w:tcBorders>
              <w:top w:val="single" w:sz="1" w:space="0" w:color="BBCFE0"/>
              <w:left w:val="single" w:sz="1" w:space="0" w:color="BBCFE0"/>
              <w:bottom w:val="single" w:sz="1" w:space="0" w:color="BBCFE0"/>
              <w:right w:val="single" w:sz="1" w:space="0" w:color="BBCFE0"/>
            </w:tcBorders>
            <w:shd w:val="clear" w:color="auto" w:fill="EEF4FB"/>
            <w:tcMar>
              <w:top w:w="100" w:type="dxa"/>
              <w:left w:w="120" w:type="dxa"/>
              <w:bottom w:w="100" w:type="dxa"/>
              <w:right w:w="120" w:type="dxa"/>
            </w:tcMar>
          </w:tcPr>
          <w:p w14:paraId="04800B70" w14:textId="77777777" w:rsidR="006C7ECA" w:rsidRDefault="00000000">
            <w:r>
              <w:rPr>
                <w:sz w:val="20"/>
                <w:szCs w:val="20"/>
              </w:rPr>
              <w:t>View a high-level financial summary of all projects.</w:t>
            </w:r>
          </w:p>
        </w:tc>
      </w:tr>
      <w:tr w:rsidR="006C7ECA" w14:paraId="6E146E84" w14:textId="77777777">
        <w:tblPrEx>
          <w:tblCellMar>
            <w:top w:w="0" w:type="dxa"/>
            <w:bottom w:w="0" w:type="dxa"/>
          </w:tblCellMar>
        </w:tblPrEx>
        <w:tc>
          <w:tcPr>
            <w:tcW w:w="3000" w:type="dxa"/>
            <w:tcBorders>
              <w:top w:val="single" w:sz="1" w:space="0" w:color="BBCFE0"/>
              <w:left w:val="single" w:sz="1" w:space="0" w:color="BBCFE0"/>
              <w:bottom w:val="single" w:sz="1" w:space="0" w:color="BBCFE0"/>
              <w:right w:val="single" w:sz="1" w:space="0" w:color="BBCFE0"/>
            </w:tcBorders>
            <w:shd w:val="clear" w:color="auto" w:fill="FFFFFF"/>
            <w:tcMar>
              <w:top w:w="100" w:type="dxa"/>
              <w:left w:w="120" w:type="dxa"/>
              <w:bottom w:w="100" w:type="dxa"/>
              <w:right w:w="120" w:type="dxa"/>
            </w:tcMar>
          </w:tcPr>
          <w:p w14:paraId="18CDA378" w14:textId="77777777" w:rsidR="006C7ECA" w:rsidRDefault="00000000">
            <w:r>
              <w:rPr>
                <w:b/>
                <w:bCs/>
                <w:sz w:val="20"/>
                <w:szCs w:val="20"/>
              </w:rPr>
              <w:t>Reports (View)</w:t>
            </w:r>
          </w:p>
        </w:tc>
        <w:tc>
          <w:tcPr>
            <w:tcW w:w="6360" w:type="dxa"/>
            <w:tcBorders>
              <w:top w:val="single" w:sz="1" w:space="0" w:color="BBCFE0"/>
              <w:left w:val="single" w:sz="1" w:space="0" w:color="BBCFE0"/>
              <w:bottom w:val="single" w:sz="1" w:space="0" w:color="BBCFE0"/>
              <w:right w:val="single" w:sz="1" w:space="0" w:color="BBCFE0"/>
            </w:tcBorders>
            <w:shd w:val="clear" w:color="auto" w:fill="FFFFFF"/>
            <w:tcMar>
              <w:top w:w="100" w:type="dxa"/>
              <w:left w:w="120" w:type="dxa"/>
              <w:bottom w:w="100" w:type="dxa"/>
              <w:right w:w="120" w:type="dxa"/>
            </w:tcMar>
          </w:tcPr>
          <w:p w14:paraId="2404FAC0" w14:textId="77777777" w:rsidR="006C7ECA" w:rsidRDefault="00000000">
            <w:r>
              <w:rPr>
                <w:sz w:val="20"/>
                <w:szCs w:val="20"/>
              </w:rPr>
              <w:t>Access detailed financial reports with filtering and CSV export.</w:t>
            </w:r>
          </w:p>
        </w:tc>
      </w:tr>
    </w:tbl>
    <w:p w14:paraId="20E0A4D5" w14:textId="77777777" w:rsidR="006C7ECA" w:rsidRDefault="00000000">
      <w:pPr>
        <w:pStyle w:val="Heading1"/>
        <w:pageBreakBefore/>
      </w:pPr>
      <w:bookmarkStart w:id="10" w:name="_Toc230605328"/>
      <w:r>
        <w:lastRenderedPageBreak/>
        <w:t>3. Accessing the System</w:t>
      </w:r>
      <w:bookmarkEnd w:id="10"/>
    </w:p>
    <w:p w14:paraId="652041FD" w14:textId="77777777" w:rsidR="006C7ECA" w:rsidRDefault="00000000">
      <w:pPr>
        <w:pStyle w:val="Heading2"/>
      </w:pPr>
      <w:bookmarkStart w:id="11" w:name="_Toc230605329"/>
      <w:r>
        <w:t>3.1 System Requirements</w:t>
      </w:r>
      <w:bookmarkEnd w:id="11"/>
    </w:p>
    <w:p w14:paraId="2190731C" w14:textId="338E31FF" w:rsidR="006C7ECA" w:rsidRDefault="001E15CE">
      <w:pPr>
        <w:spacing w:before="80" w:after="80"/>
      </w:pPr>
      <w:r>
        <w:t>Expens.io Business</w:t>
      </w:r>
      <w:r w:rsidR="00000000">
        <w:t xml:space="preserve"> runs in a standard web browser. No additional software needs to be installed on your workstation. The application server is hosted on the company's local network.</w:t>
      </w:r>
    </w:p>
    <w:p w14:paraId="3D9CB7BD" w14:textId="77777777" w:rsidR="006C7ECA" w:rsidRDefault="006C7ECA">
      <w:pPr>
        <w:spacing w:before="60" w:after="60"/>
      </w:pPr>
    </w:p>
    <w:p w14:paraId="40419AD6" w14:textId="77777777" w:rsidR="006C7ECA" w:rsidRDefault="00000000">
      <w:pPr>
        <w:pStyle w:val="ListParagraph"/>
        <w:numPr>
          <w:ilvl w:val="0"/>
          <w:numId w:val="2"/>
        </w:numPr>
        <w:spacing w:before="40" w:after="40"/>
      </w:pPr>
      <w:r>
        <w:t>Use a modern browser: Google Chrome, Mozilla Firefox, or Microsoft Edge (recommended).</w:t>
      </w:r>
    </w:p>
    <w:p w14:paraId="2FDDE107" w14:textId="77777777" w:rsidR="006C7ECA" w:rsidRDefault="00000000">
      <w:pPr>
        <w:pStyle w:val="ListParagraph"/>
        <w:numPr>
          <w:ilvl w:val="0"/>
          <w:numId w:val="2"/>
        </w:numPr>
        <w:spacing w:before="40" w:after="40"/>
      </w:pPr>
      <w:r>
        <w:t>Ensure you are connected to the company's local network or VPN.</w:t>
      </w:r>
    </w:p>
    <w:p w14:paraId="6E0EA8D9" w14:textId="77777777" w:rsidR="006C7ECA" w:rsidRDefault="00000000">
      <w:pPr>
        <w:pStyle w:val="ListParagraph"/>
        <w:numPr>
          <w:ilvl w:val="0"/>
          <w:numId w:val="2"/>
        </w:numPr>
        <w:spacing w:before="40" w:after="40"/>
      </w:pPr>
      <w:r>
        <w:t>Contact your IT administrator for the correct application URL.</w:t>
      </w:r>
    </w:p>
    <w:p w14:paraId="43708ED5" w14:textId="77777777" w:rsidR="006C7ECA" w:rsidRDefault="00000000">
      <w:pPr>
        <w:pStyle w:val="Heading2"/>
      </w:pPr>
      <w:bookmarkStart w:id="12" w:name="_Toc230605330"/>
      <w:r>
        <w:t>3.2 Signing In</w:t>
      </w:r>
      <w:bookmarkEnd w:id="12"/>
    </w:p>
    <w:p w14:paraId="502460E9" w14:textId="77777777" w:rsidR="006C7ECA" w:rsidRDefault="00000000">
      <w:pPr>
        <w:spacing w:before="80" w:after="80"/>
      </w:pPr>
      <w:r>
        <w:t>The login page is the first screen you see when you open the application. Two user roles are available: Administrator and Guest. Each role uses separate login credentials.</w:t>
      </w:r>
    </w:p>
    <w:p w14:paraId="1EA6BB30" w14:textId="77777777" w:rsidR="006C7ECA" w:rsidRDefault="006C7ECA">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6C7ECA" w14:paraId="17F6931B" w14:textId="77777777">
        <w:tblPrEx>
          <w:tblCellMar>
            <w:top w:w="0" w:type="dxa"/>
            <w:bottom w:w="0" w:type="dxa"/>
          </w:tblCellMar>
        </w:tblPrEx>
        <w:tc>
          <w:tcPr>
            <w:tcW w:w="9360" w:type="dxa"/>
            <w:tcBorders>
              <w:top w:val="single" w:sz="1" w:space="0" w:color="BBCFE0"/>
              <w:left w:val="single" w:sz="1" w:space="0" w:color="BBCFE0"/>
              <w:bottom w:val="single" w:sz="1" w:space="0" w:color="BBCFE0"/>
              <w:right w:val="single" w:sz="1" w:space="0" w:color="BBCFE0"/>
            </w:tcBorders>
            <w:shd w:val="clear" w:color="auto" w:fill="F2F2F2"/>
            <w:tcMar>
              <w:top w:w="200" w:type="dxa"/>
              <w:left w:w="200" w:type="dxa"/>
              <w:bottom w:w="200" w:type="dxa"/>
              <w:right w:w="200" w:type="dxa"/>
            </w:tcMar>
          </w:tcPr>
          <w:p w14:paraId="7D67F388" w14:textId="77777777" w:rsidR="006C7ECA" w:rsidRDefault="00000000">
            <w:pPr>
              <w:jc w:val="center"/>
            </w:pPr>
            <w:r>
              <w:rPr>
                <w:i/>
                <w:iCs/>
                <w:color w:val="888888"/>
                <w:sz w:val="20"/>
                <w:szCs w:val="20"/>
              </w:rPr>
              <w:t>[ Screenshot: Login Screen ]</w:t>
            </w:r>
          </w:p>
        </w:tc>
      </w:tr>
    </w:tbl>
    <w:p w14:paraId="69763F75" w14:textId="77777777" w:rsidR="006C7ECA" w:rsidRDefault="006C7ECA">
      <w:pPr>
        <w:spacing w:before="60" w:after="60"/>
      </w:pPr>
    </w:p>
    <w:p w14:paraId="786D64BC" w14:textId="77777777" w:rsidR="006C7ECA" w:rsidRDefault="00000000">
      <w:pPr>
        <w:pStyle w:val="Heading3"/>
      </w:pPr>
      <w:bookmarkStart w:id="13" w:name="_Toc230605331"/>
      <w:r>
        <w:t>Signing In as an Administrator</w:t>
      </w:r>
      <w:bookmarkEnd w:id="13"/>
    </w:p>
    <w:p w14:paraId="17BE7C75" w14:textId="77777777" w:rsidR="006C7ECA" w:rsidRDefault="00000000">
      <w:pPr>
        <w:pStyle w:val="ListParagraph"/>
        <w:numPr>
          <w:ilvl w:val="0"/>
          <w:numId w:val="3"/>
        </w:numPr>
        <w:spacing w:before="40" w:after="40"/>
      </w:pPr>
      <w:r>
        <w:t>Open your web browser and navigate to the application URL provided by your IT administrator.</w:t>
      </w:r>
    </w:p>
    <w:p w14:paraId="01B9473C" w14:textId="77777777" w:rsidR="006C7ECA" w:rsidRDefault="00000000">
      <w:pPr>
        <w:pStyle w:val="ListParagraph"/>
        <w:numPr>
          <w:ilvl w:val="0"/>
          <w:numId w:val="3"/>
        </w:numPr>
        <w:spacing w:before="40" w:after="40"/>
      </w:pPr>
      <w:r>
        <w:t xml:space="preserve">On the login page, select the </w:t>
      </w:r>
      <w:proofErr w:type="gramStart"/>
      <w:r>
        <w:t>Admin</w:t>
      </w:r>
      <w:proofErr w:type="gramEnd"/>
      <w:r>
        <w:t xml:space="preserve"> tab.</w:t>
      </w:r>
    </w:p>
    <w:p w14:paraId="3BEE7B26" w14:textId="77777777" w:rsidR="006C7ECA" w:rsidRDefault="00000000">
      <w:pPr>
        <w:pStyle w:val="ListParagraph"/>
        <w:numPr>
          <w:ilvl w:val="0"/>
          <w:numId w:val="3"/>
        </w:numPr>
        <w:spacing w:before="40" w:after="40"/>
      </w:pPr>
      <w:r>
        <w:t>Enter your Username in the username field.</w:t>
      </w:r>
    </w:p>
    <w:p w14:paraId="46F73D0B" w14:textId="77777777" w:rsidR="006C7ECA" w:rsidRDefault="00000000">
      <w:pPr>
        <w:pStyle w:val="ListParagraph"/>
        <w:numPr>
          <w:ilvl w:val="0"/>
          <w:numId w:val="3"/>
        </w:numPr>
        <w:spacing w:before="40" w:after="40"/>
      </w:pPr>
      <w:r>
        <w:t>Enter your Password in the password field.</w:t>
      </w:r>
    </w:p>
    <w:p w14:paraId="15EDB07B" w14:textId="77777777" w:rsidR="006C7ECA" w:rsidRDefault="00000000">
      <w:pPr>
        <w:pStyle w:val="ListParagraph"/>
        <w:numPr>
          <w:ilvl w:val="0"/>
          <w:numId w:val="3"/>
        </w:numPr>
        <w:spacing w:before="40" w:after="40"/>
      </w:pPr>
      <w:r>
        <w:t>Click the Sign In button.</w:t>
      </w:r>
    </w:p>
    <w:p w14:paraId="5A981E39" w14:textId="77777777" w:rsidR="006C7ECA" w:rsidRDefault="00000000">
      <w:pPr>
        <w:pStyle w:val="ListParagraph"/>
        <w:numPr>
          <w:ilvl w:val="0"/>
          <w:numId w:val="3"/>
        </w:numPr>
        <w:spacing w:before="40" w:after="40"/>
      </w:pPr>
      <w:r>
        <w:t>If your credentials are correct, you will be taken to the Administrator Dashboard.</w:t>
      </w:r>
    </w:p>
    <w:p w14:paraId="18CC4BBF" w14:textId="77777777" w:rsidR="006C7ECA" w:rsidRDefault="00000000">
      <w:pPr>
        <w:pStyle w:val="ListParagraph"/>
        <w:numPr>
          <w:ilvl w:val="0"/>
          <w:numId w:val="3"/>
        </w:numPr>
        <w:spacing w:before="40" w:after="40"/>
      </w:pPr>
      <w:r>
        <w:t>If you see an error message, check that your username and password are spelled correctly and try again. Contact your Finance System Administrator if the problem persists.</w:t>
      </w:r>
    </w:p>
    <w:p w14:paraId="7082AC76" w14:textId="77777777" w:rsidR="006C7ECA" w:rsidRDefault="006C7ECA">
      <w:pPr>
        <w:spacing w:before="60" w:after="60"/>
      </w:pPr>
    </w:p>
    <w:p w14:paraId="601F0F0B" w14:textId="77777777" w:rsidR="006C7ECA" w:rsidRDefault="00000000">
      <w:pPr>
        <w:pStyle w:val="Heading3"/>
      </w:pPr>
      <w:bookmarkStart w:id="14" w:name="_Toc230605332"/>
      <w:r>
        <w:t>Signing In as a Guest</w:t>
      </w:r>
      <w:bookmarkEnd w:id="14"/>
    </w:p>
    <w:p w14:paraId="229113A8" w14:textId="77777777" w:rsidR="006C7ECA" w:rsidRDefault="00000000">
      <w:pPr>
        <w:pStyle w:val="ListParagraph"/>
        <w:numPr>
          <w:ilvl w:val="0"/>
          <w:numId w:val="3"/>
        </w:numPr>
        <w:spacing w:before="40" w:after="40"/>
      </w:pPr>
      <w:r>
        <w:t>Open your web browser and navigate to the application URL.</w:t>
      </w:r>
    </w:p>
    <w:p w14:paraId="32ABD4C5" w14:textId="77777777" w:rsidR="006C7ECA" w:rsidRDefault="00000000">
      <w:pPr>
        <w:pStyle w:val="ListParagraph"/>
        <w:numPr>
          <w:ilvl w:val="0"/>
          <w:numId w:val="3"/>
        </w:numPr>
        <w:spacing w:before="40" w:after="40"/>
      </w:pPr>
      <w:r>
        <w:t>On the login page, select the Guest tab.</w:t>
      </w:r>
    </w:p>
    <w:p w14:paraId="050E6103" w14:textId="77777777" w:rsidR="006C7ECA" w:rsidRDefault="00000000">
      <w:pPr>
        <w:pStyle w:val="ListParagraph"/>
        <w:numPr>
          <w:ilvl w:val="0"/>
          <w:numId w:val="3"/>
        </w:numPr>
        <w:spacing w:before="40" w:after="40"/>
      </w:pPr>
      <w:r>
        <w:t>If you already have a guest account, enter your Username and Password, then click Sign In.</w:t>
      </w:r>
    </w:p>
    <w:p w14:paraId="13AC6298" w14:textId="77777777" w:rsidR="006C7ECA" w:rsidRDefault="00000000">
      <w:pPr>
        <w:pStyle w:val="ListParagraph"/>
        <w:numPr>
          <w:ilvl w:val="0"/>
          <w:numId w:val="3"/>
        </w:numPr>
        <w:spacing w:before="40" w:after="40"/>
      </w:pPr>
      <w:r>
        <w:t>If you do not yet have an account, click Register to create a new guest account. Enter a username and password, then submit the registration form. You will be redirected to the login page to sign in.</w:t>
      </w:r>
    </w:p>
    <w:p w14:paraId="574F2507" w14:textId="77777777" w:rsidR="006C7ECA" w:rsidRDefault="00000000">
      <w:pPr>
        <w:pStyle w:val="ListParagraph"/>
        <w:numPr>
          <w:ilvl w:val="0"/>
          <w:numId w:val="3"/>
        </w:numPr>
        <w:spacing w:before="40" w:after="40"/>
      </w:pPr>
      <w:r>
        <w:t>On successful login, you will be taken to the Guest Dashboard.</w:t>
      </w:r>
    </w:p>
    <w:p w14:paraId="124C6625" w14:textId="77777777" w:rsidR="006C7ECA" w:rsidRDefault="006C7ECA">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6C7ECA" w14:paraId="0895FF49" w14:textId="77777777">
        <w:tblPrEx>
          <w:tblCellMar>
            <w:top w:w="0" w:type="dxa"/>
            <w:bottom w:w="0" w:type="dxa"/>
          </w:tblCellMar>
        </w:tblPrEx>
        <w:tc>
          <w:tcPr>
            <w:tcW w:w="9360" w:type="dxa"/>
            <w:tcBorders>
              <w:top w:val="single" w:sz="1" w:space="0" w:color="BBCFE0"/>
              <w:left w:val="single" w:sz="1" w:space="0" w:color="BBCFE0"/>
              <w:bottom w:val="single" w:sz="1" w:space="0" w:color="BBCFE0"/>
              <w:right w:val="single" w:sz="1" w:space="0" w:color="BBCFE0"/>
            </w:tcBorders>
            <w:shd w:val="clear" w:color="auto" w:fill="DEEAF1"/>
            <w:tcMar>
              <w:top w:w="100" w:type="dxa"/>
              <w:left w:w="120" w:type="dxa"/>
              <w:bottom w:w="100" w:type="dxa"/>
              <w:right w:w="120" w:type="dxa"/>
            </w:tcMar>
          </w:tcPr>
          <w:p w14:paraId="17F762CD" w14:textId="77777777" w:rsidR="006C7ECA" w:rsidRDefault="00000000">
            <w:r>
              <w:rPr>
                <w:b/>
                <w:bCs/>
                <w:color w:val="0070C0"/>
              </w:rPr>
              <w:lastRenderedPageBreak/>
              <w:t xml:space="preserve">NOTE: </w:t>
            </w:r>
            <w:r>
              <w:t>Guest accounts are read-only. Guests cannot create, edit, or delete any records. If you need editing access, contact your system administrator to have your account upgraded to Admin.</w:t>
            </w:r>
          </w:p>
        </w:tc>
      </w:tr>
    </w:tbl>
    <w:p w14:paraId="7D6F3875" w14:textId="77777777" w:rsidR="006C7ECA" w:rsidRDefault="00000000">
      <w:pPr>
        <w:pStyle w:val="Heading2"/>
      </w:pPr>
      <w:bookmarkStart w:id="15" w:name="_Toc230605333"/>
      <w:r>
        <w:t>3.3 Signing Out</w:t>
      </w:r>
      <w:bookmarkEnd w:id="15"/>
    </w:p>
    <w:p w14:paraId="2ED5CF66" w14:textId="77777777" w:rsidR="006C7ECA" w:rsidRDefault="00000000">
      <w:pPr>
        <w:spacing w:before="80" w:after="80"/>
      </w:pPr>
      <w:r>
        <w:t>Always sign out when you have finished working to protect financial data from unauthorized access.</w:t>
      </w:r>
    </w:p>
    <w:p w14:paraId="5B824F4C" w14:textId="77777777" w:rsidR="006C7ECA" w:rsidRDefault="00000000">
      <w:pPr>
        <w:pStyle w:val="ListParagraph"/>
        <w:numPr>
          <w:ilvl w:val="0"/>
          <w:numId w:val="3"/>
        </w:numPr>
        <w:spacing w:before="40" w:after="40"/>
      </w:pPr>
      <w:r>
        <w:t>Locate the Sign Out option in the navigation sidebar or header.</w:t>
      </w:r>
    </w:p>
    <w:p w14:paraId="31290F3F" w14:textId="77777777" w:rsidR="006C7ECA" w:rsidRDefault="00000000">
      <w:pPr>
        <w:pStyle w:val="ListParagraph"/>
        <w:numPr>
          <w:ilvl w:val="0"/>
          <w:numId w:val="3"/>
        </w:numPr>
        <w:spacing w:before="40" w:after="40"/>
      </w:pPr>
      <w:r>
        <w:t>Click Sign Out. You will be returned to the login screen.</w:t>
      </w:r>
    </w:p>
    <w:p w14:paraId="0F3AA84D" w14:textId="77777777" w:rsidR="006C7ECA" w:rsidRDefault="006C7ECA">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6C7ECA" w14:paraId="2621892F" w14:textId="77777777">
        <w:tblPrEx>
          <w:tblCellMar>
            <w:top w:w="0" w:type="dxa"/>
            <w:bottom w:w="0" w:type="dxa"/>
          </w:tblCellMar>
        </w:tblPrEx>
        <w:tc>
          <w:tcPr>
            <w:tcW w:w="9360" w:type="dxa"/>
            <w:tcBorders>
              <w:top w:val="single" w:sz="1" w:space="0" w:color="BBCFE0"/>
              <w:left w:val="single" w:sz="1" w:space="0" w:color="BBCFE0"/>
              <w:bottom w:val="single" w:sz="1" w:space="0" w:color="BBCFE0"/>
              <w:right w:val="single" w:sz="1" w:space="0" w:color="BBCFE0"/>
            </w:tcBorders>
            <w:shd w:val="clear" w:color="auto" w:fill="FFCCCC"/>
            <w:tcMar>
              <w:top w:w="100" w:type="dxa"/>
              <w:left w:w="120" w:type="dxa"/>
              <w:bottom w:w="100" w:type="dxa"/>
              <w:right w:w="120" w:type="dxa"/>
            </w:tcMar>
          </w:tcPr>
          <w:p w14:paraId="58573F3A" w14:textId="77777777" w:rsidR="006C7ECA" w:rsidRDefault="00000000">
            <w:r>
              <w:rPr>
                <w:b/>
                <w:bCs/>
                <w:color w:val="C00000"/>
              </w:rPr>
              <w:t xml:space="preserve">WARNING: </w:t>
            </w:r>
            <w:r>
              <w:t>Do not simply close your browser window without signing out. Your session may remain active and allow others to access your account on that device.</w:t>
            </w:r>
          </w:p>
        </w:tc>
      </w:tr>
    </w:tbl>
    <w:p w14:paraId="6F98A63D" w14:textId="77777777" w:rsidR="006C7ECA" w:rsidRDefault="00000000">
      <w:pPr>
        <w:pStyle w:val="Heading2"/>
      </w:pPr>
      <w:bookmarkStart w:id="16" w:name="_Toc230605334"/>
      <w:r>
        <w:t>3.4 Navigating the Application</w:t>
      </w:r>
      <w:bookmarkEnd w:id="16"/>
    </w:p>
    <w:p w14:paraId="4E2E6E04" w14:textId="77777777" w:rsidR="006C7ECA" w:rsidRDefault="00000000">
      <w:pPr>
        <w:spacing w:before="80" w:after="80"/>
      </w:pPr>
      <w:r>
        <w:t>After signing in, the main application screen is divided into two primary areas: the sidebar navigation and the main content area.</w:t>
      </w:r>
    </w:p>
    <w:p w14:paraId="663F7308" w14:textId="77777777" w:rsidR="006C7ECA" w:rsidRDefault="006C7ECA">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6C7ECA" w14:paraId="74115D8B" w14:textId="77777777">
        <w:tblPrEx>
          <w:tblCellMar>
            <w:top w:w="0" w:type="dxa"/>
            <w:bottom w:w="0" w:type="dxa"/>
          </w:tblCellMar>
        </w:tblPrEx>
        <w:tc>
          <w:tcPr>
            <w:tcW w:w="9360" w:type="dxa"/>
            <w:tcBorders>
              <w:top w:val="single" w:sz="1" w:space="0" w:color="BBCFE0"/>
              <w:left w:val="single" w:sz="1" w:space="0" w:color="BBCFE0"/>
              <w:bottom w:val="single" w:sz="1" w:space="0" w:color="BBCFE0"/>
              <w:right w:val="single" w:sz="1" w:space="0" w:color="BBCFE0"/>
            </w:tcBorders>
            <w:shd w:val="clear" w:color="auto" w:fill="F2F2F2"/>
            <w:tcMar>
              <w:top w:w="200" w:type="dxa"/>
              <w:left w:w="200" w:type="dxa"/>
              <w:bottom w:w="200" w:type="dxa"/>
              <w:right w:w="200" w:type="dxa"/>
            </w:tcMar>
          </w:tcPr>
          <w:p w14:paraId="2B2CE31B" w14:textId="77777777" w:rsidR="006C7ECA" w:rsidRDefault="00000000">
            <w:pPr>
              <w:jc w:val="center"/>
            </w:pPr>
            <w:r>
              <w:rPr>
                <w:i/>
                <w:iCs/>
                <w:color w:val="888888"/>
                <w:sz w:val="20"/>
                <w:szCs w:val="20"/>
              </w:rPr>
              <w:t>[ Screenshot: Main Navigation — Sidebar and Header ]</w:t>
            </w:r>
          </w:p>
        </w:tc>
      </w:tr>
    </w:tbl>
    <w:p w14:paraId="593E9C6C" w14:textId="77777777" w:rsidR="006C7ECA" w:rsidRDefault="006C7ECA">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60"/>
      </w:tblGrid>
      <w:tr w:rsidR="006C7ECA" w14:paraId="029EA86F" w14:textId="77777777">
        <w:tblPrEx>
          <w:tblCellMar>
            <w:top w:w="0" w:type="dxa"/>
            <w:bottom w:w="0" w:type="dxa"/>
          </w:tblCellMar>
        </w:tblPrEx>
        <w:trPr>
          <w:tblHeader/>
        </w:trPr>
        <w:tc>
          <w:tcPr>
            <w:tcW w:w="2600" w:type="dxa"/>
            <w:tcBorders>
              <w:top w:val="single" w:sz="1" w:space="0" w:color="BBCFE0"/>
              <w:left w:val="single" w:sz="1" w:space="0" w:color="BBCFE0"/>
              <w:bottom w:val="single" w:sz="1" w:space="0" w:color="BBCFE0"/>
              <w:right w:val="single" w:sz="1" w:space="0" w:color="BBCFE0"/>
            </w:tcBorders>
            <w:shd w:val="clear" w:color="auto" w:fill="1F4E79"/>
            <w:tcMar>
              <w:top w:w="100" w:type="dxa"/>
              <w:left w:w="120" w:type="dxa"/>
              <w:bottom w:w="100" w:type="dxa"/>
              <w:right w:w="120" w:type="dxa"/>
            </w:tcMar>
          </w:tcPr>
          <w:p w14:paraId="5203D00C" w14:textId="77777777" w:rsidR="006C7ECA" w:rsidRDefault="00000000">
            <w:r>
              <w:rPr>
                <w:b/>
                <w:bCs/>
                <w:color w:val="FFFFFF"/>
                <w:sz w:val="20"/>
                <w:szCs w:val="20"/>
              </w:rPr>
              <w:t>Interface Element</w:t>
            </w:r>
          </w:p>
        </w:tc>
        <w:tc>
          <w:tcPr>
            <w:tcW w:w="6760" w:type="dxa"/>
            <w:tcBorders>
              <w:top w:val="single" w:sz="1" w:space="0" w:color="BBCFE0"/>
              <w:left w:val="single" w:sz="1" w:space="0" w:color="BBCFE0"/>
              <w:bottom w:val="single" w:sz="1" w:space="0" w:color="BBCFE0"/>
              <w:right w:val="single" w:sz="1" w:space="0" w:color="BBCFE0"/>
            </w:tcBorders>
            <w:shd w:val="clear" w:color="auto" w:fill="1F4E79"/>
            <w:tcMar>
              <w:top w:w="100" w:type="dxa"/>
              <w:left w:w="120" w:type="dxa"/>
              <w:bottom w:w="100" w:type="dxa"/>
              <w:right w:w="120" w:type="dxa"/>
            </w:tcMar>
          </w:tcPr>
          <w:p w14:paraId="77513D04" w14:textId="77777777" w:rsidR="006C7ECA" w:rsidRDefault="00000000">
            <w:r>
              <w:rPr>
                <w:b/>
                <w:bCs/>
                <w:color w:val="FFFFFF"/>
                <w:sz w:val="20"/>
                <w:szCs w:val="20"/>
              </w:rPr>
              <w:t>Description</w:t>
            </w:r>
          </w:p>
        </w:tc>
      </w:tr>
      <w:tr w:rsidR="006C7ECA" w14:paraId="27C322CF" w14:textId="77777777">
        <w:tblPrEx>
          <w:tblCellMar>
            <w:top w:w="0" w:type="dxa"/>
            <w:bottom w:w="0" w:type="dxa"/>
          </w:tblCellMar>
        </w:tblPrEx>
        <w:tc>
          <w:tcPr>
            <w:tcW w:w="2600" w:type="dxa"/>
            <w:tcBorders>
              <w:top w:val="single" w:sz="1" w:space="0" w:color="BBCFE0"/>
              <w:left w:val="single" w:sz="1" w:space="0" w:color="BBCFE0"/>
              <w:bottom w:val="single" w:sz="1" w:space="0" w:color="BBCFE0"/>
              <w:right w:val="single" w:sz="1" w:space="0" w:color="BBCFE0"/>
            </w:tcBorders>
            <w:shd w:val="clear" w:color="auto" w:fill="FFFFFF"/>
            <w:tcMar>
              <w:top w:w="100" w:type="dxa"/>
              <w:left w:w="120" w:type="dxa"/>
              <w:bottom w:w="100" w:type="dxa"/>
              <w:right w:w="120" w:type="dxa"/>
            </w:tcMar>
          </w:tcPr>
          <w:p w14:paraId="1BB0660B" w14:textId="77777777" w:rsidR="006C7ECA" w:rsidRDefault="00000000">
            <w:r>
              <w:rPr>
                <w:b/>
                <w:bCs/>
                <w:sz w:val="20"/>
                <w:szCs w:val="20"/>
              </w:rPr>
              <w:t>Sidebar (left panel)</w:t>
            </w:r>
          </w:p>
        </w:tc>
        <w:tc>
          <w:tcPr>
            <w:tcW w:w="6760" w:type="dxa"/>
            <w:tcBorders>
              <w:top w:val="single" w:sz="1" w:space="0" w:color="BBCFE0"/>
              <w:left w:val="single" w:sz="1" w:space="0" w:color="BBCFE0"/>
              <w:bottom w:val="single" w:sz="1" w:space="0" w:color="BBCFE0"/>
              <w:right w:val="single" w:sz="1" w:space="0" w:color="BBCFE0"/>
            </w:tcBorders>
            <w:shd w:val="clear" w:color="auto" w:fill="FFFFFF"/>
            <w:tcMar>
              <w:top w:w="100" w:type="dxa"/>
              <w:left w:w="120" w:type="dxa"/>
              <w:bottom w:w="100" w:type="dxa"/>
              <w:right w:w="120" w:type="dxa"/>
            </w:tcMar>
          </w:tcPr>
          <w:p w14:paraId="594784EB" w14:textId="77777777" w:rsidR="006C7ECA" w:rsidRDefault="00000000">
            <w:r>
              <w:rPr>
                <w:sz w:val="20"/>
                <w:szCs w:val="20"/>
              </w:rPr>
              <w:t>The primary navigation menu. Contains links to the Dashboard, all data entry forms (Admin only), and all report sections. Click any menu item to navigate to that section.</w:t>
            </w:r>
          </w:p>
        </w:tc>
      </w:tr>
      <w:tr w:rsidR="006C7ECA" w14:paraId="635045BF" w14:textId="77777777">
        <w:tblPrEx>
          <w:tblCellMar>
            <w:top w:w="0" w:type="dxa"/>
            <w:bottom w:w="0" w:type="dxa"/>
          </w:tblCellMar>
        </w:tblPrEx>
        <w:tc>
          <w:tcPr>
            <w:tcW w:w="2600" w:type="dxa"/>
            <w:tcBorders>
              <w:top w:val="single" w:sz="1" w:space="0" w:color="BBCFE0"/>
              <w:left w:val="single" w:sz="1" w:space="0" w:color="BBCFE0"/>
              <w:bottom w:val="single" w:sz="1" w:space="0" w:color="BBCFE0"/>
              <w:right w:val="single" w:sz="1" w:space="0" w:color="BBCFE0"/>
            </w:tcBorders>
            <w:shd w:val="clear" w:color="auto" w:fill="EEF4FB"/>
            <w:tcMar>
              <w:top w:w="100" w:type="dxa"/>
              <w:left w:w="120" w:type="dxa"/>
              <w:bottom w:w="100" w:type="dxa"/>
              <w:right w:w="120" w:type="dxa"/>
            </w:tcMar>
          </w:tcPr>
          <w:p w14:paraId="041B2736" w14:textId="77777777" w:rsidR="006C7ECA" w:rsidRDefault="00000000">
            <w:r>
              <w:rPr>
                <w:b/>
                <w:bCs/>
                <w:sz w:val="20"/>
                <w:szCs w:val="20"/>
              </w:rPr>
              <w:t>Main Content Area</w:t>
            </w:r>
          </w:p>
        </w:tc>
        <w:tc>
          <w:tcPr>
            <w:tcW w:w="6760" w:type="dxa"/>
            <w:tcBorders>
              <w:top w:val="single" w:sz="1" w:space="0" w:color="BBCFE0"/>
              <w:left w:val="single" w:sz="1" w:space="0" w:color="BBCFE0"/>
              <w:bottom w:val="single" w:sz="1" w:space="0" w:color="BBCFE0"/>
              <w:right w:val="single" w:sz="1" w:space="0" w:color="BBCFE0"/>
            </w:tcBorders>
            <w:shd w:val="clear" w:color="auto" w:fill="EEF4FB"/>
            <w:tcMar>
              <w:top w:w="100" w:type="dxa"/>
              <w:left w:w="120" w:type="dxa"/>
              <w:bottom w:w="100" w:type="dxa"/>
              <w:right w:w="120" w:type="dxa"/>
            </w:tcMar>
          </w:tcPr>
          <w:p w14:paraId="20BBE516" w14:textId="77777777" w:rsidR="006C7ECA" w:rsidRDefault="00000000">
            <w:r>
              <w:rPr>
                <w:sz w:val="20"/>
                <w:szCs w:val="20"/>
              </w:rPr>
              <w:t>Displays the currently selected page — dashboard, form, or report. All data entry, viewing, and filtering takes place here.</w:t>
            </w:r>
          </w:p>
        </w:tc>
      </w:tr>
      <w:tr w:rsidR="006C7ECA" w14:paraId="282CE788" w14:textId="77777777">
        <w:tblPrEx>
          <w:tblCellMar>
            <w:top w:w="0" w:type="dxa"/>
            <w:bottom w:w="0" w:type="dxa"/>
          </w:tblCellMar>
        </w:tblPrEx>
        <w:tc>
          <w:tcPr>
            <w:tcW w:w="2600" w:type="dxa"/>
            <w:tcBorders>
              <w:top w:val="single" w:sz="1" w:space="0" w:color="BBCFE0"/>
              <w:left w:val="single" w:sz="1" w:space="0" w:color="BBCFE0"/>
              <w:bottom w:val="single" w:sz="1" w:space="0" w:color="BBCFE0"/>
              <w:right w:val="single" w:sz="1" w:space="0" w:color="BBCFE0"/>
            </w:tcBorders>
            <w:shd w:val="clear" w:color="auto" w:fill="FFFFFF"/>
            <w:tcMar>
              <w:top w:w="100" w:type="dxa"/>
              <w:left w:w="120" w:type="dxa"/>
              <w:bottom w:w="100" w:type="dxa"/>
              <w:right w:w="120" w:type="dxa"/>
            </w:tcMar>
          </w:tcPr>
          <w:p w14:paraId="1990988A" w14:textId="77777777" w:rsidR="006C7ECA" w:rsidRDefault="00000000">
            <w:r>
              <w:rPr>
                <w:b/>
                <w:bCs/>
                <w:sz w:val="20"/>
                <w:szCs w:val="20"/>
              </w:rPr>
              <w:t>Navigation Icons</w:t>
            </w:r>
          </w:p>
        </w:tc>
        <w:tc>
          <w:tcPr>
            <w:tcW w:w="6760" w:type="dxa"/>
            <w:tcBorders>
              <w:top w:val="single" w:sz="1" w:space="0" w:color="BBCFE0"/>
              <w:left w:val="single" w:sz="1" w:space="0" w:color="BBCFE0"/>
              <w:bottom w:val="single" w:sz="1" w:space="0" w:color="BBCFE0"/>
              <w:right w:val="single" w:sz="1" w:space="0" w:color="BBCFE0"/>
            </w:tcBorders>
            <w:shd w:val="clear" w:color="auto" w:fill="FFFFFF"/>
            <w:tcMar>
              <w:top w:w="100" w:type="dxa"/>
              <w:left w:w="120" w:type="dxa"/>
              <w:bottom w:w="100" w:type="dxa"/>
              <w:right w:w="120" w:type="dxa"/>
            </w:tcMar>
          </w:tcPr>
          <w:p w14:paraId="5B38AC0A" w14:textId="77777777" w:rsidR="006C7ECA" w:rsidRDefault="00000000">
            <w:r>
              <w:rPr>
                <w:sz w:val="20"/>
                <w:szCs w:val="20"/>
              </w:rPr>
              <w:t>Each sidebar item includes a descriptive icon for quick identification.</w:t>
            </w:r>
          </w:p>
        </w:tc>
      </w:tr>
      <w:tr w:rsidR="006C7ECA" w14:paraId="5F666FD4" w14:textId="77777777">
        <w:tblPrEx>
          <w:tblCellMar>
            <w:top w:w="0" w:type="dxa"/>
            <w:bottom w:w="0" w:type="dxa"/>
          </w:tblCellMar>
        </w:tblPrEx>
        <w:tc>
          <w:tcPr>
            <w:tcW w:w="2600" w:type="dxa"/>
            <w:tcBorders>
              <w:top w:val="single" w:sz="1" w:space="0" w:color="BBCFE0"/>
              <w:left w:val="single" w:sz="1" w:space="0" w:color="BBCFE0"/>
              <w:bottom w:val="single" w:sz="1" w:space="0" w:color="BBCFE0"/>
              <w:right w:val="single" w:sz="1" w:space="0" w:color="BBCFE0"/>
            </w:tcBorders>
            <w:shd w:val="clear" w:color="auto" w:fill="EEF4FB"/>
            <w:tcMar>
              <w:top w:w="100" w:type="dxa"/>
              <w:left w:w="120" w:type="dxa"/>
              <w:bottom w:w="100" w:type="dxa"/>
              <w:right w:w="120" w:type="dxa"/>
            </w:tcMar>
          </w:tcPr>
          <w:p w14:paraId="5DBB1576" w14:textId="77777777" w:rsidR="006C7ECA" w:rsidRDefault="00000000">
            <w:r>
              <w:rPr>
                <w:b/>
                <w:bCs/>
                <w:sz w:val="20"/>
                <w:szCs w:val="20"/>
              </w:rPr>
              <w:t>Active Section Indicator</w:t>
            </w:r>
          </w:p>
        </w:tc>
        <w:tc>
          <w:tcPr>
            <w:tcW w:w="6760" w:type="dxa"/>
            <w:tcBorders>
              <w:top w:val="single" w:sz="1" w:space="0" w:color="BBCFE0"/>
              <w:left w:val="single" w:sz="1" w:space="0" w:color="BBCFE0"/>
              <w:bottom w:val="single" w:sz="1" w:space="0" w:color="BBCFE0"/>
              <w:right w:val="single" w:sz="1" w:space="0" w:color="BBCFE0"/>
            </w:tcBorders>
            <w:shd w:val="clear" w:color="auto" w:fill="EEF4FB"/>
            <w:tcMar>
              <w:top w:w="100" w:type="dxa"/>
              <w:left w:w="120" w:type="dxa"/>
              <w:bottom w:w="100" w:type="dxa"/>
              <w:right w:w="120" w:type="dxa"/>
            </w:tcMar>
          </w:tcPr>
          <w:p w14:paraId="6D332D86" w14:textId="77777777" w:rsidR="006C7ECA" w:rsidRDefault="00000000">
            <w:r>
              <w:rPr>
                <w:sz w:val="20"/>
                <w:szCs w:val="20"/>
              </w:rPr>
              <w:t>The current section is visually highlighted in the sidebar.</w:t>
            </w:r>
          </w:p>
        </w:tc>
      </w:tr>
      <w:tr w:rsidR="006C7ECA" w14:paraId="2652802E" w14:textId="77777777">
        <w:tblPrEx>
          <w:tblCellMar>
            <w:top w:w="0" w:type="dxa"/>
            <w:bottom w:w="0" w:type="dxa"/>
          </w:tblCellMar>
        </w:tblPrEx>
        <w:tc>
          <w:tcPr>
            <w:tcW w:w="2600" w:type="dxa"/>
            <w:tcBorders>
              <w:top w:val="single" w:sz="1" w:space="0" w:color="BBCFE0"/>
              <w:left w:val="single" w:sz="1" w:space="0" w:color="BBCFE0"/>
              <w:bottom w:val="single" w:sz="1" w:space="0" w:color="BBCFE0"/>
              <w:right w:val="single" w:sz="1" w:space="0" w:color="BBCFE0"/>
            </w:tcBorders>
            <w:shd w:val="clear" w:color="auto" w:fill="FFFFFF"/>
            <w:tcMar>
              <w:top w:w="100" w:type="dxa"/>
              <w:left w:w="120" w:type="dxa"/>
              <w:bottom w:w="100" w:type="dxa"/>
              <w:right w:w="120" w:type="dxa"/>
            </w:tcMar>
          </w:tcPr>
          <w:p w14:paraId="77DD057C" w14:textId="77777777" w:rsidR="006C7ECA" w:rsidRDefault="00000000">
            <w:r>
              <w:rPr>
                <w:b/>
                <w:bCs/>
                <w:sz w:val="20"/>
                <w:szCs w:val="20"/>
              </w:rPr>
              <w:t>Dropdown Sub-menus</w:t>
            </w:r>
          </w:p>
        </w:tc>
        <w:tc>
          <w:tcPr>
            <w:tcW w:w="6760" w:type="dxa"/>
            <w:tcBorders>
              <w:top w:val="single" w:sz="1" w:space="0" w:color="BBCFE0"/>
              <w:left w:val="single" w:sz="1" w:space="0" w:color="BBCFE0"/>
              <w:bottom w:val="single" w:sz="1" w:space="0" w:color="BBCFE0"/>
              <w:right w:val="single" w:sz="1" w:space="0" w:color="BBCFE0"/>
            </w:tcBorders>
            <w:shd w:val="clear" w:color="auto" w:fill="FFFFFF"/>
            <w:tcMar>
              <w:top w:w="100" w:type="dxa"/>
              <w:left w:w="120" w:type="dxa"/>
              <w:bottom w:w="100" w:type="dxa"/>
              <w:right w:w="120" w:type="dxa"/>
            </w:tcMar>
          </w:tcPr>
          <w:p w14:paraId="75284E58" w14:textId="77777777" w:rsidR="006C7ECA" w:rsidRDefault="00000000">
            <w:r>
              <w:rPr>
                <w:sz w:val="20"/>
                <w:szCs w:val="20"/>
              </w:rPr>
              <w:t>Some sidebar sections expand to reveal sub-items (e.g., Forms expands to show Daily Expenses, Payroll, etc.).</w:t>
            </w:r>
          </w:p>
        </w:tc>
      </w:tr>
    </w:tbl>
    <w:p w14:paraId="460C2214" w14:textId="77777777" w:rsidR="006C7ECA" w:rsidRDefault="00000000">
      <w:pPr>
        <w:pStyle w:val="Heading2"/>
      </w:pPr>
      <w:bookmarkStart w:id="17" w:name="_Toc230605335"/>
      <w:r>
        <w:t>3.5 Understanding Your Access Level</w:t>
      </w:r>
      <w:bookmarkEnd w:id="17"/>
    </w:p>
    <w:p w14:paraId="5A842A09" w14:textId="77777777" w:rsidR="006C7ECA" w:rsidRDefault="00000000">
      <w:pPr>
        <w:spacing w:before="80" w:after="80"/>
      </w:pPr>
      <w:r>
        <w:t>The menus and options you see depend on your role. The table below summarizes the difference between Admin and Guest views.</w:t>
      </w:r>
    </w:p>
    <w:p w14:paraId="1B4D9422" w14:textId="77777777" w:rsidR="006C7ECA" w:rsidRDefault="006C7ECA">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3180"/>
        <w:gridCol w:w="3180"/>
      </w:tblGrid>
      <w:tr w:rsidR="006C7ECA" w14:paraId="1E4B7953" w14:textId="77777777">
        <w:tblPrEx>
          <w:tblCellMar>
            <w:top w:w="0" w:type="dxa"/>
            <w:bottom w:w="0" w:type="dxa"/>
          </w:tblCellMar>
        </w:tblPrEx>
        <w:trPr>
          <w:tblHeader/>
        </w:trPr>
        <w:tc>
          <w:tcPr>
            <w:tcW w:w="3000" w:type="dxa"/>
            <w:tcBorders>
              <w:top w:val="single" w:sz="1" w:space="0" w:color="BBCFE0"/>
              <w:left w:val="single" w:sz="1" w:space="0" w:color="BBCFE0"/>
              <w:bottom w:val="single" w:sz="1" w:space="0" w:color="BBCFE0"/>
              <w:right w:val="single" w:sz="1" w:space="0" w:color="BBCFE0"/>
            </w:tcBorders>
            <w:shd w:val="clear" w:color="auto" w:fill="1F4E79"/>
            <w:tcMar>
              <w:top w:w="100" w:type="dxa"/>
              <w:left w:w="120" w:type="dxa"/>
              <w:bottom w:w="100" w:type="dxa"/>
              <w:right w:w="120" w:type="dxa"/>
            </w:tcMar>
          </w:tcPr>
          <w:p w14:paraId="0A388F4E" w14:textId="77777777" w:rsidR="006C7ECA" w:rsidRDefault="00000000">
            <w:r>
              <w:rPr>
                <w:b/>
                <w:bCs/>
                <w:color w:val="FFFFFF"/>
                <w:sz w:val="20"/>
                <w:szCs w:val="20"/>
              </w:rPr>
              <w:t>Feature</w:t>
            </w:r>
          </w:p>
        </w:tc>
        <w:tc>
          <w:tcPr>
            <w:tcW w:w="3180" w:type="dxa"/>
            <w:tcBorders>
              <w:top w:val="single" w:sz="1" w:space="0" w:color="BBCFE0"/>
              <w:left w:val="single" w:sz="1" w:space="0" w:color="BBCFE0"/>
              <w:bottom w:val="single" w:sz="1" w:space="0" w:color="BBCFE0"/>
              <w:right w:val="single" w:sz="1" w:space="0" w:color="BBCFE0"/>
            </w:tcBorders>
            <w:shd w:val="clear" w:color="auto" w:fill="1F4E79"/>
            <w:tcMar>
              <w:top w:w="100" w:type="dxa"/>
              <w:left w:w="120" w:type="dxa"/>
              <w:bottom w:w="100" w:type="dxa"/>
              <w:right w:w="120" w:type="dxa"/>
            </w:tcMar>
          </w:tcPr>
          <w:p w14:paraId="36DE6A98" w14:textId="77777777" w:rsidR="006C7ECA" w:rsidRDefault="00000000">
            <w:r>
              <w:rPr>
                <w:b/>
                <w:bCs/>
                <w:color w:val="FFFFFF"/>
                <w:sz w:val="20"/>
                <w:szCs w:val="20"/>
              </w:rPr>
              <w:t>Administrator</w:t>
            </w:r>
          </w:p>
        </w:tc>
        <w:tc>
          <w:tcPr>
            <w:tcW w:w="3180" w:type="dxa"/>
            <w:tcBorders>
              <w:top w:val="single" w:sz="1" w:space="0" w:color="BBCFE0"/>
              <w:left w:val="single" w:sz="1" w:space="0" w:color="BBCFE0"/>
              <w:bottom w:val="single" w:sz="1" w:space="0" w:color="BBCFE0"/>
              <w:right w:val="single" w:sz="1" w:space="0" w:color="BBCFE0"/>
            </w:tcBorders>
            <w:shd w:val="clear" w:color="auto" w:fill="1F4E79"/>
            <w:tcMar>
              <w:top w:w="100" w:type="dxa"/>
              <w:left w:w="120" w:type="dxa"/>
              <w:bottom w:w="100" w:type="dxa"/>
              <w:right w:w="120" w:type="dxa"/>
            </w:tcMar>
          </w:tcPr>
          <w:p w14:paraId="0DAC1919" w14:textId="77777777" w:rsidR="006C7ECA" w:rsidRDefault="00000000">
            <w:r>
              <w:rPr>
                <w:b/>
                <w:bCs/>
                <w:color w:val="FFFFFF"/>
                <w:sz w:val="20"/>
                <w:szCs w:val="20"/>
              </w:rPr>
              <w:t>Guest</w:t>
            </w:r>
          </w:p>
        </w:tc>
      </w:tr>
      <w:tr w:rsidR="006C7ECA" w14:paraId="7588AB7B" w14:textId="77777777">
        <w:tblPrEx>
          <w:tblCellMar>
            <w:top w:w="0" w:type="dxa"/>
            <w:bottom w:w="0" w:type="dxa"/>
          </w:tblCellMar>
        </w:tblPrEx>
        <w:tc>
          <w:tcPr>
            <w:tcW w:w="3000" w:type="dxa"/>
            <w:tcBorders>
              <w:top w:val="single" w:sz="1" w:space="0" w:color="BBCFE0"/>
              <w:left w:val="single" w:sz="1" w:space="0" w:color="BBCFE0"/>
              <w:bottom w:val="single" w:sz="1" w:space="0" w:color="BBCFE0"/>
              <w:right w:val="single" w:sz="1" w:space="0" w:color="BBCFE0"/>
            </w:tcBorders>
            <w:shd w:val="clear" w:color="auto" w:fill="FFFFFF"/>
            <w:tcMar>
              <w:top w:w="100" w:type="dxa"/>
              <w:left w:w="120" w:type="dxa"/>
              <w:bottom w:w="100" w:type="dxa"/>
              <w:right w:w="120" w:type="dxa"/>
            </w:tcMar>
          </w:tcPr>
          <w:p w14:paraId="507A2331" w14:textId="77777777" w:rsidR="006C7ECA" w:rsidRDefault="00000000">
            <w:r>
              <w:rPr>
                <w:b/>
                <w:bCs/>
                <w:sz w:val="20"/>
                <w:szCs w:val="20"/>
              </w:rPr>
              <w:t>Dashboard</w:t>
            </w:r>
          </w:p>
        </w:tc>
        <w:tc>
          <w:tcPr>
            <w:tcW w:w="3180" w:type="dxa"/>
            <w:tcBorders>
              <w:top w:val="single" w:sz="1" w:space="0" w:color="BBCFE0"/>
              <w:left w:val="single" w:sz="1" w:space="0" w:color="BBCFE0"/>
              <w:bottom w:val="single" w:sz="1" w:space="0" w:color="BBCFE0"/>
              <w:right w:val="single" w:sz="1" w:space="0" w:color="BBCFE0"/>
            </w:tcBorders>
            <w:shd w:val="clear" w:color="auto" w:fill="FFFFFF"/>
            <w:tcMar>
              <w:top w:w="100" w:type="dxa"/>
              <w:left w:w="120" w:type="dxa"/>
              <w:bottom w:w="100" w:type="dxa"/>
              <w:right w:w="120" w:type="dxa"/>
            </w:tcMar>
          </w:tcPr>
          <w:p w14:paraId="78A4F7EC" w14:textId="77777777" w:rsidR="006C7ECA" w:rsidRDefault="00000000">
            <w:r>
              <w:rPr>
                <w:sz w:val="20"/>
                <w:szCs w:val="20"/>
              </w:rPr>
              <w:t>Full view with all project totals</w:t>
            </w:r>
          </w:p>
        </w:tc>
        <w:tc>
          <w:tcPr>
            <w:tcW w:w="3180" w:type="dxa"/>
            <w:tcBorders>
              <w:top w:val="single" w:sz="1" w:space="0" w:color="BBCFE0"/>
              <w:left w:val="single" w:sz="1" w:space="0" w:color="BBCFE0"/>
              <w:bottom w:val="single" w:sz="1" w:space="0" w:color="BBCFE0"/>
              <w:right w:val="single" w:sz="1" w:space="0" w:color="BBCFE0"/>
            </w:tcBorders>
            <w:shd w:val="clear" w:color="auto" w:fill="FFFFFF"/>
            <w:tcMar>
              <w:top w:w="100" w:type="dxa"/>
              <w:left w:w="120" w:type="dxa"/>
              <w:bottom w:w="100" w:type="dxa"/>
              <w:right w:w="120" w:type="dxa"/>
            </w:tcMar>
          </w:tcPr>
          <w:p w14:paraId="6BC812DD" w14:textId="77777777" w:rsidR="006C7ECA" w:rsidRDefault="00000000">
            <w:r>
              <w:rPr>
                <w:sz w:val="20"/>
                <w:szCs w:val="20"/>
              </w:rPr>
              <w:t>Full view (read only)</w:t>
            </w:r>
          </w:p>
        </w:tc>
      </w:tr>
      <w:tr w:rsidR="006C7ECA" w14:paraId="1184889B" w14:textId="77777777">
        <w:tblPrEx>
          <w:tblCellMar>
            <w:top w:w="0" w:type="dxa"/>
            <w:bottom w:w="0" w:type="dxa"/>
          </w:tblCellMar>
        </w:tblPrEx>
        <w:tc>
          <w:tcPr>
            <w:tcW w:w="3000" w:type="dxa"/>
            <w:tcBorders>
              <w:top w:val="single" w:sz="1" w:space="0" w:color="BBCFE0"/>
              <w:left w:val="single" w:sz="1" w:space="0" w:color="BBCFE0"/>
              <w:bottom w:val="single" w:sz="1" w:space="0" w:color="BBCFE0"/>
              <w:right w:val="single" w:sz="1" w:space="0" w:color="BBCFE0"/>
            </w:tcBorders>
            <w:shd w:val="clear" w:color="auto" w:fill="EEF4FB"/>
            <w:tcMar>
              <w:top w:w="100" w:type="dxa"/>
              <w:left w:w="120" w:type="dxa"/>
              <w:bottom w:w="100" w:type="dxa"/>
              <w:right w:w="120" w:type="dxa"/>
            </w:tcMar>
          </w:tcPr>
          <w:p w14:paraId="17278FFD" w14:textId="77777777" w:rsidR="006C7ECA" w:rsidRDefault="00000000">
            <w:r>
              <w:rPr>
                <w:b/>
                <w:bCs/>
                <w:sz w:val="20"/>
                <w:szCs w:val="20"/>
              </w:rPr>
              <w:t>Data Entry Forms</w:t>
            </w:r>
          </w:p>
        </w:tc>
        <w:tc>
          <w:tcPr>
            <w:tcW w:w="3180" w:type="dxa"/>
            <w:tcBorders>
              <w:top w:val="single" w:sz="1" w:space="0" w:color="BBCFE0"/>
              <w:left w:val="single" w:sz="1" w:space="0" w:color="BBCFE0"/>
              <w:bottom w:val="single" w:sz="1" w:space="0" w:color="BBCFE0"/>
              <w:right w:val="single" w:sz="1" w:space="0" w:color="BBCFE0"/>
            </w:tcBorders>
            <w:shd w:val="clear" w:color="auto" w:fill="EEF4FB"/>
            <w:tcMar>
              <w:top w:w="100" w:type="dxa"/>
              <w:left w:w="120" w:type="dxa"/>
              <w:bottom w:w="100" w:type="dxa"/>
              <w:right w:w="120" w:type="dxa"/>
            </w:tcMar>
          </w:tcPr>
          <w:p w14:paraId="63CB8B97" w14:textId="77777777" w:rsidR="006C7ECA" w:rsidRDefault="00000000">
            <w:r>
              <w:rPr>
                <w:sz w:val="20"/>
                <w:szCs w:val="20"/>
              </w:rPr>
              <w:t>Visible and fully functional</w:t>
            </w:r>
          </w:p>
        </w:tc>
        <w:tc>
          <w:tcPr>
            <w:tcW w:w="3180" w:type="dxa"/>
            <w:tcBorders>
              <w:top w:val="single" w:sz="1" w:space="0" w:color="BBCFE0"/>
              <w:left w:val="single" w:sz="1" w:space="0" w:color="BBCFE0"/>
              <w:bottom w:val="single" w:sz="1" w:space="0" w:color="BBCFE0"/>
              <w:right w:val="single" w:sz="1" w:space="0" w:color="BBCFE0"/>
            </w:tcBorders>
            <w:shd w:val="clear" w:color="auto" w:fill="EEF4FB"/>
            <w:tcMar>
              <w:top w:w="100" w:type="dxa"/>
              <w:left w:w="120" w:type="dxa"/>
              <w:bottom w:w="100" w:type="dxa"/>
              <w:right w:w="120" w:type="dxa"/>
            </w:tcMar>
          </w:tcPr>
          <w:p w14:paraId="12B6FFEB" w14:textId="77777777" w:rsidR="006C7ECA" w:rsidRDefault="00000000">
            <w:r>
              <w:rPr>
                <w:sz w:val="20"/>
                <w:szCs w:val="20"/>
              </w:rPr>
              <w:t>Not available</w:t>
            </w:r>
          </w:p>
        </w:tc>
      </w:tr>
      <w:tr w:rsidR="006C7ECA" w14:paraId="72438807" w14:textId="77777777">
        <w:tblPrEx>
          <w:tblCellMar>
            <w:top w:w="0" w:type="dxa"/>
            <w:bottom w:w="0" w:type="dxa"/>
          </w:tblCellMar>
        </w:tblPrEx>
        <w:tc>
          <w:tcPr>
            <w:tcW w:w="3000" w:type="dxa"/>
            <w:tcBorders>
              <w:top w:val="single" w:sz="1" w:space="0" w:color="BBCFE0"/>
              <w:left w:val="single" w:sz="1" w:space="0" w:color="BBCFE0"/>
              <w:bottom w:val="single" w:sz="1" w:space="0" w:color="BBCFE0"/>
              <w:right w:val="single" w:sz="1" w:space="0" w:color="BBCFE0"/>
            </w:tcBorders>
            <w:shd w:val="clear" w:color="auto" w:fill="FFFFFF"/>
            <w:tcMar>
              <w:top w:w="100" w:type="dxa"/>
              <w:left w:w="120" w:type="dxa"/>
              <w:bottom w:w="100" w:type="dxa"/>
              <w:right w:w="120" w:type="dxa"/>
            </w:tcMar>
          </w:tcPr>
          <w:p w14:paraId="2479588F" w14:textId="77777777" w:rsidR="006C7ECA" w:rsidRDefault="00000000">
            <w:r>
              <w:rPr>
                <w:b/>
                <w:bCs/>
                <w:sz w:val="20"/>
                <w:szCs w:val="20"/>
              </w:rPr>
              <w:lastRenderedPageBreak/>
              <w:t>Reports</w:t>
            </w:r>
          </w:p>
        </w:tc>
        <w:tc>
          <w:tcPr>
            <w:tcW w:w="3180" w:type="dxa"/>
            <w:tcBorders>
              <w:top w:val="single" w:sz="1" w:space="0" w:color="BBCFE0"/>
              <w:left w:val="single" w:sz="1" w:space="0" w:color="BBCFE0"/>
              <w:bottom w:val="single" w:sz="1" w:space="0" w:color="BBCFE0"/>
              <w:right w:val="single" w:sz="1" w:space="0" w:color="BBCFE0"/>
            </w:tcBorders>
            <w:shd w:val="clear" w:color="auto" w:fill="FFFFFF"/>
            <w:tcMar>
              <w:top w:w="100" w:type="dxa"/>
              <w:left w:w="120" w:type="dxa"/>
              <w:bottom w:w="100" w:type="dxa"/>
              <w:right w:w="120" w:type="dxa"/>
            </w:tcMar>
          </w:tcPr>
          <w:p w14:paraId="5E472CE8" w14:textId="77777777" w:rsidR="006C7ECA" w:rsidRDefault="00000000">
            <w:r>
              <w:rPr>
                <w:sz w:val="20"/>
                <w:szCs w:val="20"/>
              </w:rPr>
              <w:t>View, edit records, export CSV</w:t>
            </w:r>
          </w:p>
        </w:tc>
        <w:tc>
          <w:tcPr>
            <w:tcW w:w="3180" w:type="dxa"/>
            <w:tcBorders>
              <w:top w:val="single" w:sz="1" w:space="0" w:color="BBCFE0"/>
              <w:left w:val="single" w:sz="1" w:space="0" w:color="BBCFE0"/>
              <w:bottom w:val="single" w:sz="1" w:space="0" w:color="BBCFE0"/>
              <w:right w:val="single" w:sz="1" w:space="0" w:color="BBCFE0"/>
            </w:tcBorders>
            <w:shd w:val="clear" w:color="auto" w:fill="FFFFFF"/>
            <w:tcMar>
              <w:top w:w="100" w:type="dxa"/>
              <w:left w:w="120" w:type="dxa"/>
              <w:bottom w:w="100" w:type="dxa"/>
              <w:right w:w="120" w:type="dxa"/>
            </w:tcMar>
          </w:tcPr>
          <w:p w14:paraId="6B929AA4" w14:textId="77777777" w:rsidR="006C7ECA" w:rsidRDefault="00000000">
            <w:r>
              <w:rPr>
                <w:sz w:val="20"/>
                <w:szCs w:val="20"/>
              </w:rPr>
              <w:t>View and export CSV only</w:t>
            </w:r>
          </w:p>
        </w:tc>
      </w:tr>
      <w:tr w:rsidR="006C7ECA" w14:paraId="29B3F625" w14:textId="77777777">
        <w:tblPrEx>
          <w:tblCellMar>
            <w:top w:w="0" w:type="dxa"/>
            <w:bottom w:w="0" w:type="dxa"/>
          </w:tblCellMar>
        </w:tblPrEx>
        <w:tc>
          <w:tcPr>
            <w:tcW w:w="3000" w:type="dxa"/>
            <w:tcBorders>
              <w:top w:val="single" w:sz="1" w:space="0" w:color="BBCFE0"/>
              <w:left w:val="single" w:sz="1" w:space="0" w:color="BBCFE0"/>
              <w:bottom w:val="single" w:sz="1" w:space="0" w:color="BBCFE0"/>
              <w:right w:val="single" w:sz="1" w:space="0" w:color="BBCFE0"/>
            </w:tcBorders>
            <w:shd w:val="clear" w:color="auto" w:fill="EEF4FB"/>
            <w:tcMar>
              <w:top w:w="100" w:type="dxa"/>
              <w:left w:w="120" w:type="dxa"/>
              <w:bottom w:w="100" w:type="dxa"/>
              <w:right w:w="120" w:type="dxa"/>
            </w:tcMar>
          </w:tcPr>
          <w:p w14:paraId="23C65786" w14:textId="77777777" w:rsidR="006C7ECA" w:rsidRDefault="00000000">
            <w:r>
              <w:rPr>
                <w:b/>
                <w:bCs/>
                <w:sz w:val="20"/>
                <w:szCs w:val="20"/>
              </w:rPr>
              <w:t>Edit / Delete Records</w:t>
            </w:r>
          </w:p>
        </w:tc>
        <w:tc>
          <w:tcPr>
            <w:tcW w:w="3180" w:type="dxa"/>
            <w:tcBorders>
              <w:top w:val="single" w:sz="1" w:space="0" w:color="BBCFE0"/>
              <w:left w:val="single" w:sz="1" w:space="0" w:color="BBCFE0"/>
              <w:bottom w:val="single" w:sz="1" w:space="0" w:color="BBCFE0"/>
              <w:right w:val="single" w:sz="1" w:space="0" w:color="BBCFE0"/>
            </w:tcBorders>
            <w:shd w:val="clear" w:color="auto" w:fill="EEF4FB"/>
            <w:tcMar>
              <w:top w:w="100" w:type="dxa"/>
              <w:left w:w="120" w:type="dxa"/>
              <w:bottom w:w="100" w:type="dxa"/>
              <w:right w:w="120" w:type="dxa"/>
            </w:tcMar>
          </w:tcPr>
          <w:p w14:paraId="0B188793" w14:textId="77777777" w:rsidR="006C7ECA" w:rsidRDefault="00000000">
            <w:r>
              <w:rPr>
                <w:sz w:val="20"/>
                <w:szCs w:val="20"/>
              </w:rPr>
              <w:t>Available</w:t>
            </w:r>
          </w:p>
        </w:tc>
        <w:tc>
          <w:tcPr>
            <w:tcW w:w="3180" w:type="dxa"/>
            <w:tcBorders>
              <w:top w:val="single" w:sz="1" w:space="0" w:color="BBCFE0"/>
              <w:left w:val="single" w:sz="1" w:space="0" w:color="BBCFE0"/>
              <w:bottom w:val="single" w:sz="1" w:space="0" w:color="BBCFE0"/>
              <w:right w:val="single" w:sz="1" w:space="0" w:color="BBCFE0"/>
            </w:tcBorders>
            <w:shd w:val="clear" w:color="auto" w:fill="EEF4FB"/>
            <w:tcMar>
              <w:top w:w="100" w:type="dxa"/>
              <w:left w:w="120" w:type="dxa"/>
              <w:bottom w:w="100" w:type="dxa"/>
              <w:right w:w="120" w:type="dxa"/>
            </w:tcMar>
          </w:tcPr>
          <w:p w14:paraId="4715C85A" w14:textId="77777777" w:rsidR="006C7ECA" w:rsidRDefault="00000000">
            <w:r>
              <w:rPr>
                <w:sz w:val="20"/>
                <w:szCs w:val="20"/>
              </w:rPr>
              <w:t>Not available</w:t>
            </w:r>
          </w:p>
        </w:tc>
      </w:tr>
      <w:tr w:rsidR="006C7ECA" w14:paraId="1EF4E217" w14:textId="77777777">
        <w:tblPrEx>
          <w:tblCellMar>
            <w:top w:w="0" w:type="dxa"/>
            <w:bottom w:w="0" w:type="dxa"/>
          </w:tblCellMar>
        </w:tblPrEx>
        <w:tc>
          <w:tcPr>
            <w:tcW w:w="3000" w:type="dxa"/>
            <w:tcBorders>
              <w:top w:val="single" w:sz="1" w:space="0" w:color="BBCFE0"/>
              <w:left w:val="single" w:sz="1" w:space="0" w:color="BBCFE0"/>
              <w:bottom w:val="single" w:sz="1" w:space="0" w:color="BBCFE0"/>
              <w:right w:val="single" w:sz="1" w:space="0" w:color="BBCFE0"/>
            </w:tcBorders>
            <w:shd w:val="clear" w:color="auto" w:fill="FFFFFF"/>
            <w:tcMar>
              <w:top w:w="100" w:type="dxa"/>
              <w:left w:w="120" w:type="dxa"/>
              <w:bottom w:w="100" w:type="dxa"/>
              <w:right w:w="120" w:type="dxa"/>
            </w:tcMar>
          </w:tcPr>
          <w:p w14:paraId="77F6ADEC" w14:textId="77777777" w:rsidR="006C7ECA" w:rsidRDefault="00000000">
            <w:r>
              <w:rPr>
                <w:b/>
                <w:bCs/>
                <w:sz w:val="20"/>
                <w:szCs w:val="20"/>
              </w:rPr>
              <w:t>Update Expense Calculations</w:t>
            </w:r>
          </w:p>
        </w:tc>
        <w:tc>
          <w:tcPr>
            <w:tcW w:w="3180" w:type="dxa"/>
            <w:tcBorders>
              <w:top w:val="single" w:sz="1" w:space="0" w:color="BBCFE0"/>
              <w:left w:val="single" w:sz="1" w:space="0" w:color="BBCFE0"/>
              <w:bottom w:val="single" w:sz="1" w:space="0" w:color="BBCFE0"/>
              <w:right w:val="single" w:sz="1" w:space="0" w:color="BBCFE0"/>
            </w:tcBorders>
            <w:shd w:val="clear" w:color="auto" w:fill="FFFFFF"/>
            <w:tcMar>
              <w:top w:w="100" w:type="dxa"/>
              <w:left w:w="120" w:type="dxa"/>
              <w:bottom w:w="100" w:type="dxa"/>
              <w:right w:w="120" w:type="dxa"/>
            </w:tcMar>
          </w:tcPr>
          <w:p w14:paraId="4D7B37AF" w14:textId="77777777" w:rsidR="006C7ECA" w:rsidRDefault="00000000">
            <w:r>
              <w:rPr>
                <w:sz w:val="20"/>
                <w:szCs w:val="20"/>
              </w:rPr>
              <w:t>Available</w:t>
            </w:r>
          </w:p>
        </w:tc>
        <w:tc>
          <w:tcPr>
            <w:tcW w:w="3180" w:type="dxa"/>
            <w:tcBorders>
              <w:top w:val="single" w:sz="1" w:space="0" w:color="BBCFE0"/>
              <w:left w:val="single" w:sz="1" w:space="0" w:color="BBCFE0"/>
              <w:bottom w:val="single" w:sz="1" w:space="0" w:color="BBCFE0"/>
              <w:right w:val="single" w:sz="1" w:space="0" w:color="BBCFE0"/>
            </w:tcBorders>
            <w:shd w:val="clear" w:color="auto" w:fill="FFFFFF"/>
            <w:tcMar>
              <w:top w:w="100" w:type="dxa"/>
              <w:left w:w="120" w:type="dxa"/>
              <w:bottom w:w="100" w:type="dxa"/>
              <w:right w:w="120" w:type="dxa"/>
            </w:tcMar>
          </w:tcPr>
          <w:p w14:paraId="0B1425A5" w14:textId="77777777" w:rsidR="006C7ECA" w:rsidRDefault="00000000">
            <w:r>
              <w:rPr>
                <w:sz w:val="20"/>
                <w:szCs w:val="20"/>
              </w:rPr>
              <w:t>Not available</w:t>
            </w:r>
          </w:p>
        </w:tc>
      </w:tr>
      <w:tr w:rsidR="006C7ECA" w14:paraId="3B642A22" w14:textId="77777777">
        <w:tblPrEx>
          <w:tblCellMar>
            <w:top w:w="0" w:type="dxa"/>
            <w:bottom w:w="0" w:type="dxa"/>
          </w:tblCellMar>
        </w:tblPrEx>
        <w:tc>
          <w:tcPr>
            <w:tcW w:w="3000" w:type="dxa"/>
            <w:tcBorders>
              <w:top w:val="single" w:sz="1" w:space="0" w:color="BBCFE0"/>
              <w:left w:val="single" w:sz="1" w:space="0" w:color="BBCFE0"/>
              <w:bottom w:val="single" w:sz="1" w:space="0" w:color="BBCFE0"/>
              <w:right w:val="single" w:sz="1" w:space="0" w:color="BBCFE0"/>
            </w:tcBorders>
            <w:shd w:val="clear" w:color="auto" w:fill="EEF4FB"/>
            <w:tcMar>
              <w:top w:w="100" w:type="dxa"/>
              <w:left w:w="120" w:type="dxa"/>
              <w:bottom w:w="100" w:type="dxa"/>
              <w:right w:w="120" w:type="dxa"/>
            </w:tcMar>
          </w:tcPr>
          <w:p w14:paraId="33925A35" w14:textId="77777777" w:rsidR="006C7ECA" w:rsidRDefault="00000000">
            <w:r>
              <w:rPr>
                <w:b/>
                <w:bCs/>
                <w:sz w:val="20"/>
                <w:szCs w:val="20"/>
              </w:rPr>
              <w:t>CSV Export</w:t>
            </w:r>
          </w:p>
        </w:tc>
        <w:tc>
          <w:tcPr>
            <w:tcW w:w="3180" w:type="dxa"/>
            <w:tcBorders>
              <w:top w:val="single" w:sz="1" w:space="0" w:color="BBCFE0"/>
              <w:left w:val="single" w:sz="1" w:space="0" w:color="BBCFE0"/>
              <w:bottom w:val="single" w:sz="1" w:space="0" w:color="BBCFE0"/>
              <w:right w:val="single" w:sz="1" w:space="0" w:color="BBCFE0"/>
            </w:tcBorders>
            <w:shd w:val="clear" w:color="auto" w:fill="EEF4FB"/>
            <w:tcMar>
              <w:top w:w="100" w:type="dxa"/>
              <w:left w:w="120" w:type="dxa"/>
              <w:bottom w:w="100" w:type="dxa"/>
              <w:right w:w="120" w:type="dxa"/>
            </w:tcMar>
          </w:tcPr>
          <w:p w14:paraId="109B7288" w14:textId="77777777" w:rsidR="006C7ECA" w:rsidRDefault="00000000">
            <w:r>
              <w:rPr>
                <w:sz w:val="20"/>
                <w:szCs w:val="20"/>
              </w:rPr>
              <w:t>Available</w:t>
            </w:r>
          </w:p>
        </w:tc>
        <w:tc>
          <w:tcPr>
            <w:tcW w:w="3180" w:type="dxa"/>
            <w:tcBorders>
              <w:top w:val="single" w:sz="1" w:space="0" w:color="BBCFE0"/>
              <w:left w:val="single" w:sz="1" w:space="0" w:color="BBCFE0"/>
              <w:bottom w:val="single" w:sz="1" w:space="0" w:color="BBCFE0"/>
              <w:right w:val="single" w:sz="1" w:space="0" w:color="BBCFE0"/>
            </w:tcBorders>
            <w:shd w:val="clear" w:color="auto" w:fill="EEF4FB"/>
            <w:tcMar>
              <w:top w:w="100" w:type="dxa"/>
              <w:left w:w="120" w:type="dxa"/>
              <w:bottom w:w="100" w:type="dxa"/>
              <w:right w:w="120" w:type="dxa"/>
            </w:tcMar>
          </w:tcPr>
          <w:p w14:paraId="368585A0" w14:textId="77777777" w:rsidR="006C7ECA" w:rsidRDefault="00000000">
            <w:r>
              <w:rPr>
                <w:sz w:val="20"/>
                <w:szCs w:val="20"/>
              </w:rPr>
              <w:t>Available</w:t>
            </w:r>
          </w:p>
        </w:tc>
      </w:tr>
    </w:tbl>
    <w:p w14:paraId="0CB1407B" w14:textId="77777777" w:rsidR="006C7ECA" w:rsidRDefault="00000000">
      <w:pPr>
        <w:pStyle w:val="Heading1"/>
        <w:pageBreakBefore/>
      </w:pPr>
      <w:bookmarkStart w:id="18" w:name="_Toc230605336"/>
      <w:r>
        <w:lastRenderedPageBreak/>
        <w:t>4. Dashboard Overview</w:t>
      </w:r>
      <w:bookmarkEnd w:id="18"/>
    </w:p>
    <w:p w14:paraId="07037844" w14:textId="77777777" w:rsidR="006C7ECA" w:rsidRDefault="00000000">
      <w:pPr>
        <w:pStyle w:val="Heading2"/>
      </w:pPr>
      <w:bookmarkStart w:id="19" w:name="_Toc230605337"/>
      <w:r>
        <w:t>4.1 Purpose of the Dashboard</w:t>
      </w:r>
      <w:bookmarkEnd w:id="19"/>
    </w:p>
    <w:p w14:paraId="2B298A6B" w14:textId="77777777" w:rsidR="006C7ECA" w:rsidRDefault="00000000">
      <w:pPr>
        <w:spacing w:before="80" w:after="80"/>
      </w:pPr>
      <w:r>
        <w:t>The Dashboard is the first screen displayed after signing in. It provides a high-level financial overview of all projects currently tracked in the system. Finance managers and project coordinators use the dashboard to quickly assess the company's financial health without navigating into individual reports.</w:t>
      </w:r>
    </w:p>
    <w:p w14:paraId="73AFE9CF" w14:textId="77777777" w:rsidR="006C7ECA" w:rsidRDefault="006C7ECA">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6C7ECA" w14:paraId="0B8E1F1A" w14:textId="77777777">
        <w:tblPrEx>
          <w:tblCellMar>
            <w:top w:w="0" w:type="dxa"/>
            <w:bottom w:w="0" w:type="dxa"/>
          </w:tblCellMar>
        </w:tblPrEx>
        <w:tc>
          <w:tcPr>
            <w:tcW w:w="9360" w:type="dxa"/>
            <w:tcBorders>
              <w:top w:val="single" w:sz="1" w:space="0" w:color="BBCFE0"/>
              <w:left w:val="single" w:sz="1" w:space="0" w:color="BBCFE0"/>
              <w:bottom w:val="single" w:sz="1" w:space="0" w:color="BBCFE0"/>
              <w:right w:val="single" w:sz="1" w:space="0" w:color="BBCFE0"/>
            </w:tcBorders>
            <w:shd w:val="clear" w:color="auto" w:fill="F2F2F2"/>
            <w:tcMar>
              <w:top w:w="200" w:type="dxa"/>
              <w:left w:w="200" w:type="dxa"/>
              <w:bottom w:w="200" w:type="dxa"/>
              <w:right w:w="200" w:type="dxa"/>
            </w:tcMar>
          </w:tcPr>
          <w:p w14:paraId="3EA99A38" w14:textId="77777777" w:rsidR="006C7ECA" w:rsidRDefault="00000000">
            <w:pPr>
              <w:jc w:val="center"/>
            </w:pPr>
            <w:r>
              <w:rPr>
                <w:i/>
                <w:iCs/>
                <w:color w:val="888888"/>
                <w:sz w:val="20"/>
                <w:szCs w:val="20"/>
              </w:rPr>
              <w:t>[ Screenshot: Dashboard — Full Overview ]</w:t>
            </w:r>
          </w:p>
        </w:tc>
      </w:tr>
    </w:tbl>
    <w:p w14:paraId="664BEA3B" w14:textId="77777777" w:rsidR="006C7ECA" w:rsidRDefault="006C7ECA">
      <w:pPr>
        <w:spacing w:before="60" w:after="60"/>
      </w:pPr>
    </w:p>
    <w:p w14:paraId="0965C5B5" w14:textId="77777777" w:rsidR="006C7ECA" w:rsidRDefault="00000000">
      <w:pPr>
        <w:pStyle w:val="Heading2"/>
      </w:pPr>
      <w:bookmarkStart w:id="20" w:name="_Toc230605338"/>
      <w:r>
        <w:t>4.2 Dashboard Areas</w:t>
      </w:r>
      <w:bookmarkEnd w:id="2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560"/>
      </w:tblGrid>
      <w:tr w:rsidR="006C7ECA" w14:paraId="2F3F7DD9" w14:textId="77777777">
        <w:tblPrEx>
          <w:tblCellMar>
            <w:top w:w="0" w:type="dxa"/>
            <w:bottom w:w="0" w:type="dxa"/>
          </w:tblCellMar>
        </w:tblPrEx>
        <w:trPr>
          <w:tblHeader/>
        </w:trPr>
        <w:tc>
          <w:tcPr>
            <w:tcW w:w="2800" w:type="dxa"/>
            <w:tcBorders>
              <w:top w:val="single" w:sz="1" w:space="0" w:color="BBCFE0"/>
              <w:left w:val="single" w:sz="1" w:space="0" w:color="BBCFE0"/>
              <w:bottom w:val="single" w:sz="1" w:space="0" w:color="BBCFE0"/>
              <w:right w:val="single" w:sz="1" w:space="0" w:color="BBCFE0"/>
            </w:tcBorders>
            <w:shd w:val="clear" w:color="auto" w:fill="1F4E79"/>
            <w:tcMar>
              <w:top w:w="100" w:type="dxa"/>
              <w:left w:w="120" w:type="dxa"/>
              <w:bottom w:w="100" w:type="dxa"/>
              <w:right w:w="120" w:type="dxa"/>
            </w:tcMar>
          </w:tcPr>
          <w:p w14:paraId="205E764A" w14:textId="77777777" w:rsidR="006C7ECA" w:rsidRDefault="00000000">
            <w:r>
              <w:rPr>
                <w:b/>
                <w:bCs/>
                <w:color w:val="FFFFFF"/>
                <w:sz w:val="20"/>
                <w:szCs w:val="20"/>
              </w:rPr>
              <w:t>Dashboard Area</w:t>
            </w:r>
          </w:p>
        </w:tc>
        <w:tc>
          <w:tcPr>
            <w:tcW w:w="6560" w:type="dxa"/>
            <w:tcBorders>
              <w:top w:val="single" w:sz="1" w:space="0" w:color="BBCFE0"/>
              <w:left w:val="single" w:sz="1" w:space="0" w:color="BBCFE0"/>
              <w:bottom w:val="single" w:sz="1" w:space="0" w:color="BBCFE0"/>
              <w:right w:val="single" w:sz="1" w:space="0" w:color="BBCFE0"/>
            </w:tcBorders>
            <w:shd w:val="clear" w:color="auto" w:fill="1F4E79"/>
            <w:tcMar>
              <w:top w:w="100" w:type="dxa"/>
              <w:left w:w="120" w:type="dxa"/>
              <w:bottom w:w="100" w:type="dxa"/>
              <w:right w:w="120" w:type="dxa"/>
            </w:tcMar>
          </w:tcPr>
          <w:p w14:paraId="62ECBDF0" w14:textId="77777777" w:rsidR="006C7ECA" w:rsidRDefault="00000000">
            <w:r>
              <w:rPr>
                <w:b/>
                <w:bCs/>
                <w:color w:val="FFFFFF"/>
                <w:sz w:val="20"/>
                <w:szCs w:val="20"/>
              </w:rPr>
              <w:t>Purpose</w:t>
            </w:r>
          </w:p>
        </w:tc>
      </w:tr>
      <w:tr w:rsidR="006C7ECA" w14:paraId="69B91013" w14:textId="77777777">
        <w:tblPrEx>
          <w:tblCellMar>
            <w:top w:w="0" w:type="dxa"/>
            <w:bottom w:w="0" w:type="dxa"/>
          </w:tblCellMar>
        </w:tblPrEx>
        <w:tc>
          <w:tcPr>
            <w:tcW w:w="2800" w:type="dxa"/>
            <w:tcBorders>
              <w:top w:val="single" w:sz="1" w:space="0" w:color="BBCFE0"/>
              <w:left w:val="single" w:sz="1" w:space="0" w:color="BBCFE0"/>
              <w:bottom w:val="single" w:sz="1" w:space="0" w:color="BBCFE0"/>
              <w:right w:val="single" w:sz="1" w:space="0" w:color="BBCFE0"/>
            </w:tcBorders>
            <w:shd w:val="clear" w:color="auto" w:fill="FFFFFF"/>
            <w:tcMar>
              <w:top w:w="100" w:type="dxa"/>
              <w:left w:w="120" w:type="dxa"/>
              <w:bottom w:w="100" w:type="dxa"/>
              <w:right w:w="120" w:type="dxa"/>
            </w:tcMar>
          </w:tcPr>
          <w:p w14:paraId="31CBC99F" w14:textId="77777777" w:rsidR="006C7ECA" w:rsidRDefault="00000000">
            <w:r>
              <w:rPr>
                <w:b/>
                <w:bCs/>
                <w:sz w:val="20"/>
                <w:szCs w:val="20"/>
              </w:rPr>
              <w:t>Project Summary Cards</w:t>
            </w:r>
          </w:p>
        </w:tc>
        <w:tc>
          <w:tcPr>
            <w:tcW w:w="6560" w:type="dxa"/>
            <w:tcBorders>
              <w:top w:val="single" w:sz="1" w:space="0" w:color="BBCFE0"/>
              <w:left w:val="single" w:sz="1" w:space="0" w:color="BBCFE0"/>
              <w:bottom w:val="single" w:sz="1" w:space="0" w:color="BBCFE0"/>
              <w:right w:val="single" w:sz="1" w:space="0" w:color="BBCFE0"/>
            </w:tcBorders>
            <w:shd w:val="clear" w:color="auto" w:fill="FFFFFF"/>
            <w:tcMar>
              <w:top w:w="100" w:type="dxa"/>
              <w:left w:w="120" w:type="dxa"/>
              <w:bottom w:w="100" w:type="dxa"/>
              <w:right w:w="120" w:type="dxa"/>
            </w:tcMar>
          </w:tcPr>
          <w:p w14:paraId="72029FCA" w14:textId="77777777" w:rsidR="006C7ECA" w:rsidRDefault="00000000">
            <w:r>
              <w:rPr>
                <w:sz w:val="20"/>
                <w:szCs w:val="20"/>
              </w:rPr>
              <w:t>Display key financial metrics for each project: contracted amount, amount collected, total expenses, balance to be collected, and calculated profit.</w:t>
            </w:r>
          </w:p>
        </w:tc>
      </w:tr>
      <w:tr w:rsidR="006C7ECA" w14:paraId="493754D9" w14:textId="77777777">
        <w:tblPrEx>
          <w:tblCellMar>
            <w:top w:w="0" w:type="dxa"/>
            <w:bottom w:w="0" w:type="dxa"/>
          </w:tblCellMar>
        </w:tblPrEx>
        <w:tc>
          <w:tcPr>
            <w:tcW w:w="2800" w:type="dxa"/>
            <w:tcBorders>
              <w:top w:val="single" w:sz="1" w:space="0" w:color="BBCFE0"/>
              <w:left w:val="single" w:sz="1" w:space="0" w:color="BBCFE0"/>
              <w:bottom w:val="single" w:sz="1" w:space="0" w:color="BBCFE0"/>
              <w:right w:val="single" w:sz="1" w:space="0" w:color="BBCFE0"/>
            </w:tcBorders>
            <w:shd w:val="clear" w:color="auto" w:fill="EEF4FB"/>
            <w:tcMar>
              <w:top w:w="100" w:type="dxa"/>
              <w:left w:w="120" w:type="dxa"/>
              <w:bottom w:w="100" w:type="dxa"/>
              <w:right w:w="120" w:type="dxa"/>
            </w:tcMar>
          </w:tcPr>
          <w:p w14:paraId="7BAAA74E" w14:textId="77777777" w:rsidR="006C7ECA" w:rsidRDefault="00000000">
            <w:r>
              <w:rPr>
                <w:b/>
                <w:bCs/>
                <w:sz w:val="20"/>
                <w:szCs w:val="20"/>
              </w:rPr>
              <w:t>Expense Totals</w:t>
            </w:r>
          </w:p>
        </w:tc>
        <w:tc>
          <w:tcPr>
            <w:tcW w:w="6560" w:type="dxa"/>
            <w:tcBorders>
              <w:top w:val="single" w:sz="1" w:space="0" w:color="BBCFE0"/>
              <w:left w:val="single" w:sz="1" w:space="0" w:color="BBCFE0"/>
              <w:bottom w:val="single" w:sz="1" w:space="0" w:color="BBCFE0"/>
              <w:right w:val="single" w:sz="1" w:space="0" w:color="BBCFE0"/>
            </w:tcBorders>
            <w:shd w:val="clear" w:color="auto" w:fill="EEF4FB"/>
            <w:tcMar>
              <w:top w:w="100" w:type="dxa"/>
              <w:left w:w="120" w:type="dxa"/>
              <w:bottom w:w="100" w:type="dxa"/>
              <w:right w:w="120" w:type="dxa"/>
            </w:tcMar>
          </w:tcPr>
          <w:p w14:paraId="5CE14595" w14:textId="77777777" w:rsidR="006C7ECA" w:rsidRDefault="00000000">
            <w:r>
              <w:rPr>
                <w:sz w:val="20"/>
                <w:szCs w:val="20"/>
              </w:rPr>
              <w:t>Aggregated expense figures across all projects, broken down by expense category.</w:t>
            </w:r>
          </w:p>
        </w:tc>
      </w:tr>
      <w:tr w:rsidR="006C7ECA" w14:paraId="36E6B1A7" w14:textId="77777777">
        <w:tblPrEx>
          <w:tblCellMar>
            <w:top w:w="0" w:type="dxa"/>
            <w:bottom w:w="0" w:type="dxa"/>
          </w:tblCellMar>
        </w:tblPrEx>
        <w:tc>
          <w:tcPr>
            <w:tcW w:w="2800" w:type="dxa"/>
            <w:tcBorders>
              <w:top w:val="single" w:sz="1" w:space="0" w:color="BBCFE0"/>
              <w:left w:val="single" w:sz="1" w:space="0" w:color="BBCFE0"/>
              <w:bottom w:val="single" w:sz="1" w:space="0" w:color="BBCFE0"/>
              <w:right w:val="single" w:sz="1" w:space="0" w:color="BBCFE0"/>
            </w:tcBorders>
            <w:shd w:val="clear" w:color="auto" w:fill="FFFFFF"/>
            <w:tcMar>
              <w:top w:w="100" w:type="dxa"/>
              <w:left w:w="120" w:type="dxa"/>
              <w:bottom w:w="100" w:type="dxa"/>
              <w:right w:w="120" w:type="dxa"/>
            </w:tcMar>
          </w:tcPr>
          <w:p w14:paraId="6ABEDC00" w14:textId="77777777" w:rsidR="006C7ECA" w:rsidRDefault="00000000">
            <w:r>
              <w:rPr>
                <w:b/>
                <w:bCs/>
                <w:sz w:val="20"/>
                <w:szCs w:val="20"/>
              </w:rPr>
              <w:t>Project Progress Indicators</w:t>
            </w:r>
          </w:p>
        </w:tc>
        <w:tc>
          <w:tcPr>
            <w:tcW w:w="6560" w:type="dxa"/>
            <w:tcBorders>
              <w:top w:val="single" w:sz="1" w:space="0" w:color="BBCFE0"/>
              <w:left w:val="single" w:sz="1" w:space="0" w:color="BBCFE0"/>
              <w:bottom w:val="single" w:sz="1" w:space="0" w:color="BBCFE0"/>
              <w:right w:val="single" w:sz="1" w:space="0" w:color="BBCFE0"/>
            </w:tcBorders>
            <w:shd w:val="clear" w:color="auto" w:fill="FFFFFF"/>
            <w:tcMar>
              <w:top w:w="100" w:type="dxa"/>
              <w:left w:w="120" w:type="dxa"/>
              <w:bottom w:w="100" w:type="dxa"/>
              <w:right w:w="120" w:type="dxa"/>
            </w:tcMar>
          </w:tcPr>
          <w:p w14:paraId="370ADDAB" w14:textId="77777777" w:rsidR="006C7ECA" w:rsidRDefault="00000000">
            <w:r>
              <w:rPr>
                <w:sz w:val="20"/>
                <w:szCs w:val="20"/>
              </w:rPr>
              <w:t>Visual indicators showing accomplishment percentage for active projects.</w:t>
            </w:r>
          </w:p>
        </w:tc>
      </w:tr>
      <w:tr w:rsidR="006C7ECA" w14:paraId="6FE4DB90" w14:textId="77777777">
        <w:tblPrEx>
          <w:tblCellMar>
            <w:top w:w="0" w:type="dxa"/>
            <w:bottom w:w="0" w:type="dxa"/>
          </w:tblCellMar>
        </w:tblPrEx>
        <w:tc>
          <w:tcPr>
            <w:tcW w:w="2800" w:type="dxa"/>
            <w:tcBorders>
              <w:top w:val="single" w:sz="1" w:space="0" w:color="BBCFE0"/>
              <w:left w:val="single" w:sz="1" w:space="0" w:color="BBCFE0"/>
              <w:bottom w:val="single" w:sz="1" w:space="0" w:color="BBCFE0"/>
              <w:right w:val="single" w:sz="1" w:space="0" w:color="BBCFE0"/>
            </w:tcBorders>
            <w:shd w:val="clear" w:color="auto" w:fill="EEF4FB"/>
            <w:tcMar>
              <w:top w:w="100" w:type="dxa"/>
              <w:left w:w="120" w:type="dxa"/>
              <w:bottom w:w="100" w:type="dxa"/>
              <w:right w:w="120" w:type="dxa"/>
            </w:tcMar>
          </w:tcPr>
          <w:p w14:paraId="4B3A26EA" w14:textId="77777777" w:rsidR="006C7ECA" w:rsidRDefault="00000000">
            <w:r>
              <w:rPr>
                <w:b/>
                <w:bCs/>
                <w:sz w:val="20"/>
                <w:szCs w:val="20"/>
              </w:rPr>
              <w:t>Navigation Shortcuts</w:t>
            </w:r>
          </w:p>
        </w:tc>
        <w:tc>
          <w:tcPr>
            <w:tcW w:w="6560" w:type="dxa"/>
            <w:tcBorders>
              <w:top w:val="single" w:sz="1" w:space="0" w:color="BBCFE0"/>
              <w:left w:val="single" w:sz="1" w:space="0" w:color="BBCFE0"/>
              <w:bottom w:val="single" w:sz="1" w:space="0" w:color="BBCFE0"/>
              <w:right w:val="single" w:sz="1" w:space="0" w:color="BBCFE0"/>
            </w:tcBorders>
            <w:shd w:val="clear" w:color="auto" w:fill="EEF4FB"/>
            <w:tcMar>
              <w:top w:w="100" w:type="dxa"/>
              <w:left w:w="120" w:type="dxa"/>
              <w:bottom w:w="100" w:type="dxa"/>
              <w:right w:w="120" w:type="dxa"/>
            </w:tcMar>
          </w:tcPr>
          <w:p w14:paraId="10F3B148" w14:textId="77777777" w:rsidR="006C7ECA" w:rsidRDefault="00000000">
            <w:r>
              <w:rPr>
                <w:sz w:val="20"/>
                <w:szCs w:val="20"/>
              </w:rPr>
              <w:t>Quick links to frequently used modules such as Daily Expenses and Payroll.</w:t>
            </w:r>
          </w:p>
        </w:tc>
      </w:tr>
    </w:tbl>
    <w:p w14:paraId="39C81D4C" w14:textId="77777777" w:rsidR="006C7ECA" w:rsidRDefault="00000000">
      <w:pPr>
        <w:pStyle w:val="Heading2"/>
      </w:pPr>
      <w:bookmarkStart w:id="21" w:name="_Toc230605339"/>
      <w:r>
        <w:t>4.3 Reading Financial Totals</w:t>
      </w:r>
      <w:bookmarkEnd w:id="21"/>
    </w:p>
    <w:p w14:paraId="4D18BB5C" w14:textId="77777777" w:rsidR="006C7ECA" w:rsidRDefault="00000000">
      <w:pPr>
        <w:spacing w:before="80" w:after="80"/>
      </w:pPr>
      <w:r>
        <w:t>All monetary values on the dashboard are displayed in Philippine Peso (₱). The following calculations are used throughout the system:</w:t>
      </w:r>
    </w:p>
    <w:p w14:paraId="48D88E97" w14:textId="77777777" w:rsidR="006C7ECA" w:rsidRDefault="006C7ECA">
      <w:pPr>
        <w:spacing w:before="60" w:after="60"/>
      </w:pPr>
    </w:p>
    <w:p w14:paraId="36E30C59" w14:textId="77777777" w:rsidR="006C7ECA" w:rsidRDefault="00000000">
      <w:pPr>
        <w:pStyle w:val="ListParagraph"/>
        <w:numPr>
          <w:ilvl w:val="0"/>
          <w:numId w:val="2"/>
        </w:numPr>
        <w:spacing w:before="40" w:after="40"/>
      </w:pPr>
      <w:r>
        <w:t>Profit = Amount Collected minus Total Expenses. A positive figure indicates the project is currently generating surplus; a negative figure indicates the project expenses exceed collections received to date.</w:t>
      </w:r>
    </w:p>
    <w:p w14:paraId="3F5D95D6" w14:textId="77777777" w:rsidR="006C7ECA" w:rsidRDefault="00000000">
      <w:pPr>
        <w:pStyle w:val="ListParagraph"/>
        <w:numPr>
          <w:ilvl w:val="0"/>
          <w:numId w:val="2"/>
        </w:numPr>
        <w:spacing w:before="40" w:after="40"/>
      </w:pPr>
      <w:r>
        <w:t>Balance to Be Collected = Contracted Amount minus Amount Collected. This is the outstanding amount owed by the client.</w:t>
      </w:r>
    </w:p>
    <w:p w14:paraId="044A14FA" w14:textId="77777777" w:rsidR="006C7ECA" w:rsidRDefault="00000000">
      <w:pPr>
        <w:pStyle w:val="ListParagraph"/>
        <w:numPr>
          <w:ilvl w:val="0"/>
          <w:numId w:val="2"/>
        </w:numPr>
        <w:spacing w:before="40" w:after="40"/>
      </w:pPr>
      <w:r>
        <w:t>Total Expenses = Sum of all categorized expense lines recorded for the project.</w:t>
      </w:r>
    </w:p>
    <w:p w14:paraId="29137351" w14:textId="77777777" w:rsidR="006C7ECA" w:rsidRDefault="00000000">
      <w:pPr>
        <w:pStyle w:val="ListParagraph"/>
        <w:numPr>
          <w:ilvl w:val="0"/>
          <w:numId w:val="2"/>
        </w:numPr>
        <w:spacing w:before="40" w:after="40"/>
      </w:pPr>
      <w:r>
        <w:t>VAT on each daily expense = 14% of the Cash Out amount, calculated automatically.</w:t>
      </w:r>
    </w:p>
    <w:p w14:paraId="6A3BC29D" w14:textId="77777777" w:rsidR="006C7ECA" w:rsidRDefault="006C7ECA">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6C7ECA" w14:paraId="2756C0AC" w14:textId="77777777">
        <w:tblPrEx>
          <w:tblCellMar>
            <w:top w:w="0" w:type="dxa"/>
            <w:bottom w:w="0" w:type="dxa"/>
          </w:tblCellMar>
        </w:tblPrEx>
        <w:tc>
          <w:tcPr>
            <w:tcW w:w="9360" w:type="dxa"/>
            <w:tcBorders>
              <w:top w:val="single" w:sz="1" w:space="0" w:color="BBCFE0"/>
              <w:left w:val="single" w:sz="1" w:space="0" w:color="BBCFE0"/>
              <w:bottom w:val="single" w:sz="1" w:space="0" w:color="BBCFE0"/>
              <w:right w:val="single" w:sz="1" w:space="0" w:color="BBCFE0"/>
            </w:tcBorders>
            <w:shd w:val="clear" w:color="auto" w:fill="E2EFDA"/>
            <w:tcMar>
              <w:top w:w="100" w:type="dxa"/>
              <w:left w:w="120" w:type="dxa"/>
              <w:bottom w:w="100" w:type="dxa"/>
              <w:right w:w="120" w:type="dxa"/>
            </w:tcMar>
          </w:tcPr>
          <w:p w14:paraId="11A5F939" w14:textId="77777777" w:rsidR="006C7ECA" w:rsidRDefault="00000000">
            <w:r>
              <w:rPr>
                <w:b/>
                <w:bCs/>
                <w:color w:val="375623"/>
              </w:rPr>
              <w:t xml:space="preserve">TIP: </w:t>
            </w:r>
            <w:r>
              <w:t>Dashboard figures reflect the most recently saved data. If you have just entered new expenses, click Update Expenses on the Project Monitoring report to refresh the aggregated totals before reviewing the dashboard.</w:t>
            </w:r>
          </w:p>
        </w:tc>
      </w:tr>
    </w:tbl>
    <w:p w14:paraId="462A4C78" w14:textId="77777777" w:rsidR="006C7ECA" w:rsidRDefault="00000000">
      <w:pPr>
        <w:pStyle w:val="Heading2"/>
      </w:pPr>
      <w:bookmarkStart w:id="22" w:name="_Toc230605340"/>
      <w:r>
        <w:t>4.4 Admin Dashboard vs. Guest Dashboard</w:t>
      </w:r>
      <w:bookmarkEnd w:id="22"/>
    </w:p>
    <w:p w14:paraId="5FC46418" w14:textId="77777777" w:rsidR="006C7ECA" w:rsidRDefault="00000000">
      <w:pPr>
        <w:spacing w:before="80" w:after="80"/>
      </w:pPr>
      <w:r>
        <w:lastRenderedPageBreak/>
        <w:t>Both Admin and Guest users have access to the Dashboard. The figures displayed are identical. The difference is that Admins see additional navigation links to data entry forms, while Guests see only report-related options. The financial data itself is the same for both roles.</w:t>
      </w:r>
    </w:p>
    <w:p w14:paraId="0C40D805" w14:textId="77777777" w:rsidR="006C7ECA" w:rsidRDefault="00000000">
      <w:pPr>
        <w:pStyle w:val="Heading1"/>
        <w:pageBreakBefore/>
      </w:pPr>
      <w:bookmarkStart w:id="23" w:name="_Toc230605341"/>
      <w:r>
        <w:lastRenderedPageBreak/>
        <w:t>5. Data Entry Modules</w:t>
      </w:r>
      <w:bookmarkEnd w:id="23"/>
    </w:p>
    <w:p w14:paraId="2EABEF7D" w14:textId="77777777" w:rsidR="006C7ECA" w:rsidRDefault="00000000">
      <w:pPr>
        <w:spacing w:before="80" w:after="80"/>
      </w:pPr>
      <w:r>
        <w:t>This section covers every data entry form available to administrators. Each module corresponds to a specific type of financial record. Follow the step-by-step instructions to enter data accurately and consistently.</w:t>
      </w:r>
    </w:p>
    <w:p w14:paraId="150F66AE" w14:textId="77777777" w:rsidR="006C7ECA" w:rsidRDefault="006C7ECA">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6C7ECA" w14:paraId="3ADDF76C" w14:textId="77777777">
        <w:tblPrEx>
          <w:tblCellMar>
            <w:top w:w="0" w:type="dxa"/>
            <w:bottom w:w="0" w:type="dxa"/>
          </w:tblCellMar>
        </w:tblPrEx>
        <w:tc>
          <w:tcPr>
            <w:tcW w:w="9360" w:type="dxa"/>
            <w:tcBorders>
              <w:top w:val="single" w:sz="1" w:space="0" w:color="BBCFE0"/>
              <w:left w:val="single" w:sz="1" w:space="0" w:color="BBCFE0"/>
              <w:bottom w:val="single" w:sz="1" w:space="0" w:color="BBCFE0"/>
              <w:right w:val="single" w:sz="1" w:space="0" w:color="BBCFE0"/>
            </w:tcBorders>
            <w:shd w:val="clear" w:color="auto" w:fill="DEEAF1"/>
            <w:tcMar>
              <w:top w:w="100" w:type="dxa"/>
              <w:left w:w="120" w:type="dxa"/>
              <w:bottom w:w="100" w:type="dxa"/>
              <w:right w:w="120" w:type="dxa"/>
            </w:tcMar>
          </w:tcPr>
          <w:p w14:paraId="0AE2D3A4" w14:textId="77777777" w:rsidR="006C7ECA" w:rsidRDefault="00000000">
            <w:r>
              <w:rPr>
                <w:b/>
                <w:bCs/>
                <w:color w:val="0070C0"/>
              </w:rPr>
              <w:t xml:space="preserve">NOTE: </w:t>
            </w:r>
            <w:r>
              <w:t>Data entry forms are available to Administrator accounts only. Guest users do not have access to these forms. If you are a Guest user, proceed to Section 6 — Reports and Monitoring.</w:t>
            </w:r>
          </w:p>
        </w:tc>
      </w:tr>
    </w:tbl>
    <w:p w14:paraId="7069B097" w14:textId="77777777" w:rsidR="006C7ECA" w:rsidRDefault="00000000">
      <w:pPr>
        <w:pStyle w:val="Heading2"/>
      </w:pPr>
      <w:bookmarkStart w:id="24" w:name="_Toc230605342"/>
      <w:r>
        <w:t>5.1 Creating a Project Monitoring Report</w:t>
      </w:r>
      <w:bookmarkEnd w:id="24"/>
    </w:p>
    <w:p w14:paraId="21A88033" w14:textId="77777777" w:rsidR="006C7ECA" w:rsidRDefault="00000000">
      <w:pPr>
        <w:pStyle w:val="Heading3"/>
      </w:pPr>
      <w:bookmarkStart w:id="25" w:name="_Toc230605343"/>
      <w:r>
        <w:t>Purpose</w:t>
      </w:r>
      <w:bookmarkEnd w:id="25"/>
    </w:p>
    <w:p w14:paraId="584AFB5E" w14:textId="77777777" w:rsidR="006C7ECA" w:rsidRDefault="00000000">
      <w:pPr>
        <w:spacing w:before="80" w:after="80"/>
      </w:pPr>
      <w:r>
        <w:t>A Project Monitoring Report (also called a Contracted Report) is the central financial record for a single project. It stores the project timeline, contract value, amount collected, and a summary of all expenses across 17 categories. Each project must have a report record before daily expenses and payroll can be linked and aggregated into it.</w:t>
      </w:r>
    </w:p>
    <w:p w14:paraId="4F9A32FE" w14:textId="77777777" w:rsidR="006C7ECA" w:rsidRDefault="00000000">
      <w:pPr>
        <w:pStyle w:val="Heading3"/>
      </w:pPr>
      <w:bookmarkStart w:id="26" w:name="_Toc230605344"/>
      <w:r>
        <w:t>When to Create a Report</w:t>
      </w:r>
      <w:bookmarkEnd w:id="26"/>
    </w:p>
    <w:p w14:paraId="69A31F0D" w14:textId="77777777" w:rsidR="006C7ECA" w:rsidRDefault="00000000">
      <w:pPr>
        <w:pStyle w:val="ListParagraph"/>
        <w:numPr>
          <w:ilvl w:val="0"/>
          <w:numId w:val="2"/>
        </w:numPr>
        <w:spacing w:before="40" w:after="40"/>
      </w:pPr>
      <w:r>
        <w:t>When a new project is awarded and financial tracking needs to begin.</w:t>
      </w:r>
    </w:p>
    <w:p w14:paraId="31EB1B54" w14:textId="77777777" w:rsidR="006C7ECA" w:rsidRDefault="00000000">
      <w:pPr>
        <w:pStyle w:val="ListParagraph"/>
        <w:numPr>
          <w:ilvl w:val="0"/>
          <w:numId w:val="2"/>
        </w:numPr>
        <w:spacing w:before="40" w:after="40"/>
      </w:pPr>
      <w:r>
        <w:t>At the start of each reporting year, if the project spans multiple years and separate annual records are required.</w:t>
      </w:r>
    </w:p>
    <w:p w14:paraId="238424AF" w14:textId="77777777" w:rsidR="006C7ECA" w:rsidRDefault="00000000">
      <w:pPr>
        <w:pStyle w:val="Heading3"/>
      </w:pPr>
      <w:bookmarkStart w:id="27" w:name="_Toc230605345"/>
      <w:r>
        <w:t>Steps to Create a New Report</w:t>
      </w:r>
      <w:bookmarkEnd w:id="27"/>
    </w:p>
    <w:p w14:paraId="1F8005C6" w14:textId="77777777" w:rsidR="006C7ECA" w:rsidRDefault="00000000">
      <w:pPr>
        <w:pStyle w:val="ListParagraph"/>
        <w:numPr>
          <w:ilvl w:val="0"/>
          <w:numId w:val="3"/>
        </w:numPr>
        <w:spacing w:before="40" w:after="40"/>
      </w:pPr>
      <w:r>
        <w:t>In the sidebar, navigate to Forms &gt; Report.</w:t>
      </w:r>
    </w:p>
    <w:p w14:paraId="0D6A3940" w14:textId="77777777" w:rsidR="006C7ECA" w:rsidRDefault="00000000">
      <w:pPr>
        <w:pStyle w:val="ListParagraph"/>
        <w:numPr>
          <w:ilvl w:val="0"/>
          <w:numId w:val="3"/>
        </w:numPr>
        <w:spacing w:before="40" w:after="40"/>
      </w:pPr>
      <w:r>
        <w:t>The Report Creation Form will open in the main content area.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6C7ECA" w14:paraId="3DFE25A1" w14:textId="77777777">
        <w:tblPrEx>
          <w:tblCellMar>
            <w:top w:w="0" w:type="dxa"/>
            <w:bottom w:w="0" w:type="dxa"/>
          </w:tblCellMar>
        </w:tblPrEx>
        <w:tc>
          <w:tcPr>
            <w:tcW w:w="9360" w:type="dxa"/>
            <w:tcBorders>
              <w:top w:val="single" w:sz="1" w:space="0" w:color="BBCFE0"/>
              <w:left w:val="single" w:sz="1" w:space="0" w:color="BBCFE0"/>
              <w:bottom w:val="single" w:sz="1" w:space="0" w:color="BBCFE0"/>
              <w:right w:val="single" w:sz="1" w:space="0" w:color="BBCFE0"/>
            </w:tcBorders>
            <w:shd w:val="clear" w:color="auto" w:fill="F2F2F2"/>
            <w:tcMar>
              <w:top w:w="200" w:type="dxa"/>
              <w:left w:w="200" w:type="dxa"/>
              <w:bottom w:w="200" w:type="dxa"/>
              <w:right w:w="200" w:type="dxa"/>
            </w:tcMar>
          </w:tcPr>
          <w:p w14:paraId="3F230831" w14:textId="77777777" w:rsidR="006C7ECA" w:rsidRDefault="00000000">
            <w:pPr>
              <w:jc w:val="center"/>
            </w:pPr>
            <w:r>
              <w:rPr>
                <w:i/>
                <w:iCs/>
                <w:color w:val="888888"/>
                <w:sz w:val="20"/>
                <w:szCs w:val="20"/>
              </w:rPr>
              <w:t>[ Screenshot: Report Creation Form ]</w:t>
            </w:r>
          </w:p>
        </w:tc>
      </w:tr>
    </w:tbl>
    <w:p w14:paraId="59F6658E" w14:textId="77777777" w:rsidR="006C7ECA" w:rsidRDefault="00000000">
      <w:pPr>
        <w:pStyle w:val="ListParagraph"/>
        <w:numPr>
          <w:ilvl w:val="0"/>
          <w:numId w:val="3"/>
        </w:numPr>
        <w:spacing w:before="40" w:after="40"/>
      </w:pPr>
      <w:r>
        <w:t>Complete the following fields:</w:t>
      </w:r>
    </w:p>
    <w:p w14:paraId="5CA2F125" w14:textId="77777777" w:rsidR="006C7ECA" w:rsidRDefault="006C7ECA">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560"/>
      </w:tblGrid>
      <w:tr w:rsidR="006C7ECA" w14:paraId="2DCFF2F1" w14:textId="77777777">
        <w:tblPrEx>
          <w:tblCellMar>
            <w:top w:w="0" w:type="dxa"/>
            <w:bottom w:w="0" w:type="dxa"/>
          </w:tblCellMar>
        </w:tblPrEx>
        <w:trPr>
          <w:tblHeader/>
        </w:trPr>
        <w:tc>
          <w:tcPr>
            <w:tcW w:w="2800" w:type="dxa"/>
            <w:tcBorders>
              <w:top w:val="single" w:sz="1" w:space="0" w:color="BBCFE0"/>
              <w:left w:val="single" w:sz="1" w:space="0" w:color="BBCFE0"/>
              <w:bottom w:val="single" w:sz="1" w:space="0" w:color="BBCFE0"/>
              <w:right w:val="single" w:sz="1" w:space="0" w:color="BBCFE0"/>
            </w:tcBorders>
            <w:shd w:val="clear" w:color="auto" w:fill="1F4E79"/>
            <w:tcMar>
              <w:top w:w="100" w:type="dxa"/>
              <w:left w:w="120" w:type="dxa"/>
              <w:bottom w:w="100" w:type="dxa"/>
              <w:right w:w="120" w:type="dxa"/>
            </w:tcMar>
          </w:tcPr>
          <w:p w14:paraId="7209FC3E" w14:textId="77777777" w:rsidR="006C7ECA" w:rsidRDefault="00000000">
            <w:r>
              <w:rPr>
                <w:b/>
                <w:bCs/>
                <w:color w:val="FFFFFF"/>
                <w:sz w:val="20"/>
                <w:szCs w:val="20"/>
              </w:rPr>
              <w:t>Field</w:t>
            </w:r>
          </w:p>
        </w:tc>
        <w:tc>
          <w:tcPr>
            <w:tcW w:w="6560" w:type="dxa"/>
            <w:tcBorders>
              <w:top w:val="single" w:sz="1" w:space="0" w:color="BBCFE0"/>
              <w:left w:val="single" w:sz="1" w:space="0" w:color="BBCFE0"/>
              <w:bottom w:val="single" w:sz="1" w:space="0" w:color="BBCFE0"/>
              <w:right w:val="single" w:sz="1" w:space="0" w:color="BBCFE0"/>
            </w:tcBorders>
            <w:shd w:val="clear" w:color="auto" w:fill="1F4E79"/>
            <w:tcMar>
              <w:top w:w="100" w:type="dxa"/>
              <w:left w:w="120" w:type="dxa"/>
              <w:bottom w:w="100" w:type="dxa"/>
              <w:right w:w="120" w:type="dxa"/>
            </w:tcMar>
          </w:tcPr>
          <w:p w14:paraId="041ED4A2" w14:textId="77777777" w:rsidR="006C7ECA" w:rsidRDefault="00000000">
            <w:r>
              <w:rPr>
                <w:b/>
                <w:bCs/>
                <w:color w:val="FFFFFF"/>
                <w:sz w:val="20"/>
                <w:szCs w:val="20"/>
              </w:rPr>
              <w:t>Description</w:t>
            </w:r>
          </w:p>
        </w:tc>
      </w:tr>
      <w:tr w:rsidR="006C7ECA" w14:paraId="53DB346B" w14:textId="77777777">
        <w:tblPrEx>
          <w:tblCellMar>
            <w:top w:w="0" w:type="dxa"/>
            <w:bottom w:w="0" w:type="dxa"/>
          </w:tblCellMar>
        </w:tblPrEx>
        <w:tc>
          <w:tcPr>
            <w:tcW w:w="2800" w:type="dxa"/>
            <w:tcBorders>
              <w:top w:val="single" w:sz="1" w:space="0" w:color="BBCFE0"/>
              <w:left w:val="single" w:sz="1" w:space="0" w:color="BBCFE0"/>
              <w:bottom w:val="single" w:sz="1" w:space="0" w:color="BBCFE0"/>
              <w:right w:val="single" w:sz="1" w:space="0" w:color="BBCFE0"/>
            </w:tcBorders>
            <w:shd w:val="clear" w:color="auto" w:fill="FFFFFF"/>
            <w:tcMar>
              <w:top w:w="100" w:type="dxa"/>
              <w:left w:w="120" w:type="dxa"/>
              <w:bottom w:w="100" w:type="dxa"/>
              <w:right w:w="120" w:type="dxa"/>
            </w:tcMar>
          </w:tcPr>
          <w:p w14:paraId="1DA7C1D9" w14:textId="77777777" w:rsidR="006C7ECA" w:rsidRDefault="00000000">
            <w:r>
              <w:rPr>
                <w:b/>
                <w:bCs/>
                <w:sz w:val="20"/>
                <w:szCs w:val="20"/>
              </w:rPr>
              <w:t>Report ID</w:t>
            </w:r>
          </w:p>
        </w:tc>
        <w:tc>
          <w:tcPr>
            <w:tcW w:w="6560" w:type="dxa"/>
            <w:tcBorders>
              <w:top w:val="single" w:sz="1" w:space="0" w:color="BBCFE0"/>
              <w:left w:val="single" w:sz="1" w:space="0" w:color="BBCFE0"/>
              <w:bottom w:val="single" w:sz="1" w:space="0" w:color="BBCFE0"/>
              <w:right w:val="single" w:sz="1" w:space="0" w:color="BBCFE0"/>
            </w:tcBorders>
            <w:shd w:val="clear" w:color="auto" w:fill="FFFFFF"/>
            <w:tcMar>
              <w:top w:w="100" w:type="dxa"/>
              <w:left w:w="120" w:type="dxa"/>
              <w:bottom w:w="100" w:type="dxa"/>
              <w:right w:w="120" w:type="dxa"/>
            </w:tcMar>
          </w:tcPr>
          <w:p w14:paraId="47C46172" w14:textId="77777777" w:rsidR="006C7ECA" w:rsidRDefault="00000000">
            <w:r>
              <w:rPr>
                <w:sz w:val="20"/>
                <w:szCs w:val="20"/>
              </w:rPr>
              <w:t>A unique identifier for this report. Must be distinct from all other report IDs in the system. Use a consistent naming convention (e.g., RPT-2025-001).</w:t>
            </w:r>
          </w:p>
        </w:tc>
      </w:tr>
      <w:tr w:rsidR="006C7ECA" w14:paraId="211906F9" w14:textId="77777777">
        <w:tblPrEx>
          <w:tblCellMar>
            <w:top w:w="0" w:type="dxa"/>
            <w:bottom w:w="0" w:type="dxa"/>
          </w:tblCellMar>
        </w:tblPrEx>
        <w:tc>
          <w:tcPr>
            <w:tcW w:w="2800" w:type="dxa"/>
            <w:tcBorders>
              <w:top w:val="single" w:sz="1" w:space="0" w:color="BBCFE0"/>
              <w:left w:val="single" w:sz="1" w:space="0" w:color="BBCFE0"/>
              <w:bottom w:val="single" w:sz="1" w:space="0" w:color="BBCFE0"/>
              <w:right w:val="single" w:sz="1" w:space="0" w:color="BBCFE0"/>
            </w:tcBorders>
            <w:shd w:val="clear" w:color="auto" w:fill="EEF4FB"/>
            <w:tcMar>
              <w:top w:w="100" w:type="dxa"/>
              <w:left w:w="120" w:type="dxa"/>
              <w:bottom w:w="100" w:type="dxa"/>
              <w:right w:w="120" w:type="dxa"/>
            </w:tcMar>
          </w:tcPr>
          <w:p w14:paraId="1B76DD31" w14:textId="77777777" w:rsidR="006C7ECA" w:rsidRDefault="00000000">
            <w:r>
              <w:rPr>
                <w:b/>
                <w:bCs/>
                <w:sz w:val="20"/>
                <w:szCs w:val="20"/>
              </w:rPr>
              <w:t>Report Description</w:t>
            </w:r>
          </w:p>
        </w:tc>
        <w:tc>
          <w:tcPr>
            <w:tcW w:w="6560" w:type="dxa"/>
            <w:tcBorders>
              <w:top w:val="single" w:sz="1" w:space="0" w:color="BBCFE0"/>
              <w:left w:val="single" w:sz="1" w:space="0" w:color="BBCFE0"/>
              <w:bottom w:val="single" w:sz="1" w:space="0" w:color="BBCFE0"/>
              <w:right w:val="single" w:sz="1" w:space="0" w:color="BBCFE0"/>
            </w:tcBorders>
            <w:shd w:val="clear" w:color="auto" w:fill="EEF4FB"/>
            <w:tcMar>
              <w:top w:w="100" w:type="dxa"/>
              <w:left w:w="120" w:type="dxa"/>
              <w:bottom w:w="100" w:type="dxa"/>
              <w:right w:w="120" w:type="dxa"/>
            </w:tcMar>
          </w:tcPr>
          <w:p w14:paraId="3A105EFE" w14:textId="77777777" w:rsidR="006C7ECA" w:rsidRDefault="00000000">
            <w:r>
              <w:rPr>
                <w:sz w:val="20"/>
                <w:szCs w:val="20"/>
              </w:rPr>
              <w:t>The project or report name as it will appear on monitoring reports.</w:t>
            </w:r>
          </w:p>
        </w:tc>
      </w:tr>
      <w:tr w:rsidR="006C7ECA" w14:paraId="21C9FB6E" w14:textId="77777777">
        <w:tblPrEx>
          <w:tblCellMar>
            <w:top w:w="0" w:type="dxa"/>
            <w:bottom w:w="0" w:type="dxa"/>
          </w:tblCellMar>
        </w:tblPrEx>
        <w:tc>
          <w:tcPr>
            <w:tcW w:w="2800" w:type="dxa"/>
            <w:tcBorders>
              <w:top w:val="single" w:sz="1" w:space="0" w:color="BBCFE0"/>
              <w:left w:val="single" w:sz="1" w:space="0" w:color="BBCFE0"/>
              <w:bottom w:val="single" w:sz="1" w:space="0" w:color="BBCFE0"/>
              <w:right w:val="single" w:sz="1" w:space="0" w:color="BBCFE0"/>
            </w:tcBorders>
            <w:shd w:val="clear" w:color="auto" w:fill="FFFFFF"/>
            <w:tcMar>
              <w:top w:w="100" w:type="dxa"/>
              <w:left w:w="120" w:type="dxa"/>
              <w:bottom w:w="100" w:type="dxa"/>
              <w:right w:w="120" w:type="dxa"/>
            </w:tcMar>
          </w:tcPr>
          <w:p w14:paraId="582D49FC" w14:textId="77777777" w:rsidR="006C7ECA" w:rsidRDefault="00000000">
            <w:r>
              <w:rPr>
                <w:b/>
                <w:bCs/>
                <w:sz w:val="20"/>
                <w:szCs w:val="20"/>
              </w:rPr>
              <w:t>Project ID</w:t>
            </w:r>
          </w:p>
        </w:tc>
        <w:tc>
          <w:tcPr>
            <w:tcW w:w="6560" w:type="dxa"/>
            <w:tcBorders>
              <w:top w:val="single" w:sz="1" w:space="0" w:color="BBCFE0"/>
              <w:left w:val="single" w:sz="1" w:space="0" w:color="BBCFE0"/>
              <w:bottom w:val="single" w:sz="1" w:space="0" w:color="BBCFE0"/>
              <w:right w:val="single" w:sz="1" w:space="0" w:color="BBCFE0"/>
            </w:tcBorders>
            <w:shd w:val="clear" w:color="auto" w:fill="FFFFFF"/>
            <w:tcMar>
              <w:top w:w="100" w:type="dxa"/>
              <w:left w:w="120" w:type="dxa"/>
              <w:bottom w:w="100" w:type="dxa"/>
              <w:right w:w="120" w:type="dxa"/>
            </w:tcMar>
          </w:tcPr>
          <w:p w14:paraId="5C7C25FB" w14:textId="77777777" w:rsidR="006C7ECA" w:rsidRDefault="00000000">
            <w:r>
              <w:rPr>
                <w:sz w:val="20"/>
                <w:szCs w:val="20"/>
              </w:rPr>
              <w:t>A short project code used to link daily expenses and payroll entries to this report.</w:t>
            </w:r>
          </w:p>
        </w:tc>
      </w:tr>
      <w:tr w:rsidR="006C7ECA" w14:paraId="178A983D" w14:textId="77777777">
        <w:tblPrEx>
          <w:tblCellMar>
            <w:top w:w="0" w:type="dxa"/>
            <w:bottom w:w="0" w:type="dxa"/>
          </w:tblCellMar>
        </w:tblPrEx>
        <w:tc>
          <w:tcPr>
            <w:tcW w:w="2800" w:type="dxa"/>
            <w:tcBorders>
              <w:top w:val="single" w:sz="1" w:space="0" w:color="BBCFE0"/>
              <w:left w:val="single" w:sz="1" w:space="0" w:color="BBCFE0"/>
              <w:bottom w:val="single" w:sz="1" w:space="0" w:color="BBCFE0"/>
              <w:right w:val="single" w:sz="1" w:space="0" w:color="BBCFE0"/>
            </w:tcBorders>
            <w:shd w:val="clear" w:color="auto" w:fill="EEF4FB"/>
            <w:tcMar>
              <w:top w:w="100" w:type="dxa"/>
              <w:left w:w="120" w:type="dxa"/>
              <w:bottom w:w="100" w:type="dxa"/>
              <w:right w:w="120" w:type="dxa"/>
            </w:tcMar>
          </w:tcPr>
          <w:p w14:paraId="5CBF7E5B" w14:textId="77777777" w:rsidR="006C7ECA" w:rsidRDefault="00000000">
            <w:r>
              <w:rPr>
                <w:b/>
                <w:bCs/>
                <w:sz w:val="20"/>
                <w:szCs w:val="20"/>
              </w:rPr>
              <w:t>Date Start</w:t>
            </w:r>
          </w:p>
        </w:tc>
        <w:tc>
          <w:tcPr>
            <w:tcW w:w="6560" w:type="dxa"/>
            <w:tcBorders>
              <w:top w:val="single" w:sz="1" w:space="0" w:color="BBCFE0"/>
              <w:left w:val="single" w:sz="1" w:space="0" w:color="BBCFE0"/>
              <w:bottom w:val="single" w:sz="1" w:space="0" w:color="BBCFE0"/>
              <w:right w:val="single" w:sz="1" w:space="0" w:color="BBCFE0"/>
            </w:tcBorders>
            <w:shd w:val="clear" w:color="auto" w:fill="EEF4FB"/>
            <w:tcMar>
              <w:top w:w="100" w:type="dxa"/>
              <w:left w:w="120" w:type="dxa"/>
              <w:bottom w:w="100" w:type="dxa"/>
              <w:right w:w="120" w:type="dxa"/>
            </w:tcMar>
          </w:tcPr>
          <w:p w14:paraId="395F4944" w14:textId="77777777" w:rsidR="006C7ECA" w:rsidRDefault="00000000">
            <w:r>
              <w:rPr>
                <w:sz w:val="20"/>
                <w:szCs w:val="20"/>
              </w:rPr>
              <w:t>The project commencement date.</w:t>
            </w:r>
          </w:p>
        </w:tc>
      </w:tr>
      <w:tr w:rsidR="006C7ECA" w14:paraId="5E2BF8D6" w14:textId="77777777">
        <w:tblPrEx>
          <w:tblCellMar>
            <w:top w:w="0" w:type="dxa"/>
            <w:bottom w:w="0" w:type="dxa"/>
          </w:tblCellMar>
        </w:tblPrEx>
        <w:tc>
          <w:tcPr>
            <w:tcW w:w="2800" w:type="dxa"/>
            <w:tcBorders>
              <w:top w:val="single" w:sz="1" w:space="0" w:color="BBCFE0"/>
              <w:left w:val="single" w:sz="1" w:space="0" w:color="BBCFE0"/>
              <w:bottom w:val="single" w:sz="1" w:space="0" w:color="BBCFE0"/>
              <w:right w:val="single" w:sz="1" w:space="0" w:color="BBCFE0"/>
            </w:tcBorders>
            <w:shd w:val="clear" w:color="auto" w:fill="FFFFFF"/>
            <w:tcMar>
              <w:top w:w="100" w:type="dxa"/>
              <w:left w:w="120" w:type="dxa"/>
              <w:bottom w:w="100" w:type="dxa"/>
              <w:right w:w="120" w:type="dxa"/>
            </w:tcMar>
          </w:tcPr>
          <w:p w14:paraId="3AFF0A2B" w14:textId="77777777" w:rsidR="006C7ECA" w:rsidRDefault="00000000">
            <w:r>
              <w:rPr>
                <w:b/>
                <w:bCs/>
                <w:sz w:val="20"/>
                <w:szCs w:val="20"/>
              </w:rPr>
              <w:t>Date Finish</w:t>
            </w:r>
          </w:p>
        </w:tc>
        <w:tc>
          <w:tcPr>
            <w:tcW w:w="6560" w:type="dxa"/>
            <w:tcBorders>
              <w:top w:val="single" w:sz="1" w:space="0" w:color="BBCFE0"/>
              <w:left w:val="single" w:sz="1" w:space="0" w:color="BBCFE0"/>
              <w:bottom w:val="single" w:sz="1" w:space="0" w:color="BBCFE0"/>
              <w:right w:val="single" w:sz="1" w:space="0" w:color="BBCFE0"/>
            </w:tcBorders>
            <w:shd w:val="clear" w:color="auto" w:fill="FFFFFF"/>
            <w:tcMar>
              <w:top w:w="100" w:type="dxa"/>
              <w:left w:w="120" w:type="dxa"/>
              <w:bottom w:w="100" w:type="dxa"/>
              <w:right w:w="120" w:type="dxa"/>
            </w:tcMar>
          </w:tcPr>
          <w:p w14:paraId="6535DB53" w14:textId="77777777" w:rsidR="006C7ECA" w:rsidRDefault="00000000">
            <w:r>
              <w:rPr>
                <w:sz w:val="20"/>
                <w:szCs w:val="20"/>
              </w:rPr>
              <w:t>The expected or actual project completion date.</w:t>
            </w:r>
          </w:p>
        </w:tc>
      </w:tr>
      <w:tr w:rsidR="006C7ECA" w14:paraId="299A0EBD" w14:textId="77777777">
        <w:tblPrEx>
          <w:tblCellMar>
            <w:top w:w="0" w:type="dxa"/>
            <w:bottom w:w="0" w:type="dxa"/>
          </w:tblCellMar>
        </w:tblPrEx>
        <w:tc>
          <w:tcPr>
            <w:tcW w:w="2800" w:type="dxa"/>
            <w:tcBorders>
              <w:top w:val="single" w:sz="1" w:space="0" w:color="BBCFE0"/>
              <w:left w:val="single" w:sz="1" w:space="0" w:color="BBCFE0"/>
              <w:bottom w:val="single" w:sz="1" w:space="0" w:color="BBCFE0"/>
              <w:right w:val="single" w:sz="1" w:space="0" w:color="BBCFE0"/>
            </w:tcBorders>
            <w:shd w:val="clear" w:color="auto" w:fill="EEF4FB"/>
            <w:tcMar>
              <w:top w:w="100" w:type="dxa"/>
              <w:left w:w="120" w:type="dxa"/>
              <w:bottom w:w="100" w:type="dxa"/>
              <w:right w:w="120" w:type="dxa"/>
            </w:tcMar>
          </w:tcPr>
          <w:p w14:paraId="57F602FB" w14:textId="77777777" w:rsidR="006C7ECA" w:rsidRDefault="00000000">
            <w:r>
              <w:rPr>
                <w:b/>
                <w:bCs/>
                <w:sz w:val="20"/>
                <w:szCs w:val="20"/>
              </w:rPr>
              <w:t>Accomplishment (%)</w:t>
            </w:r>
          </w:p>
        </w:tc>
        <w:tc>
          <w:tcPr>
            <w:tcW w:w="6560" w:type="dxa"/>
            <w:tcBorders>
              <w:top w:val="single" w:sz="1" w:space="0" w:color="BBCFE0"/>
              <w:left w:val="single" w:sz="1" w:space="0" w:color="BBCFE0"/>
              <w:bottom w:val="single" w:sz="1" w:space="0" w:color="BBCFE0"/>
              <w:right w:val="single" w:sz="1" w:space="0" w:color="BBCFE0"/>
            </w:tcBorders>
            <w:shd w:val="clear" w:color="auto" w:fill="EEF4FB"/>
            <w:tcMar>
              <w:top w:w="100" w:type="dxa"/>
              <w:left w:w="120" w:type="dxa"/>
              <w:bottom w:w="100" w:type="dxa"/>
              <w:right w:w="120" w:type="dxa"/>
            </w:tcMar>
          </w:tcPr>
          <w:p w14:paraId="13DD3DD7" w14:textId="77777777" w:rsidR="006C7ECA" w:rsidRDefault="00000000">
            <w:r>
              <w:rPr>
                <w:sz w:val="20"/>
                <w:szCs w:val="20"/>
              </w:rPr>
              <w:t>Current project completion as a percentage (0.00 to 100.00).</w:t>
            </w:r>
          </w:p>
        </w:tc>
      </w:tr>
      <w:tr w:rsidR="006C7ECA" w14:paraId="77D29AB1" w14:textId="77777777">
        <w:tblPrEx>
          <w:tblCellMar>
            <w:top w:w="0" w:type="dxa"/>
            <w:bottom w:w="0" w:type="dxa"/>
          </w:tblCellMar>
        </w:tblPrEx>
        <w:tc>
          <w:tcPr>
            <w:tcW w:w="2800" w:type="dxa"/>
            <w:tcBorders>
              <w:top w:val="single" w:sz="1" w:space="0" w:color="BBCFE0"/>
              <w:left w:val="single" w:sz="1" w:space="0" w:color="BBCFE0"/>
              <w:bottom w:val="single" w:sz="1" w:space="0" w:color="BBCFE0"/>
              <w:right w:val="single" w:sz="1" w:space="0" w:color="BBCFE0"/>
            </w:tcBorders>
            <w:shd w:val="clear" w:color="auto" w:fill="FFFFFF"/>
            <w:tcMar>
              <w:top w:w="100" w:type="dxa"/>
              <w:left w:w="120" w:type="dxa"/>
              <w:bottom w:w="100" w:type="dxa"/>
              <w:right w:w="120" w:type="dxa"/>
            </w:tcMar>
          </w:tcPr>
          <w:p w14:paraId="163433E4" w14:textId="77777777" w:rsidR="006C7ECA" w:rsidRDefault="00000000">
            <w:r>
              <w:rPr>
                <w:b/>
                <w:bCs/>
                <w:sz w:val="20"/>
                <w:szCs w:val="20"/>
              </w:rPr>
              <w:t>Remarks</w:t>
            </w:r>
          </w:p>
        </w:tc>
        <w:tc>
          <w:tcPr>
            <w:tcW w:w="6560" w:type="dxa"/>
            <w:tcBorders>
              <w:top w:val="single" w:sz="1" w:space="0" w:color="BBCFE0"/>
              <w:left w:val="single" w:sz="1" w:space="0" w:color="BBCFE0"/>
              <w:bottom w:val="single" w:sz="1" w:space="0" w:color="BBCFE0"/>
              <w:right w:val="single" w:sz="1" w:space="0" w:color="BBCFE0"/>
            </w:tcBorders>
            <w:shd w:val="clear" w:color="auto" w:fill="FFFFFF"/>
            <w:tcMar>
              <w:top w:w="100" w:type="dxa"/>
              <w:left w:w="120" w:type="dxa"/>
              <w:bottom w:w="100" w:type="dxa"/>
              <w:right w:w="120" w:type="dxa"/>
            </w:tcMar>
          </w:tcPr>
          <w:p w14:paraId="6BB77363" w14:textId="77777777" w:rsidR="006C7ECA" w:rsidRDefault="00000000">
            <w:r>
              <w:rPr>
                <w:sz w:val="20"/>
                <w:szCs w:val="20"/>
              </w:rPr>
              <w:t>Any additional notes or status descriptions relevant to this report.</w:t>
            </w:r>
          </w:p>
        </w:tc>
      </w:tr>
      <w:tr w:rsidR="006C7ECA" w14:paraId="363E4267" w14:textId="77777777">
        <w:tblPrEx>
          <w:tblCellMar>
            <w:top w:w="0" w:type="dxa"/>
            <w:bottom w:w="0" w:type="dxa"/>
          </w:tblCellMar>
        </w:tblPrEx>
        <w:tc>
          <w:tcPr>
            <w:tcW w:w="2800" w:type="dxa"/>
            <w:tcBorders>
              <w:top w:val="single" w:sz="1" w:space="0" w:color="BBCFE0"/>
              <w:left w:val="single" w:sz="1" w:space="0" w:color="BBCFE0"/>
              <w:bottom w:val="single" w:sz="1" w:space="0" w:color="BBCFE0"/>
              <w:right w:val="single" w:sz="1" w:space="0" w:color="BBCFE0"/>
            </w:tcBorders>
            <w:shd w:val="clear" w:color="auto" w:fill="EEF4FB"/>
            <w:tcMar>
              <w:top w:w="100" w:type="dxa"/>
              <w:left w:w="120" w:type="dxa"/>
              <w:bottom w:w="100" w:type="dxa"/>
              <w:right w:w="120" w:type="dxa"/>
            </w:tcMar>
          </w:tcPr>
          <w:p w14:paraId="658570B5" w14:textId="77777777" w:rsidR="006C7ECA" w:rsidRDefault="00000000">
            <w:r>
              <w:rPr>
                <w:b/>
                <w:bCs/>
                <w:sz w:val="20"/>
                <w:szCs w:val="20"/>
              </w:rPr>
              <w:lastRenderedPageBreak/>
              <w:t>Contracted Amount</w:t>
            </w:r>
          </w:p>
        </w:tc>
        <w:tc>
          <w:tcPr>
            <w:tcW w:w="6560" w:type="dxa"/>
            <w:tcBorders>
              <w:top w:val="single" w:sz="1" w:space="0" w:color="BBCFE0"/>
              <w:left w:val="single" w:sz="1" w:space="0" w:color="BBCFE0"/>
              <w:bottom w:val="single" w:sz="1" w:space="0" w:color="BBCFE0"/>
              <w:right w:val="single" w:sz="1" w:space="0" w:color="BBCFE0"/>
            </w:tcBorders>
            <w:shd w:val="clear" w:color="auto" w:fill="EEF4FB"/>
            <w:tcMar>
              <w:top w:w="100" w:type="dxa"/>
              <w:left w:w="120" w:type="dxa"/>
              <w:bottom w:w="100" w:type="dxa"/>
              <w:right w:w="120" w:type="dxa"/>
            </w:tcMar>
          </w:tcPr>
          <w:p w14:paraId="4B41CC0F" w14:textId="77777777" w:rsidR="006C7ECA" w:rsidRDefault="00000000">
            <w:r>
              <w:rPr>
                <w:sz w:val="20"/>
                <w:szCs w:val="20"/>
              </w:rPr>
              <w:t>The total value of the project contract (₱).</w:t>
            </w:r>
          </w:p>
        </w:tc>
      </w:tr>
      <w:tr w:rsidR="006C7ECA" w14:paraId="242EE988" w14:textId="77777777">
        <w:tblPrEx>
          <w:tblCellMar>
            <w:top w:w="0" w:type="dxa"/>
            <w:bottom w:w="0" w:type="dxa"/>
          </w:tblCellMar>
        </w:tblPrEx>
        <w:tc>
          <w:tcPr>
            <w:tcW w:w="2800" w:type="dxa"/>
            <w:tcBorders>
              <w:top w:val="single" w:sz="1" w:space="0" w:color="BBCFE0"/>
              <w:left w:val="single" w:sz="1" w:space="0" w:color="BBCFE0"/>
              <w:bottom w:val="single" w:sz="1" w:space="0" w:color="BBCFE0"/>
              <w:right w:val="single" w:sz="1" w:space="0" w:color="BBCFE0"/>
            </w:tcBorders>
            <w:shd w:val="clear" w:color="auto" w:fill="FFFFFF"/>
            <w:tcMar>
              <w:top w:w="100" w:type="dxa"/>
              <w:left w:w="120" w:type="dxa"/>
              <w:bottom w:w="100" w:type="dxa"/>
              <w:right w:w="120" w:type="dxa"/>
            </w:tcMar>
          </w:tcPr>
          <w:p w14:paraId="0D8632ED" w14:textId="77777777" w:rsidR="006C7ECA" w:rsidRDefault="00000000">
            <w:r>
              <w:rPr>
                <w:b/>
                <w:bCs/>
                <w:sz w:val="20"/>
                <w:szCs w:val="20"/>
              </w:rPr>
              <w:t>Tax Amount</w:t>
            </w:r>
          </w:p>
        </w:tc>
        <w:tc>
          <w:tcPr>
            <w:tcW w:w="6560" w:type="dxa"/>
            <w:tcBorders>
              <w:top w:val="single" w:sz="1" w:space="0" w:color="BBCFE0"/>
              <w:left w:val="single" w:sz="1" w:space="0" w:color="BBCFE0"/>
              <w:bottom w:val="single" w:sz="1" w:space="0" w:color="BBCFE0"/>
              <w:right w:val="single" w:sz="1" w:space="0" w:color="BBCFE0"/>
            </w:tcBorders>
            <w:shd w:val="clear" w:color="auto" w:fill="FFFFFF"/>
            <w:tcMar>
              <w:top w:w="100" w:type="dxa"/>
              <w:left w:w="120" w:type="dxa"/>
              <w:bottom w:w="100" w:type="dxa"/>
              <w:right w:w="120" w:type="dxa"/>
            </w:tcMar>
          </w:tcPr>
          <w:p w14:paraId="705C68D7" w14:textId="77777777" w:rsidR="006C7ECA" w:rsidRDefault="00000000">
            <w:r>
              <w:rPr>
                <w:sz w:val="20"/>
                <w:szCs w:val="20"/>
              </w:rPr>
              <w:t>Any tax amounts applicable to the contract.</w:t>
            </w:r>
          </w:p>
        </w:tc>
      </w:tr>
      <w:tr w:rsidR="006C7ECA" w14:paraId="3C1A2165" w14:textId="77777777">
        <w:tblPrEx>
          <w:tblCellMar>
            <w:top w:w="0" w:type="dxa"/>
            <w:bottom w:w="0" w:type="dxa"/>
          </w:tblCellMar>
        </w:tblPrEx>
        <w:tc>
          <w:tcPr>
            <w:tcW w:w="2800" w:type="dxa"/>
            <w:tcBorders>
              <w:top w:val="single" w:sz="1" w:space="0" w:color="BBCFE0"/>
              <w:left w:val="single" w:sz="1" w:space="0" w:color="BBCFE0"/>
              <w:bottom w:val="single" w:sz="1" w:space="0" w:color="BBCFE0"/>
              <w:right w:val="single" w:sz="1" w:space="0" w:color="BBCFE0"/>
            </w:tcBorders>
            <w:shd w:val="clear" w:color="auto" w:fill="EEF4FB"/>
            <w:tcMar>
              <w:top w:w="100" w:type="dxa"/>
              <w:left w:w="120" w:type="dxa"/>
              <w:bottom w:w="100" w:type="dxa"/>
              <w:right w:w="120" w:type="dxa"/>
            </w:tcMar>
          </w:tcPr>
          <w:p w14:paraId="36C1CFC3" w14:textId="77777777" w:rsidR="006C7ECA" w:rsidRDefault="00000000">
            <w:r>
              <w:rPr>
                <w:b/>
                <w:bCs/>
                <w:sz w:val="20"/>
                <w:szCs w:val="20"/>
              </w:rPr>
              <w:t>Amount Collected</w:t>
            </w:r>
          </w:p>
        </w:tc>
        <w:tc>
          <w:tcPr>
            <w:tcW w:w="6560" w:type="dxa"/>
            <w:tcBorders>
              <w:top w:val="single" w:sz="1" w:space="0" w:color="BBCFE0"/>
              <w:left w:val="single" w:sz="1" w:space="0" w:color="BBCFE0"/>
              <w:bottom w:val="single" w:sz="1" w:space="0" w:color="BBCFE0"/>
              <w:right w:val="single" w:sz="1" w:space="0" w:color="BBCFE0"/>
            </w:tcBorders>
            <w:shd w:val="clear" w:color="auto" w:fill="EEF4FB"/>
            <w:tcMar>
              <w:top w:w="100" w:type="dxa"/>
              <w:left w:w="120" w:type="dxa"/>
              <w:bottom w:w="100" w:type="dxa"/>
              <w:right w:w="120" w:type="dxa"/>
            </w:tcMar>
          </w:tcPr>
          <w:p w14:paraId="444C3F03" w14:textId="77777777" w:rsidR="006C7ECA" w:rsidRDefault="00000000">
            <w:r>
              <w:rPr>
                <w:sz w:val="20"/>
                <w:szCs w:val="20"/>
              </w:rPr>
              <w:t>Total payments received from the client to date (₱).</w:t>
            </w:r>
          </w:p>
        </w:tc>
      </w:tr>
    </w:tbl>
    <w:p w14:paraId="517FE839" w14:textId="77777777" w:rsidR="006C7ECA" w:rsidRDefault="00000000">
      <w:pPr>
        <w:pStyle w:val="ListParagraph"/>
        <w:numPr>
          <w:ilvl w:val="0"/>
          <w:numId w:val="3"/>
        </w:numPr>
        <w:spacing w:before="40" w:after="40"/>
      </w:pPr>
      <w:r>
        <w:t>Review all entries for accuracy before submitting.</w:t>
      </w:r>
    </w:p>
    <w:p w14:paraId="32FCA5F4" w14:textId="77777777" w:rsidR="006C7ECA" w:rsidRDefault="00000000">
      <w:pPr>
        <w:pStyle w:val="ListParagraph"/>
        <w:numPr>
          <w:ilvl w:val="0"/>
          <w:numId w:val="3"/>
        </w:numPr>
        <w:spacing w:before="40" w:after="40"/>
      </w:pPr>
      <w:r>
        <w:t>Click the Submit or Save button. The system will:</w:t>
      </w:r>
    </w:p>
    <w:p w14:paraId="217753EA" w14:textId="77777777" w:rsidR="006C7ECA" w:rsidRDefault="00000000">
      <w:pPr>
        <w:pStyle w:val="ListParagraph"/>
        <w:numPr>
          <w:ilvl w:val="1"/>
          <w:numId w:val="2"/>
        </w:numPr>
        <w:spacing w:before="40" w:after="40"/>
      </w:pPr>
      <w:r>
        <w:t>Create a new record in the current year's project monitoring table.</w:t>
      </w:r>
    </w:p>
    <w:p w14:paraId="79DAFC6A" w14:textId="77777777" w:rsidR="006C7ECA" w:rsidRDefault="00000000">
      <w:pPr>
        <w:pStyle w:val="ListParagraph"/>
        <w:numPr>
          <w:ilvl w:val="1"/>
          <w:numId w:val="2"/>
        </w:numPr>
        <w:spacing w:before="40" w:after="40"/>
      </w:pPr>
      <w:r>
        <w:t>Generate a unique Expenses ID (format: EXP- followed by 6 characters) linked to this report.</w:t>
      </w:r>
    </w:p>
    <w:p w14:paraId="6112687D" w14:textId="77777777" w:rsidR="006C7ECA" w:rsidRDefault="00000000">
      <w:pPr>
        <w:pStyle w:val="ListParagraph"/>
        <w:numPr>
          <w:ilvl w:val="1"/>
          <w:numId w:val="2"/>
        </w:numPr>
        <w:spacing w:before="40" w:after="40"/>
      </w:pPr>
      <w:r>
        <w:t>Initialize a corresponding expense detail record with zero values for all 17 expense categories.</w:t>
      </w:r>
    </w:p>
    <w:p w14:paraId="1A3F7887" w14:textId="77777777" w:rsidR="006C7ECA" w:rsidRDefault="00000000">
      <w:pPr>
        <w:pStyle w:val="ListParagraph"/>
        <w:numPr>
          <w:ilvl w:val="1"/>
          <w:numId w:val="2"/>
        </w:numPr>
        <w:spacing w:before="40" w:after="40"/>
      </w:pPr>
      <w:r>
        <w:t>Automatically calculate Balance to Be Collected as Contracted Amount minus Amount Collected.</w:t>
      </w:r>
    </w:p>
    <w:p w14:paraId="0FFF82DA" w14:textId="77777777" w:rsidR="006C7ECA" w:rsidRDefault="006C7ECA">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6C7ECA" w14:paraId="668617A8" w14:textId="77777777">
        <w:tblPrEx>
          <w:tblCellMar>
            <w:top w:w="0" w:type="dxa"/>
            <w:bottom w:w="0" w:type="dxa"/>
          </w:tblCellMar>
        </w:tblPrEx>
        <w:tc>
          <w:tcPr>
            <w:tcW w:w="9360" w:type="dxa"/>
            <w:tcBorders>
              <w:top w:val="single" w:sz="1" w:space="0" w:color="BBCFE0"/>
              <w:left w:val="single" w:sz="1" w:space="0" w:color="BBCFE0"/>
              <w:bottom w:val="single" w:sz="1" w:space="0" w:color="BBCFE0"/>
              <w:right w:val="single" w:sz="1" w:space="0" w:color="BBCFE0"/>
            </w:tcBorders>
            <w:shd w:val="clear" w:color="auto" w:fill="DEEAF1"/>
            <w:tcMar>
              <w:top w:w="100" w:type="dxa"/>
              <w:left w:w="120" w:type="dxa"/>
              <w:bottom w:w="100" w:type="dxa"/>
              <w:right w:w="120" w:type="dxa"/>
            </w:tcMar>
          </w:tcPr>
          <w:p w14:paraId="584B9453" w14:textId="77777777" w:rsidR="006C7ECA" w:rsidRDefault="00000000">
            <w:r>
              <w:rPr>
                <w:b/>
                <w:bCs/>
                <w:color w:val="0070C0"/>
              </w:rPr>
              <w:t xml:space="preserve">NOTE: </w:t>
            </w:r>
            <w:r>
              <w:t>After creating the report, you can begin entering daily expenses and payroll entries linked to this project. Use Update Expenses in the Project Monitoring Report view to roll up expense totals.</w:t>
            </w:r>
          </w:p>
        </w:tc>
      </w:tr>
    </w:tbl>
    <w:p w14:paraId="41466A43" w14:textId="77777777" w:rsidR="006C7ECA" w:rsidRDefault="00000000">
      <w:pPr>
        <w:pStyle w:val="Heading2"/>
      </w:pPr>
      <w:bookmarkStart w:id="28" w:name="_Toc230605346"/>
      <w:r>
        <w:t>5.2 Entering Daily Expenses</w:t>
      </w:r>
      <w:bookmarkEnd w:id="28"/>
    </w:p>
    <w:p w14:paraId="45676B33" w14:textId="77777777" w:rsidR="006C7ECA" w:rsidRDefault="00000000">
      <w:pPr>
        <w:pStyle w:val="Heading3"/>
      </w:pPr>
      <w:bookmarkStart w:id="29" w:name="_Toc230605347"/>
      <w:r>
        <w:t>Purpose</w:t>
      </w:r>
      <w:bookmarkEnd w:id="29"/>
    </w:p>
    <w:p w14:paraId="2B885BB8" w14:textId="77777777" w:rsidR="006C7ECA" w:rsidRDefault="00000000">
      <w:pPr>
        <w:spacing w:before="80" w:after="80"/>
      </w:pPr>
      <w:r>
        <w:t>The Daily Expenses form records individual cash disbursements made by the company each day. Each entry captures the date, nature of the expense, supplier details, and the amount paid. These entries are the source data for the project monitoring expense categories.</w:t>
      </w:r>
    </w:p>
    <w:p w14:paraId="293373AB" w14:textId="77777777" w:rsidR="006C7ECA" w:rsidRDefault="00000000">
      <w:pPr>
        <w:pStyle w:val="Heading3"/>
      </w:pPr>
      <w:bookmarkStart w:id="30" w:name="_Toc230605348"/>
      <w:r>
        <w:t>When to Use This Module</w:t>
      </w:r>
      <w:bookmarkEnd w:id="30"/>
    </w:p>
    <w:p w14:paraId="35E92816" w14:textId="77777777" w:rsidR="006C7ECA" w:rsidRDefault="00000000">
      <w:pPr>
        <w:pStyle w:val="ListParagraph"/>
        <w:numPr>
          <w:ilvl w:val="0"/>
          <w:numId w:val="2"/>
        </w:numPr>
        <w:spacing w:before="40" w:after="40"/>
      </w:pPr>
      <w:r>
        <w:t>Record every cash payment made for a project on the day it occurs (or as soon as the receipt is available).</w:t>
      </w:r>
    </w:p>
    <w:p w14:paraId="4CB399FA" w14:textId="77777777" w:rsidR="006C7ECA" w:rsidRDefault="00000000">
      <w:pPr>
        <w:pStyle w:val="ListParagraph"/>
        <w:numPr>
          <w:ilvl w:val="0"/>
          <w:numId w:val="2"/>
        </w:numPr>
        <w:spacing w:before="40" w:after="40"/>
      </w:pPr>
      <w:r>
        <w:t>Use this module for general company expenses that are project-related, such as materials, diesel, subcontractor payments, and utilities.</w:t>
      </w:r>
    </w:p>
    <w:p w14:paraId="2126D853" w14:textId="77777777" w:rsidR="006C7ECA" w:rsidRDefault="006C7ECA">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6C7ECA" w14:paraId="0E0E0308" w14:textId="77777777">
        <w:tblPrEx>
          <w:tblCellMar>
            <w:top w:w="0" w:type="dxa"/>
            <w:bottom w:w="0" w:type="dxa"/>
          </w:tblCellMar>
        </w:tblPrEx>
        <w:tc>
          <w:tcPr>
            <w:tcW w:w="9360" w:type="dxa"/>
            <w:tcBorders>
              <w:top w:val="single" w:sz="1" w:space="0" w:color="BBCFE0"/>
              <w:left w:val="single" w:sz="1" w:space="0" w:color="BBCFE0"/>
              <w:bottom w:val="single" w:sz="1" w:space="0" w:color="BBCFE0"/>
              <w:right w:val="single" w:sz="1" w:space="0" w:color="BBCFE0"/>
            </w:tcBorders>
            <w:shd w:val="clear" w:color="auto" w:fill="E2EFDA"/>
            <w:tcMar>
              <w:top w:w="100" w:type="dxa"/>
              <w:left w:w="120" w:type="dxa"/>
              <w:bottom w:w="100" w:type="dxa"/>
              <w:right w:w="120" w:type="dxa"/>
            </w:tcMar>
          </w:tcPr>
          <w:p w14:paraId="6A45AD16" w14:textId="77777777" w:rsidR="006C7ECA" w:rsidRDefault="00000000">
            <w:r>
              <w:rPr>
                <w:b/>
                <w:bCs/>
                <w:color w:val="375623"/>
              </w:rPr>
              <w:t xml:space="preserve">TIP: </w:t>
            </w:r>
            <w:r>
              <w:t>Entering expenses daily is strongly recommended. Delayed entry increases the risk of missed or inaccurate records.</w:t>
            </w:r>
          </w:p>
        </w:tc>
      </w:tr>
    </w:tbl>
    <w:p w14:paraId="4A96FBCF" w14:textId="77777777" w:rsidR="006C7ECA" w:rsidRDefault="00000000">
      <w:pPr>
        <w:pStyle w:val="Heading3"/>
      </w:pPr>
      <w:bookmarkStart w:id="31" w:name="_Toc230605349"/>
      <w:r>
        <w:t>Steps to Enter a Daily Expense</w:t>
      </w:r>
      <w:bookmarkEnd w:id="31"/>
    </w:p>
    <w:p w14:paraId="1D470CFE" w14:textId="77777777" w:rsidR="006C7ECA" w:rsidRDefault="00000000">
      <w:pPr>
        <w:pStyle w:val="ListParagraph"/>
        <w:numPr>
          <w:ilvl w:val="0"/>
          <w:numId w:val="3"/>
        </w:numPr>
        <w:spacing w:before="40" w:after="40"/>
      </w:pPr>
      <w:r>
        <w:t>In the sidebar, navigate to Forms &gt; Daily Expenses.</w:t>
      </w:r>
    </w:p>
    <w:p w14:paraId="49CA291D" w14:textId="77777777" w:rsidR="006C7ECA" w:rsidRDefault="00000000">
      <w:pPr>
        <w:pStyle w:val="ListParagraph"/>
        <w:numPr>
          <w:ilvl w:val="0"/>
          <w:numId w:val="3"/>
        </w:numPr>
        <w:spacing w:before="40" w:after="40"/>
      </w:pPr>
      <w:r>
        <w:t>The Daily Expense Entry Form will open.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6C7ECA" w14:paraId="4799EEF5" w14:textId="77777777">
        <w:tblPrEx>
          <w:tblCellMar>
            <w:top w:w="0" w:type="dxa"/>
            <w:bottom w:w="0" w:type="dxa"/>
          </w:tblCellMar>
        </w:tblPrEx>
        <w:tc>
          <w:tcPr>
            <w:tcW w:w="9360" w:type="dxa"/>
            <w:tcBorders>
              <w:top w:val="single" w:sz="1" w:space="0" w:color="BBCFE0"/>
              <w:left w:val="single" w:sz="1" w:space="0" w:color="BBCFE0"/>
              <w:bottom w:val="single" w:sz="1" w:space="0" w:color="BBCFE0"/>
              <w:right w:val="single" w:sz="1" w:space="0" w:color="BBCFE0"/>
            </w:tcBorders>
            <w:shd w:val="clear" w:color="auto" w:fill="F2F2F2"/>
            <w:tcMar>
              <w:top w:w="200" w:type="dxa"/>
              <w:left w:w="200" w:type="dxa"/>
              <w:bottom w:w="200" w:type="dxa"/>
              <w:right w:w="200" w:type="dxa"/>
            </w:tcMar>
          </w:tcPr>
          <w:p w14:paraId="6B982A41" w14:textId="77777777" w:rsidR="006C7ECA" w:rsidRDefault="00000000">
            <w:pPr>
              <w:jc w:val="center"/>
            </w:pPr>
            <w:r>
              <w:rPr>
                <w:i/>
                <w:iCs/>
                <w:color w:val="888888"/>
                <w:sz w:val="20"/>
                <w:szCs w:val="20"/>
              </w:rPr>
              <w:t>[ Screenshot: Daily Expenses Entry Form ]</w:t>
            </w:r>
          </w:p>
        </w:tc>
      </w:tr>
    </w:tbl>
    <w:p w14:paraId="777103D8" w14:textId="77777777" w:rsidR="006C7ECA" w:rsidRDefault="00000000">
      <w:pPr>
        <w:pStyle w:val="ListParagraph"/>
        <w:numPr>
          <w:ilvl w:val="0"/>
          <w:numId w:val="3"/>
        </w:numPr>
        <w:spacing w:before="40" w:after="40"/>
      </w:pPr>
      <w:r>
        <w:t>Complete the following fields:</w:t>
      </w:r>
    </w:p>
    <w:p w14:paraId="45AD6350" w14:textId="77777777" w:rsidR="006C7ECA" w:rsidRDefault="006C7ECA">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560"/>
      </w:tblGrid>
      <w:tr w:rsidR="006C7ECA" w14:paraId="77C6FA0F" w14:textId="77777777">
        <w:tblPrEx>
          <w:tblCellMar>
            <w:top w:w="0" w:type="dxa"/>
            <w:bottom w:w="0" w:type="dxa"/>
          </w:tblCellMar>
        </w:tblPrEx>
        <w:trPr>
          <w:tblHeader/>
        </w:trPr>
        <w:tc>
          <w:tcPr>
            <w:tcW w:w="2800" w:type="dxa"/>
            <w:tcBorders>
              <w:top w:val="single" w:sz="1" w:space="0" w:color="BBCFE0"/>
              <w:left w:val="single" w:sz="1" w:space="0" w:color="BBCFE0"/>
              <w:bottom w:val="single" w:sz="1" w:space="0" w:color="BBCFE0"/>
              <w:right w:val="single" w:sz="1" w:space="0" w:color="BBCFE0"/>
            </w:tcBorders>
            <w:shd w:val="clear" w:color="auto" w:fill="1F4E79"/>
            <w:tcMar>
              <w:top w:w="100" w:type="dxa"/>
              <w:left w:w="120" w:type="dxa"/>
              <w:bottom w:w="100" w:type="dxa"/>
              <w:right w:w="120" w:type="dxa"/>
            </w:tcMar>
          </w:tcPr>
          <w:p w14:paraId="27C7D8FE" w14:textId="77777777" w:rsidR="006C7ECA" w:rsidRDefault="00000000">
            <w:r>
              <w:rPr>
                <w:b/>
                <w:bCs/>
                <w:color w:val="FFFFFF"/>
                <w:sz w:val="20"/>
                <w:szCs w:val="20"/>
              </w:rPr>
              <w:lastRenderedPageBreak/>
              <w:t>Field</w:t>
            </w:r>
          </w:p>
        </w:tc>
        <w:tc>
          <w:tcPr>
            <w:tcW w:w="6560" w:type="dxa"/>
            <w:tcBorders>
              <w:top w:val="single" w:sz="1" w:space="0" w:color="BBCFE0"/>
              <w:left w:val="single" w:sz="1" w:space="0" w:color="BBCFE0"/>
              <w:bottom w:val="single" w:sz="1" w:space="0" w:color="BBCFE0"/>
              <w:right w:val="single" w:sz="1" w:space="0" w:color="BBCFE0"/>
            </w:tcBorders>
            <w:shd w:val="clear" w:color="auto" w:fill="1F4E79"/>
            <w:tcMar>
              <w:top w:w="100" w:type="dxa"/>
              <w:left w:w="120" w:type="dxa"/>
              <w:bottom w:w="100" w:type="dxa"/>
              <w:right w:w="120" w:type="dxa"/>
            </w:tcMar>
          </w:tcPr>
          <w:p w14:paraId="38DC5573" w14:textId="77777777" w:rsidR="006C7ECA" w:rsidRDefault="00000000">
            <w:r>
              <w:rPr>
                <w:b/>
                <w:bCs/>
                <w:color w:val="FFFFFF"/>
                <w:sz w:val="20"/>
                <w:szCs w:val="20"/>
              </w:rPr>
              <w:t>Description</w:t>
            </w:r>
          </w:p>
        </w:tc>
      </w:tr>
      <w:tr w:rsidR="006C7ECA" w14:paraId="61ABE603" w14:textId="77777777">
        <w:tblPrEx>
          <w:tblCellMar>
            <w:top w:w="0" w:type="dxa"/>
            <w:bottom w:w="0" w:type="dxa"/>
          </w:tblCellMar>
        </w:tblPrEx>
        <w:tc>
          <w:tcPr>
            <w:tcW w:w="2800" w:type="dxa"/>
            <w:tcBorders>
              <w:top w:val="single" w:sz="1" w:space="0" w:color="BBCFE0"/>
              <w:left w:val="single" w:sz="1" w:space="0" w:color="BBCFE0"/>
              <w:bottom w:val="single" w:sz="1" w:space="0" w:color="BBCFE0"/>
              <w:right w:val="single" w:sz="1" w:space="0" w:color="BBCFE0"/>
            </w:tcBorders>
            <w:shd w:val="clear" w:color="auto" w:fill="FFFFFF"/>
            <w:tcMar>
              <w:top w:w="100" w:type="dxa"/>
              <w:left w:w="120" w:type="dxa"/>
              <w:bottom w:w="100" w:type="dxa"/>
              <w:right w:w="120" w:type="dxa"/>
            </w:tcMar>
          </w:tcPr>
          <w:p w14:paraId="27741720" w14:textId="77777777" w:rsidR="006C7ECA" w:rsidRDefault="00000000">
            <w:r>
              <w:rPr>
                <w:b/>
                <w:bCs/>
                <w:sz w:val="20"/>
                <w:szCs w:val="20"/>
              </w:rPr>
              <w:t>Expenses Date</w:t>
            </w:r>
          </w:p>
        </w:tc>
        <w:tc>
          <w:tcPr>
            <w:tcW w:w="6560" w:type="dxa"/>
            <w:tcBorders>
              <w:top w:val="single" w:sz="1" w:space="0" w:color="BBCFE0"/>
              <w:left w:val="single" w:sz="1" w:space="0" w:color="BBCFE0"/>
              <w:bottom w:val="single" w:sz="1" w:space="0" w:color="BBCFE0"/>
              <w:right w:val="single" w:sz="1" w:space="0" w:color="BBCFE0"/>
            </w:tcBorders>
            <w:shd w:val="clear" w:color="auto" w:fill="FFFFFF"/>
            <w:tcMar>
              <w:top w:w="100" w:type="dxa"/>
              <w:left w:w="120" w:type="dxa"/>
              <w:bottom w:w="100" w:type="dxa"/>
              <w:right w:w="120" w:type="dxa"/>
            </w:tcMar>
          </w:tcPr>
          <w:p w14:paraId="2BA7DBE7" w14:textId="77777777" w:rsidR="006C7ECA" w:rsidRDefault="00000000">
            <w:r>
              <w:rPr>
                <w:sz w:val="20"/>
                <w:szCs w:val="20"/>
              </w:rPr>
              <w:t>The date the payment was made. Use the date picker to select the correct date.</w:t>
            </w:r>
          </w:p>
        </w:tc>
      </w:tr>
      <w:tr w:rsidR="006C7ECA" w14:paraId="2C7204C8" w14:textId="77777777">
        <w:tblPrEx>
          <w:tblCellMar>
            <w:top w:w="0" w:type="dxa"/>
            <w:bottom w:w="0" w:type="dxa"/>
          </w:tblCellMar>
        </w:tblPrEx>
        <w:tc>
          <w:tcPr>
            <w:tcW w:w="2800" w:type="dxa"/>
            <w:tcBorders>
              <w:top w:val="single" w:sz="1" w:space="0" w:color="BBCFE0"/>
              <w:left w:val="single" w:sz="1" w:space="0" w:color="BBCFE0"/>
              <w:bottom w:val="single" w:sz="1" w:space="0" w:color="BBCFE0"/>
              <w:right w:val="single" w:sz="1" w:space="0" w:color="BBCFE0"/>
            </w:tcBorders>
            <w:shd w:val="clear" w:color="auto" w:fill="EEF4FB"/>
            <w:tcMar>
              <w:top w:w="100" w:type="dxa"/>
              <w:left w:w="120" w:type="dxa"/>
              <w:bottom w:w="100" w:type="dxa"/>
              <w:right w:w="120" w:type="dxa"/>
            </w:tcMar>
          </w:tcPr>
          <w:p w14:paraId="1AA3EAAB" w14:textId="77777777" w:rsidR="006C7ECA" w:rsidRDefault="00000000">
            <w:r>
              <w:rPr>
                <w:b/>
                <w:bCs/>
                <w:sz w:val="20"/>
                <w:szCs w:val="20"/>
              </w:rPr>
              <w:t>Particulars</w:t>
            </w:r>
          </w:p>
        </w:tc>
        <w:tc>
          <w:tcPr>
            <w:tcW w:w="6560" w:type="dxa"/>
            <w:tcBorders>
              <w:top w:val="single" w:sz="1" w:space="0" w:color="BBCFE0"/>
              <w:left w:val="single" w:sz="1" w:space="0" w:color="BBCFE0"/>
              <w:bottom w:val="single" w:sz="1" w:space="0" w:color="BBCFE0"/>
              <w:right w:val="single" w:sz="1" w:space="0" w:color="BBCFE0"/>
            </w:tcBorders>
            <w:shd w:val="clear" w:color="auto" w:fill="EEF4FB"/>
            <w:tcMar>
              <w:top w:w="100" w:type="dxa"/>
              <w:left w:w="120" w:type="dxa"/>
              <w:bottom w:w="100" w:type="dxa"/>
              <w:right w:w="120" w:type="dxa"/>
            </w:tcMar>
          </w:tcPr>
          <w:p w14:paraId="1D6E52FA" w14:textId="77777777" w:rsidR="006C7ECA" w:rsidRDefault="00000000">
            <w:r>
              <w:rPr>
                <w:sz w:val="20"/>
                <w:szCs w:val="20"/>
              </w:rPr>
              <w:t>A brief description of what the payment is for (e.g., Diesel, Materials, Subcontractor Payment).</w:t>
            </w:r>
          </w:p>
        </w:tc>
      </w:tr>
      <w:tr w:rsidR="006C7ECA" w14:paraId="7B7B4DB1" w14:textId="77777777">
        <w:tblPrEx>
          <w:tblCellMar>
            <w:top w:w="0" w:type="dxa"/>
            <w:bottom w:w="0" w:type="dxa"/>
          </w:tblCellMar>
        </w:tblPrEx>
        <w:tc>
          <w:tcPr>
            <w:tcW w:w="2800" w:type="dxa"/>
            <w:tcBorders>
              <w:top w:val="single" w:sz="1" w:space="0" w:color="BBCFE0"/>
              <w:left w:val="single" w:sz="1" w:space="0" w:color="BBCFE0"/>
              <w:bottom w:val="single" w:sz="1" w:space="0" w:color="BBCFE0"/>
              <w:right w:val="single" w:sz="1" w:space="0" w:color="BBCFE0"/>
            </w:tcBorders>
            <w:shd w:val="clear" w:color="auto" w:fill="FFFFFF"/>
            <w:tcMar>
              <w:top w:w="100" w:type="dxa"/>
              <w:left w:w="120" w:type="dxa"/>
              <w:bottom w:w="100" w:type="dxa"/>
              <w:right w:w="120" w:type="dxa"/>
            </w:tcMar>
          </w:tcPr>
          <w:p w14:paraId="2D2E3CD5" w14:textId="77777777" w:rsidR="006C7ECA" w:rsidRDefault="00000000">
            <w:r>
              <w:rPr>
                <w:b/>
                <w:bCs/>
                <w:sz w:val="20"/>
                <w:szCs w:val="20"/>
              </w:rPr>
              <w:t>Report / Project</w:t>
            </w:r>
          </w:p>
        </w:tc>
        <w:tc>
          <w:tcPr>
            <w:tcW w:w="6560" w:type="dxa"/>
            <w:tcBorders>
              <w:top w:val="single" w:sz="1" w:space="0" w:color="BBCFE0"/>
              <w:left w:val="single" w:sz="1" w:space="0" w:color="BBCFE0"/>
              <w:bottom w:val="single" w:sz="1" w:space="0" w:color="BBCFE0"/>
              <w:right w:val="single" w:sz="1" w:space="0" w:color="BBCFE0"/>
            </w:tcBorders>
            <w:shd w:val="clear" w:color="auto" w:fill="FFFFFF"/>
            <w:tcMar>
              <w:top w:w="100" w:type="dxa"/>
              <w:left w:w="120" w:type="dxa"/>
              <w:bottom w:w="100" w:type="dxa"/>
              <w:right w:w="120" w:type="dxa"/>
            </w:tcMar>
          </w:tcPr>
          <w:p w14:paraId="61E0787D" w14:textId="77777777" w:rsidR="006C7ECA" w:rsidRDefault="00000000">
            <w:r>
              <w:rPr>
                <w:sz w:val="20"/>
                <w:szCs w:val="20"/>
              </w:rPr>
              <w:t>Select the report or project this expense belongs to. The system will display available reports for linking.</w:t>
            </w:r>
          </w:p>
        </w:tc>
      </w:tr>
      <w:tr w:rsidR="006C7ECA" w14:paraId="5AC5A584" w14:textId="77777777">
        <w:tblPrEx>
          <w:tblCellMar>
            <w:top w:w="0" w:type="dxa"/>
            <w:bottom w:w="0" w:type="dxa"/>
          </w:tblCellMar>
        </w:tblPrEx>
        <w:tc>
          <w:tcPr>
            <w:tcW w:w="2800" w:type="dxa"/>
            <w:tcBorders>
              <w:top w:val="single" w:sz="1" w:space="0" w:color="BBCFE0"/>
              <w:left w:val="single" w:sz="1" w:space="0" w:color="BBCFE0"/>
              <w:bottom w:val="single" w:sz="1" w:space="0" w:color="BBCFE0"/>
              <w:right w:val="single" w:sz="1" w:space="0" w:color="BBCFE0"/>
            </w:tcBorders>
            <w:shd w:val="clear" w:color="auto" w:fill="EEF4FB"/>
            <w:tcMar>
              <w:top w:w="100" w:type="dxa"/>
              <w:left w:w="120" w:type="dxa"/>
              <w:bottom w:w="100" w:type="dxa"/>
              <w:right w:w="120" w:type="dxa"/>
            </w:tcMar>
          </w:tcPr>
          <w:p w14:paraId="446069EC" w14:textId="77777777" w:rsidR="006C7ECA" w:rsidRDefault="00000000">
            <w:r>
              <w:rPr>
                <w:b/>
                <w:bCs/>
                <w:sz w:val="20"/>
                <w:szCs w:val="20"/>
              </w:rPr>
              <w:t>Supplier</w:t>
            </w:r>
          </w:p>
        </w:tc>
        <w:tc>
          <w:tcPr>
            <w:tcW w:w="6560" w:type="dxa"/>
            <w:tcBorders>
              <w:top w:val="single" w:sz="1" w:space="0" w:color="BBCFE0"/>
              <w:left w:val="single" w:sz="1" w:space="0" w:color="BBCFE0"/>
              <w:bottom w:val="single" w:sz="1" w:space="0" w:color="BBCFE0"/>
              <w:right w:val="single" w:sz="1" w:space="0" w:color="BBCFE0"/>
            </w:tcBorders>
            <w:shd w:val="clear" w:color="auto" w:fill="EEF4FB"/>
            <w:tcMar>
              <w:top w:w="100" w:type="dxa"/>
              <w:left w:w="120" w:type="dxa"/>
              <w:bottom w:w="100" w:type="dxa"/>
              <w:right w:w="120" w:type="dxa"/>
            </w:tcMar>
          </w:tcPr>
          <w:p w14:paraId="41CC6EDB" w14:textId="77777777" w:rsidR="006C7ECA" w:rsidRDefault="00000000">
            <w:r>
              <w:rPr>
                <w:sz w:val="20"/>
                <w:szCs w:val="20"/>
              </w:rPr>
              <w:t xml:space="preserve">Select an existing supplier from the </w:t>
            </w:r>
            <w:proofErr w:type="gramStart"/>
            <w:r>
              <w:rPr>
                <w:sz w:val="20"/>
                <w:szCs w:val="20"/>
              </w:rPr>
              <w:t>list, or</w:t>
            </w:r>
            <w:proofErr w:type="gramEnd"/>
            <w:r>
              <w:rPr>
                <w:sz w:val="20"/>
                <w:szCs w:val="20"/>
              </w:rPr>
              <w:t xml:space="preserve"> enter a new supplier name. If the supplier does not exist, the system will create a new supplier record automatically.</w:t>
            </w:r>
          </w:p>
        </w:tc>
      </w:tr>
      <w:tr w:rsidR="006C7ECA" w14:paraId="06984DC0" w14:textId="77777777">
        <w:tblPrEx>
          <w:tblCellMar>
            <w:top w:w="0" w:type="dxa"/>
            <w:bottom w:w="0" w:type="dxa"/>
          </w:tblCellMar>
        </w:tblPrEx>
        <w:tc>
          <w:tcPr>
            <w:tcW w:w="2800" w:type="dxa"/>
            <w:tcBorders>
              <w:top w:val="single" w:sz="1" w:space="0" w:color="BBCFE0"/>
              <w:left w:val="single" w:sz="1" w:space="0" w:color="BBCFE0"/>
              <w:bottom w:val="single" w:sz="1" w:space="0" w:color="BBCFE0"/>
              <w:right w:val="single" w:sz="1" w:space="0" w:color="BBCFE0"/>
            </w:tcBorders>
            <w:shd w:val="clear" w:color="auto" w:fill="FFFFFF"/>
            <w:tcMar>
              <w:top w:w="100" w:type="dxa"/>
              <w:left w:w="120" w:type="dxa"/>
              <w:bottom w:w="100" w:type="dxa"/>
              <w:right w:w="120" w:type="dxa"/>
            </w:tcMar>
          </w:tcPr>
          <w:p w14:paraId="6B6BB09C" w14:textId="77777777" w:rsidR="006C7ECA" w:rsidRDefault="00000000">
            <w:r>
              <w:rPr>
                <w:b/>
                <w:bCs/>
                <w:sz w:val="20"/>
                <w:szCs w:val="20"/>
              </w:rPr>
              <w:t>Supplier TIN</w:t>
            </w:r>
          </w:p>
        </w:tc>
        <w:tc>
          <w:tcPr>
            <w:tcW w:w="6560" w:type="dxa"/>
            <w:tcBorders>
              <w:top w:val="single" w:sz="1" w:space="0" w:color="BBCFE0"/>
              <w:left w:val="single" w:sz="1" w:space="0" w:color="BBCFE0"/>
              <w:bottom w:val="single" w:sz="1" w:space="0" w:color="BBCFE0"/>
              <w:right w:val="single" w:sz="1" w:space="0" w:color="BBCFE0"/>
            </w:tcBorders>
            <w:shd w:val="clear" w:color="auto" w:fill="FFFFFF"/>
            <w:tcMar>
              <w:top w:w="100" w:type="dxa"/>
              <w:left w:w="120" w:type="dxa"/>
              <w:bottom w:w="100" w:type="dxa"/>
              <w:right w:w="120" w:type="dxa"/>
            </w:tcMar>
          </w:tcPr>
          <w:p w14:paraId="1D6353F3" w14:textId="77777777" w:rsidR="006C7ECA" w:rsidRDefault="00000000">
            <w:r>
              <w:rPr>
                <w:sz w:val="20"/>
                <w:szCs w:val="20"/>
              </w:rPr>
              <w:t>The supplier's Tax Identification Number (format: XXX-XXX-XXX-XXX). Required for new suppliers.</w:t>
            </w:r>
          </w:p>
        </w:tc>
      </w:tr>
      <w:tr w:rsidR="006C7ECA" w14:paraId="2FB5F3B4" w14:textId="77777777">
        <w:tblPrEx>
          <w:tblCellMar>
            <w:top w:w="0" w:type="dxa"/>
            <w:bottom w:w="0" w:type="dxa"/>
          </w:tblCellMar>
        </w:tblPrEx>
        <w:tc>
          <w:tcPr>
            <w:tcW w:w="2800" w:type="dxa"/>
            <w:tcBorders>
              <w:top w:val="single" w:sz="1" w:space="0" w:color="BBCFE0"/>
              <w:left w:val="single" w:sz="1" w:space="0" w:color="BBCFE0"/>
              <w:bottom w:val="single" w:sz="1" w:space="0" w:color="BBCFE0"/>
              <w:right w:val="single" w:sz="1" w:space="0" w:color="BBCFE0"/>
            </w:tcBorders>
            <w:shd w:val="clear" w:color="auto" w:fill="EEF4FB"/>
            <w:tcMar>
              <w:top w:w="100" w:type="dxa"/>
              <w:left w:w="120" w:type="dxa"/>
              <w:bottom w:w="100" w:type="dxa"/>
              <w:right w:w="120" w:type="dxa"/>
            </w:tcMar>
          </w:tcPr>
          <w:p w14:paraId="1BEB6245" w14:textId="77777777" w:rsidR="006C7ECA" w:rsidRDefault="00000000">
            <w:r>
              <w:rPr>
                <w:b/>
                <w:bCs/>
                <w:sz w:val="20"/>
                <w:szCs w:val="20"/>
              </w:rPr>
              <w:t>Supplier Address</w:t>
            </w:r>
          </w:p>
        </w:tc>
        <w:tc>
          <w:tcPr>
            <w:tcW w:w="6560" w:type="dxa"/>
            <w:tcBorders>
              <w:top w:val="single" w:sz="1" w:space="0" w:color="BBCFE0"/>
              <w:left w:val="single" w:sz="1" w:space="0" w:color="BBCFE0"/>
              <w:bottom w:val="single" w:sz="1" w:space="0" w:color="BBCFE0"/>
              <w:right w:val="single" w:sz="1" w:space="0" w:color="BBCFE0"/>
            </w:tcBorders>
            <w:shd w:val="clear" w:color="auto" w:fill="EEF4FB"/>
            <w:tcMar>
              <w:top w:w="100" w:type="dxa"/>
              <w:left w:w="120" w:type="dxa"/>
              <w:bottom w:w="100" w:type="dxa"/>
              <w:right w:w="120" w:type="dxa"/>
            </w:tcMar>
          </w:tcPr>
          <w:p w14:paraId="3025A84A" w14:textId="77777777" w:rsidR="006C7ECA" w:rsidRDefault="00000000">
            <w:r>
              <w:rPr>
                <w:sz w:val="20"/>
                <w:szCs w:val="20"/>
              </w:rPr>
              <w:t>The supplier's registered address. Required for new suppliers.</w:t>
            </w:r>
          </w:p>
        </w:tc>
      </w:tr>
      <w:tr w:rsidR="006C7ECA" w14:paraId="3E8DA1C7" w14:textId="77777777">
        <w:tblPrEx>
          <w:tblCellMar>
            <w:top w:w="0" w:type="dxa"/>
            <w:bottom w:w="0" w:type="dxa"/>
          </w:tblCellMar>
        </w:tblPrEx>
        <w:tc>
          <w:tcPr>
            <w:tcW w:w="2800" w:type="dxa"/>
            <w:tcBorders>
              <w:top w:val="single" w:sz="1" w:space="0" w:color="BBCFE0"/>
              <w:left w:val="single" w:sz="1" w:space="0" w:color="BBCFE0"/>
              <w:bottom w:val="single" w:sz="1" w:space="0" w:color="BBCFE0"/>
              <w:right w:val="single" w:sz="1" w:space="0" w:color="BBCFE0"/>
            </w:tcBorders>
            <w:shd w:val="clear" w:color="auto" w:fill="FFFFFF"/>
            <w:tcMar>
              <w:top w:w="100" w:type="dxa"/>
              <w:left w:w="120" w:type="dxa"/>
              <w:bottom w:w="100" w:type="dxa"/>
              <w:right w:w="120" w:type="dxa"/>
            </w:tcMar>
          </w:tcPr>
          <w:p w14:paraId="72530B8A" w14:textId="77777777" w:rsidR="006C7ECA" w:rsidRDefault="00000000">
            <w:r>
              <w:rPr>
                <w:b/>
                <w:bCs/>
                <w:sz w:val="20"/>
                <w:szCs w:val="20"/>
              </w:rPr>
              <w:t>Cash Out</w:t>
            </w:r>
          </w:p>
        </w:tc>
        <w:tc>
          <w:tcPr>
            <w:tcW w:w="6560" w:type="dxa"/>
            <w:tcBorders>
              <w:top w:val="single" w:sz="1" w:space="0" w:color="BBCFE0"/>
              <w:left w:val="single" w:sz="1" w:space="0" w:color="BBCFE0"/>
              <w:bottom w:val="single" w:sz="1" w:space="0" w:color="BBCFE0"/>
              <w:right w:val="single" w:sz="1" w:space="0" w:color="BBCFE0"/>
            </w:tcBorders>
            <w:shd w:val="clear" w:color="auto" w:fill="FFFFFF"/>
            <w:tcMar>
              <w:top w:w="100" w:type="dxa"/>
              <w:left w:w="120" w:type="dxa"/>
              <w:bottom w:w="100" w:type="dxa"/>
              <w:right w:w="120" w:type="dxa"/>
            </w:tcMar>
          </w:tcPr>
          <w:p w14:paraId="76EEB473" w14:textId="77777777" w:rsidR="006C7ECA" w:rsidRDefault="00000000">
            <w:r>
              <w:rPr>
                <w:sz w:val="20"/>
                <w:szCs w:val="20"/>
              </w:rPr>
              <w:t>The total amount paid in Philippine Peso (₱), excluding VAT.</w:t>
            </w:r>
          </w:p>
        </w:tc>
      </w:tr>
      <w:tr w:rsidR="006C7ECA" w14:paraId="113C6243" w14:textId="77777777">
        <w:tblPrEx>
          <w:tblCellMar>
            <w:top w:w="0" w:type="dxa"/>
            <w:bottom w:w="0" w:type="dxa"/>
          </w:tblCellMar>
        </w:tblPrEx>
        <w:tc>
          <w:tcPr>
            <w:tcW w:w="2800" w:type="dxa"/>
            <w:tcBorders>
              <w:top w:val="single" w:sz="1" w:space="0" w:color="BBCFE0"/>
              <w:left w:val="single" w:sz="1" w:space="0" w:color="BBCFE0"/>
              <w:bottom w:val="single" w:sz="1" w:space="0" w:color="BBCFE0"/>
              <w:right w:val="single" w:sz="1" w:space="0" w:color="BBCFE0"/>
            </w:tcBorders>
            <w:shd w:val="clear" w:color="auto" w:fill="EEF4FB"/>
            <w:tcMar>
              <w:top w:w="100" w:type="dxa"/>
              <w:left w:w="120" w:type="dxa"/>
              <w:bottom w:w="100" w:type="dxa"/>
              <w:right w:w="120" w:type="dxa"/>
            </w:tcMar>
          </w:tcPr>
          <w:p w14:paraId="5A842ED3" w14:textId="77777777" w:rsidR="006C7ECA" w:rsidRDefault="00000000">
            <w:r>
              <w:rPr>
                <w:b/>
                <w:bCs/>
                <w:sz w:val="20"/>
                <w:szCs w:val="20"/>
              </w:rPr>
              <w:t>VAT</w:t>
            </w:r>
          </w:p>
        </w:tc>
        <w:tc>
          <w:tcPr>
            <w:tcW w:w="6560" w:type="dxa"/>
            <w:tcBorders>
              <w:top w:val="single" w:sz="1" w:space="0" w:color="BBCFE0"/>
              <w:left w:val="single" w:sz="1" w:space="0" w:color="BBCFE0"/>
              <w:bottom w:val="single" w:sz="1" w:space="0" w:color="BBCFE0"/>
              <w:right w:val="single" w:sz="1" w:space="0" w:color="BBCFE0"/>
            </w:tcBorders>
            <w:shd w:val="clear" w:color="auto" w:fill="EEF4FB"/>
            <w:tcMar>
              <w:top w:w="100" w:type="dxa"/>
              <w:left w:w="120" w:type="dxa"/>
              <w:bottom w:w="100" w:type="dxa"/>
              <w:right w:w="120" w:type="dxa"/>
            </w:tcMar>
          </w:tcPr>
          <w:p w14:paraId="1C054532" w14:textId="77777777" w:rsidR="006C7ECA" w:rsidRDefault="00000000">
            <w:r>
              <w:rPr>
                <w:sz w:val="20"/>
                <w:szCs w:val="20"/>
              </w:rPr>
              <w:t>Automatically calculated by the system as 14% of the Cash Out amount. This field is display-only.</w:t>
            </w:r>
          </w:p>
        </w:tc>
      </w:tr>
      <w:tr w:rsidR="006C7ECA" w14:paraId="4D62DE5F" w14:textId="77777777">
        <w:tblPrEx>
          <w:tblCellMar>
            <w:top w:w="0" w:type="dxa"/>
            <w:bottom w:w="0" w:type="dxa"/>
          </w:tblCellMar>
        </w:tblPrEx>
        <w:tc>
          <w:tcPr>
            <w:tcW w:w="2800" w:type="dxa"/>
            <w:tcBorders>
              <w:top w:val="single" w:sz="1" w:space="0" w:color="BBCFE0"/>
              <w:left w:val="single" w:sz="1" w:space="0" w:color="BBCFE0"/>
              <w:bottom w:val="single" w:sz="1" w:space="0" w:color="BBCFE0"/>
              <w:right w:val="single" w:sz="1" w:space="0" w:color="BBCFE0"/>
            </w:tcBorders>
            <w:shd w:val="clear" w:color="auto" w:fill="FFFFFF"/>
            <w:tcMar>
              <w:top w:w="100" w:type="dxa"/>
              <w:left w:w="120" w:type="dxa"/>
              <w:bottom w:w="100" w:type="dxa"/>
              <w:right w:w="120" w:type="dxa"/>
            </w:tcMar>
          </w:tcPr>
          <w:p w14:paraId="549268AC" w14:textId="77777777" w:rsidR="006C7ECA" w:rsidRDefault="00000000">
            <w:r>
              <w:rPr>
                <w:b/>
                <w:bCs/>
                <w:sz w:val="20"/>
                <w:szCs w:val="20"/>
              </w:rPr>
              <w:t>Expense Type / Category</w:t>
            </w:r>
          </w:p>
        </w:tc>
        <w:tc>
          <w:tcPr>
            <w:tcW w:w="6560" w:type="dxa"/>
            <w:tcBorders>
              <w:top w:val="single" w:sz="1" w:space="0" w:color="BBCFE0"/>
              <w:left w:val="single" w:sz="1" w:space="0" w:color="BBCFE0"/>
              <w:bottom w:val="single" w:sz="1" w:space="0" w:color="BBCFE0"/>
              <w:right w:val="single" w:sz="1" w:space="0" w:color="BBCFE0"/>
            </w:tcBorders>
            <w:shd w:val="clear" w:color="auto" w:fill="FFFFFF"/>
            <w:tcMar>
              <w:top w:w="100" w:type="dxa"/>
              <w:left w:w="120" w:type="dxa"/>
              <w:bottom w:w="100" w:type="dxa"/>
              <w:right w:w="120" w:type="dxa"/>
            </w:tcMar>
          </w:tcPr>
          <w:p w14:paraId="0FC68181" w14:textId="77777777" w:rsidR="006C7ECA" w:rsidRDefault="00000000">
            <w:r>
              <w:rPr>
                <w:sz w:val="20"/>
                <w:szCs w:val="20"/>
              </w:rPr>
              <w:t>Select the category that best describes this expense. The category determines which column on the Project Monitoring Report this expense will be applied to when Update Expenses is run.</w:t>
            </w:r>
          </w:p>
        </w:tc>
      </w:tr>
    </w:tbl>
    <w:p w14:paraId="64F9B84D" w14:textId="77777777" w:rsidR="006C7ECA" w:rsidRDefault="00000000">
      <w:pPr>
        <w:pStyle w:val="ListParagraph"/>
        <w:numPr>
          <w:ilvl w:val="0"/>
          <w:numId w:val="3"/>
        </w:numPr>
        <w:spacing w:before="40" w:after="40"/>
      </w:pPr>
      <w:r>
        <w:t>Review the VAT amount displayed. Verify it is 14% of the Cash Out you entered.</w:t>
      </w:r>
    </w:p>
    <w:p w14:paraId="5B206159" w14:textId="77777777" w:rsidR="006C7ECA" w:rsidRDefault="00000000">
      <w:pPr>
        <w:pStyle w:val="ListParagraph"/>
        <w:numPr>
          <w:ilvl w:val="0"/>
          <w:numId w:val="3"/>
        </w:numPr>
        <w:spacing w:before="40" w:after="40"/>
      </w:pPr>
      <w:r>
        <w:t>Click Submit or Save. The system will:</w:t>
      </w:r>
    </w:p>
    <w:p w14:paraId="04438B72" w14:textId="77777777" w:rsidR="006C7ECA" w:rsidRDefault="00000000">
      <w:pPr>
        <w:pStyle w:val="ListParagraph"/>
        <w:numPr>
          <w:ilvl w:val="1"/>
          <w:numId w:val="2"/>
        </w:numPr>
        <w:spacing w:before="40" w:after="40"/>
      </w:pPr>
      <w:r>
        <w:t>Insert the expense record into the monthly expenses table (e.g., records for January 2025 are stored in a table labeled dailyexpenses_2025_01).</w:t>
      </w:r>
    </w:p>
    <w:p w14:paraId="2E494E69" w14:textId="77777777" w:rsidR="006C7ECA" w:rsidRDefault="00000000">
      <w:pPr>
        <w:pStyle w:val="ListParagraph"/>
        <w:numPr>
          <w:ilvl w:val="1"/>
          <w:numId w:val="2"/>
        </w:numPr>
        <w:spacing w:before="40" w:after="40"/>
      </w:pPr>
      <w:r>
        <w:t>Create or update the supplier record if a new supplier was provided.</w:t>
      </w:r>
    </w:p>
    <w:p w14:paraId="4D51DC40" w14:textId="77777777" w:rsidR="006C7ECA" w:rsidRDefault="00000000">
      <w:pPr>
        <w:pStyle w:val="ListParagraph"/>
        <w:numPr>
          <w:ilvl w:val="1"/>
          <w:numId w:val="2"/>
        </w:numPr>
        <w:spacing w:before="40" w:after="40"/>
      </w:pPr>
      <w:r>
        <w:t>Record the expense in the project-specific expense table for the linked project.</w:t>
      </w:r>
    </w:p>
    <w:p w14:paraId="587B4F60" w14:textId="77777777" w:rsidR="006C7ECA" w:rsidRDefault="006C7ECA">
      <w:pPr>
        <w:spacing w:before="60" w:after="60"/>
      </w:pPr>
    </w:p>
    <w:p w14:paraId="0DA104B3" w14:textId="77777777" w:rsidR="006C7ECA" w:rsidRDefault="00000000">
      <w:pPr>
        <w:pStyle w:val="Heading3"/>
      </w:pPr>
      <w:bookmarkStart w:id="32" w:name="_Toc230605350"/>
      <w:r>
        <w:t>Expense Categories</w:t>
      </w:r>
      <w:bookmarkEnd w:id="32"/>
    </w:p>
    <w:p w14:paraId="753DECF0" w14:textId="77777777" w:rsidR="006C7ECA" w:rsidRDefault="00000000">
      <w:pPr>
        <w:spacing w:before="80" w:after="80"/>
      </w:pPr>
      <w:r>
        <w:t>The Expense Type field links each daily expense to a specific column on the Project Monitoring Report. Select the most accurate category to ensure correct financial reporting.</w:t>
      </w:r>
    </w:p>
    <w:p w14:paraId="63B7AFF1" w14:textId="77777777" w:rsidR="006C7ECA" w:rsidRDefault="006C7ECA">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560"/>
      </w:tblGrid>
      <w:tr w:rsidR="006C7ECA" w14:paraId="2EE5DD1E" w14:textId="77777777">
        <w:tblPrEx>
          <w:tblCellMar>
            <w:top w:w="0" w:type="dxa"/>
            <w:bottom w:w="0" w:type="dxa"/>
          </w:tblCellMar>
        </w:tblPrEx>
        <w:trPr>
          <w:tblHeader/>
        </w:trPr>
        <w:tc>
          <w:tcPr>
            <w:tcW w:w="2800" w:type="dxa"/>
            <w:tcBorders>
              <w:top w:val="single" w:sz="1" w:space="0" w:color="BBCFE0"/>
              <w:left w:val="single" w:sz="1" w:space="0" w:color="BBCFE0"/>
              <w:bottom w:val="single" w:sz="1" w:space="0" w:color="BBCFE0"/>
              <w:right w:val="single" w:sz="1" w:space="0" w:color="BBCFE0"/>
            </w:tcBorders>
            <w:shd w:val="clear" w:color="auto" w:fill="1F4E79"/>
            <w:tcMar>
              <w:top w:w="100" w:type="dxa"/>
              <w:left w:w="120" w:type="dxa"/>
              <w:bottom w:w="100" w:type="dxa"/>
              <w:right w:w="120" w:type="dxa"/>
            </w:tcMar>
          </w:tcPr>
          <w:p w14:paraId="18E59B07" w14:textId="77777777" w:rsidR="006C7ECA" w:rsidRDefault="00000000">
            <w:r>
              <w:rPr>
                <w:b/>
                <w:bCs/>
                <w:color w:val="FFFFFF"/>
                <w:sz w:val="20"/>
                <w:szCs w:val="20"/>
              </w:rPr>
              <w:t>Category</w:t>
            </w:r>
          </w:p>
        </w:tc>
        <w:tc>
          <w:tcPr>
            <w:tcW w:w="6560" w:type="dxa"/>
            <w:tcBorders>
              <w:top w:val="single" w:sz="1" w:space="0" w:color="BBCFE0"/>
              <w:left w:val="single" w:sz="1" w:space="0" w:color="BBCFE0"/>
              <w:bottom w:val="single" w:sz="1" w:space="0" w:color="BBCFE0"/>
              <w:right w:val="single" w:sz="1" w:space="0" w:color="BBCFE0"/>
            </w:tcBorders>
            <w:shd w:val="clear" w:color="auto" w:fill="1F4E79"/>
            <w:tcMar>
              <w:top w:w="100" w:type="dxa"/>
              <w:left w:w="120" w:type="dxa"/>
              <w:bottom w:w="100" w:type="dxa"/>
              <w:right w:w="120" w:type="dxa"/>
            </w:tcMar>
          </w:tcPr>
          <w:p w14:paraId="3B79134A" w14:textId="77777777" w:rsidR="006C7ECA" w:rsidRDefault="00000000">
            <w:r>
              <w:rPr>
                <w:b/>
                <w:bCs/>
                <w:color w:val="FFFFFF"/>
                <w:sz w:val="20"/>
                <w:szCs w:val="20"/>
              </w:rPr>
              <w:t>Typical Use</w:t>
            </w:r>
          </w:p>
        </w:tc>
      </w:tr>
      <w:tr w:rsidR="006C7ECA" w14:paraId="382488D0" w14:textId="77777777">
        <w:tblPrEx>
          <w:tblCellMar>
            <w:top w:w="0" w:type="dxa"/>
            <w:bottom w:w="0" w:type="dxa"/>
          </w:tblCellMar>
        </w:tblPrEx>
        <w:tc>
          <w:tcPr>
            <w:tcW w:w="2800" w:type="dxa"/>
            <w:tcBorders>
              <w:top w:val="single" w:sz="1" w:space="0" w:color="BBCFE0"/>
              <w:left w:val="single" w:sz="1" w:space="0" w:color="BBCFE0"/>
              <w:bottom w:val="single" w:sz="1" w:space="0" w:color="BBCFE0"/>
              <w:right w:val="single" w:sz="1" w:space="0" w:color="BBCFE0"/>
            </w:tcBorders>
            <w:shd w:val="clear" w:color="auto" w:fill="FFFFFF"/>
            <w:tcMar>
              <w:top w:w="100" w:type="dxa"/>
              <w:left w:w="120" w:type="dxa"/>
              <w:bottom w:w="100" w:type="dxa"/>
              <w:right w:w="120" w:type="dxa"/>
            </w:tcMar>
          </w:tcPr>
          <w:p w14:paraId="43609C91" w14:textId="77777777" w:rsidR="006C7ECA" w:rsidRDefault="00000000">
            <w:r>
              <w:rPr>
                <w:b/>
                <w:bCs/>
                <w:sz w:val="20"/>
                <w:szCs w:val="20"/>
              </w:rPr>
              <w:t>Material Cost</w:t>
            </w:r>
          </w:p>
        </w:tc>
        <w:tc>
          <w:tcPr>
            <w:tcW w:w="6560" w:type="dxa"/>
            <w:tcBorders>
              <w:top w:val="single" w:sz="1" w:space="0" w:color="BBCFE0"/>
              <w:left w:val="single" w:sz="1" w:space="0" w:color="BBCFE0"/>
              <w:bottom w:val="single" w:sz="1" w:space="0" w:color="BBCFE0"/>
              <w:right w:val="single" w:sz="1" w:space="0" w:color="BBCFE0"/>
            </w:tcBorders>
            <w:shd w:val="clear" w:color="auto" w:fill="FFFFFF"/>
            <w:tcMar>
              <w:top w:w="100" w:type="dxa"/>
              <w:left w:w="120" w:type="dxa"/>
              <w:bottom w:w="100" w:type="dxa"/>
              <w:right w:w="120" w:type="dxa"/>
            </w:tcMar>
          </w:tcPr>
          <w:p w14:paraId="6C634A41" w14:textId="77777777" w:rsidR="006C7ECA" w:rsidRDefault="00000000">
            <w:r>
              <w:rPr>
                <w:sz w:val="20"/>
                <w:szCs w:val="20"/>
              </w:rPr>
              <w:t>Raw materials, scaffolding rental, tools, and equipment supplies.</w:t>
            </w:r>
          </w:p>
        </w:tc>
      </w:tr>
      <w:tr w:rsidR="006C7ECA" w14:paraId="1C7E7496" w14:textId="77777777">
        <w:tblPrEx>
          <w:tblCellMar>
            <w:top w:w="0" w:type="dxa"/>
            <w:bottom w:w="0" w:type="dxa"/>
          </w:tblCellMar>
        </w:tblPrEx>
        <w:tc>
          <w:tcPr>
            <w:tcW w:w="2800" w:type="dxa"/>
            <w:tcBorders>
              <w:top w:val="single" w:sz="1" w:space="0" w:color="BBCFE0"/>
              <w:left w:val="single" w:sz="1" w:space="0" w:color="BBCFE0"/>
              <w:bottom w:val="single" w:sz="1" w:space="0" w:color="BBCFE0"/>
              <w:right w:val="single" w:sz="1" w:space="0" w:color="BBCFE0"/>
            </w:tcBorders>
            <w:shd w:val="clear" w:color="auto" w:fill="EEF4FB"/>
            <w:tcMar>
              <w:top w:w="100" w:type="dxa"/>
              <w:left w:w="120" w:type="dxa"/>
              <w:bottom w:w="100" w:type="dxa"/>
              <w:right w:w="120" w:type="dxa"/>
            </w:tcMar>
          </w:tcPr>
          <w:p w14:paraId="6CA16E4C" w14:textId="77777777" w:rsidR="006C7ECA" w:rsidRDefault="00000000">
            <w:r>
              <w:rPr>
                <w:b/>
                <w:bCs/>
                <w:sz w:val="20"/>
                <w:szCs w:val="20"/>
              </w:rPr>
              <w:t>Coil Breakdown</w:t>
            </w:r>
          </w:p>
        </w:tc>
        <w:tc>
          <w:tcPr>
            <w:tcW w:w="6560" w:type="dxa"/>
            <w:tcBorders>
              <w:top w:val="single" w:sz="1" w:space="0" w:color="BBCFE0"/>
              <w:left w:val="single" w:sz="1" w:space="0" w:color="BBCFE0"/>
              <w:bottom w:val="single" w:sz="1" w:space="0" w:color="BBCFE0"/>
              <w:right w:val="single" w:sz="1" w:space="0" w:color="BBCFE0"/>
            </w:tcBorders>
            <w:shd w:val="clear" w:color="auto" w:fill="EEF4FB"/>
            <w:tcMar>
              <w:top w:w="100" w:type="dxa"/>
              <w:left w:w="120" w:type="dxa"/>
              <w:bottom w:w="100" w:type="dxa"/>
              <w:right w:w="120" w:type="dxa"/>
            </w:tcMar>
          </w:tcPr>
          <w:p w14:paraId="0811588B" w14:textId="77777777" w:rsidR="006C7ECA" w:rsidRDefault="00000000">
            <w:r>
              <w:rPr>
                <w:sz w:val="20"/>
                <w:szCs w:val="20"/>
              </w:rPr>
              <w:t>Coil-related materials or breakdown expenses.</w:t>
            </w:r>
          </w:p>
        </w:tc>
      </w:tr>
      <w:tr w:rsidR="006C7ECA" w14:paraId="698BA4A4" w14:textId="77777777">
        <w:tblPrEx>
          <w:tblCellMar>
            <w:top w:w="0" w:type="dxa"/>
            <w:bottom w:w="0" w:type="dxa"/>
          </w:tblCellMar>
        </w:tblPrEx>
        <w:tc>
          <w:tcPr>
            <w:tcW w:w="2800" w:type="dxa"/>
            <w:tcBorders>
              <w:top w:val="single" w:sz="1" w:space="0" w:color="BBCFE0"/>
              <w:left w:val="single" w:sz="1" w:space="0" w:color="BBCFE0"/>
              <w:bottom w:val="single" w:sz="1" w:space="0" w:color="BBCFE0"/>
              <w:right w:val="single" w:sz="1" w:space="0" w:color="BBCFE0"/>
            </w:tcBorders>
            <w:shd w:val="clear" w:color="auto" w:fill="FFFFFF"/>
            <w:tcMar>
              <w:top w:w="100" w:type="dxa"/>
              <w:left w:w="120" w:type="dxa"/>
              <w:bottom w:w="100" w:type="dxa"/>
              <w:right w:w="120" w:type="dxa"/>
            </w:tcMar>
          </w:tcPr>
          <w:p w14:paraId="3A4B58C9" w14:textId="77777777" w:rsidR="006C7ECA" w:rsidRDefault="00000000">
            <w:r>
              <w:rPr>
                <w:b/>
                <w:bCs/>
                <w:sz w:val="20"/>
                <w:szCs w:val="20"/>
              </w:rPr>
              <w:t>Labor Cost</w:t>
            </w:r>
          </w:p>
        </w:tc>
        <w:tc>
          <w:tcPr>
            <w:tcW w:w="6560" w:type="dxa"/>
            <w:tcBorders>
              <w:top w:val="single" w:sz="1" w:space="0" w:color="BBCFE0"/>
              <w:left w:val="single" w:sz="1" w:space="0" w:color="BBCFE0"/>
              <w:bottom w:val="single" w:sz="1" w:space="0" w:color="BBCFE0"/>
              <w:right w:val="single" w:sz="1" w:space="0" w:color="BBCFE0"/>
            </w:tcBorders>
            <w:shd w:val="clear" w:color="auto" w:fill="FFFFFF"/>
            <w:tcMar>
              <w:top w:w="100" w:type="dxa"/>
              <w:left w:w="120" w:type="dxa"/>
              <w:bottom w:w="100" w:type="dxa"/>
              <w:right w:w="120" w:type="dxa"/>
            </w:tcMar>
          </w:tcPr>
          <w:p w14:paraId="7799FCFE" w14:textId="77777777" w:rsidR="006C7ECA" w:rsidRDefault="00000000">
            <w:r>
              <w:rPr>
                <w:sz w:val="20"/>
                <w:szCs w:val="20"/>
              </w:rPr>
              <w:t xml:space="preserve">On-site labor payments (not payroll — use the </w:t>
            </w:r>
            <w:proofErr w:type="gramStart"/>
            <w:r>
              <w:rPr>
                <w:sz w:val="20"/>
                <w:szCs w:val="20"/>
              </w:rPr>
              <w:t>Payroll</w:t>
            </w:r>
            <w:proofErr w:type="gramEnd"/>
            <w:r>
              <w:rPr>
                <w:sz w:val="20"/>
                <w:szCs w:val="20"/>
              </w:rPr>
              <w:t xml:space="preserve"> module for regular employee pay).</w:t>
            </w:r>
          </w:p>
        </w:tc>
      </w:tr>
      <w:tr w:rsidR="006C7ECA" w14:paraId="1032C016" w14:textId="77777777">
        <w:tblPrEx>
          <w:tblCellMar>
            <w:top w:w="0" w:type="dxa"/>
            <w:bottom w:w="0" w:type="dxa"/>
          </w:tblCellMar>
        </w:tblPrEx>
        <w:tc>
          <w:tcPr>
            <w:tcW w:w="2800" w:type="dxa"/>
            <w:tcBorders>
              <w:top w:val="single" w:sz="1" w:space="0" w:color="BBCFE0"/>
              <w:left w:val="single" w:sz="1" w:space="0" w:color="BBCFE0"/>
              <w:bottom w:val="single" w:sz="1" w:space="0" w:color="BBCFE0"/>
              <w:right w:val="single" w:sz="1" w:space="0" w:color="BBCFE0"/>
            </w:tcBorders>
            <w:shd w:val="clear" w:color="auto" w:fill="EEF4FB"/>
            <w:tcMar>
              <w:top w:w="100" w:type="dxa"/>
              <w:left w:w="120" w:type="dxa"/>
              <w:bottom w:w="100" w:type="dxa"/>
              <w:right w:w="120" w:type="dxa"/>
            </w:tcMar>
          </w:tcPr>
          <w:p w14:paraId="2D3817E6" w14:textId="77777777" w:rsidR="006C7ECA" w:rsidRDefault="00000000">
            <w:r>
              <w:rPr>
                <w:b/>
                <w:bCs/>
                <w:sz w:val="20"/>
                <w:szCs w:val="20"/>
              </w:rPr>
              <w:t>Company Outing</w:t>
            </w:r>
          </w:p>
        </w:tc>
        <w:tc>
          <w:tcPr>
            <w:tcW w:w="6560" w:type="dxa"/>
            <w:tcBorders>
              <w:top w:val="single" w:sz="1" w:space="0" w:color="BBCFE0"/>
              <w:left w:val="single" w:sz="1" w:space="0" w:color="BBCFE0"/>
              <w:bottom w:val="single" w:sz="1" w:space="0" w:color="BBCFE0"/>
              <w:right w:val="single" w:sz="1" w:space="0" w:color="BBCFE0"/>
            </w:tcBorders>
            <w:shd w:val="clear" w:color="auto" w:fill="EEF4FB"/>
            <w:tcMar>
              <w:top w:w="100" w:type="dxa"/>
              <w:left w:w="120" w:type="dxa"/>
              <w:bottom w:w="100" w:type="dxa"/>
              <w:right w:w="120" w:type="dxa"/>
            </w:tcMar>
          </w:tcPr>
          <w:p w14:paraId="5BF990BE" w14:textId="77777777" w:rsidR="006C7ECA" w:rsidRDefault="00000000">
            <w:r>
              <w:rPr>
                <w:sz w:val="20"/>
                <w:szCs w:val="20"/>
              </w:rPr>
              <w:t xml:space="preserve">13th </w:t>
            </w:r>
            <w:proofErr w:type="gramStart"/>
            <w:r>
              <w:rPr>
                <w:sz w:val="20"/>
                <w:szCs w:val="20"/>
              </w:rPr>
              <w:t>month</w:t>
            </w:r>
            <w:proofErr w:type="gramEnd"/>
            <w:r>
              <w:rPr>
                <w:sz w:val="20"/>
                <w:szCs w:val="20"/>
              </w:rPr>
              <w:t xml:space="preserve"> pay, Christmas expenses, and company events.</w:t>
            </w:r>
          </w:p>
        </w:tc>
      </w:tr>
      <w:tr w:rsidR="006C7ECA" w14:paraId="54D040FF" w14:textId="77777777">
        <w:tblPrEx>
          <w:tblCellMar>
            <w:top w:w="0" w:type="dxa"/>
            <w:bottom w:w="0" w:type="dxa"/>
          </w:tblCellMar>
        </w:tblPrEx>
        <w:tc>
          <w:tcPr>
            <w:tcW w:w="2800" w:type="dxa"/>
            <w:tcBorders>
              <w:top w:val="single" w:sz="1" w:space="0" w:color="BBCFE0"/>
              <w:left w:val="single" w:sz="1" w:space="0" w:color="BBCFE0"/>
              <w:bottom w:val="single" w:sz="1" w:space="0" w:color="BBCFE0"/>
              <w:right w:val="single" w:sz="1" w:space="0" w:color="BBCFE0"/>
            </w:tcBorders>
            <w:shd w:val="clear" w:color="auto" w:fill="FFFFFF"/>
            <w:tcMar>
              <w:top w:w="100" w:type="dxa"/>
              <w:left w:w="120" w:type="dxa"/>
              <w:bottom w:w="100" w:type="dxa"/>
              <w:right w:w="120" w:type="dxa"/>
            </w:tcMar>
          </w:tcPr>
          <w:p w14:paraId="05FFD786" w14:textId="77777777" w:rsidR="006C7ECA" w:rsidRDefault="00000000">
            <w:r>
              <w:rPr>
                <w:b/>
                <w:bCs/>
                <w:sz w:val="20"/>
                <w:szCs w:val="20"/>
              </w:rPr>
              <w:t>Mandatories</w:t>
            </w:r>
          </w:p>
        </w:tc>
        <w:tc>
          <w:tcPr>
            <w:tcW w:w="6560" w:type="dxa"/>
            <w:tcBorders>
              <w:top w:val="single" w:sz="1" w:space="0" w:color="BBCFE0"/>
              <w:left w:val="single" w:sz="1" w:space="0" w:color="BBCFE0"/>
              <w:bottom w:val="single" w:sz="1" w:space="0" w:color="BBCFE0"/>
              <w:right w:val="single" w:sz="1" w:space="0" w:color="BBCFE0"/>
            </w:tcBorders>
            <w:shd w:val="clear" w:color="auto" w:fill="FFFFFF"/>
            <w:tcMar>
              <w:top w:w="100" w:type="dxa"/>
              <w:left w:w="120" w:type="dxa"/>
              <w:bottom w:w="100" w:type="dxa"/>
              <w:right w:w="120" w:type="dxa"/>
            </w:tcMar>
          </w:tcPr>
          <w:p w14:paraId="42FBE6C1" w14:textId="77777777" w:rsidR="006C7ECA" w:rsidRDefault="00000000">
            <w:r>
              <w:rPr>
                <w:sz w:val="20"/>
                <w:szCs w:val="20"/>
              </w:rPr>
              <w:t>Government-mandated contributions and fees.</w:t>
            </w:r>
          </w:p>
        </w:tc>
      </w:tr>
      <w:tr w:rsidR="006C7ECA" w14:paraId="1F863C11" w14:textId="77777777">
        <w:tblPrEx>
          <w:tblCellMar>
            <w:top w:w="0" w:type="dxa"/>
            <w:bottom w:w="0" w:type="dxa"/>
          </w:tblCellMar>
        </w:tblPrEx>
        <w:tc>
          <w:tcPr>
            <w:tcW w:w="2800" w:type="dxa"/>
            <w:tcBorders>
              <w:top w:val="single" w:sz="1" w:space="0" w:color="BBCFE0"/>
              <w:left w:val="single" w:sz="1" w:space="0" w:color="BBCFE0"/>
              <w:bottom w:val="single" w:sz="1" w:space="0" w:color="BBCFE0"/>
              <w:right w:val="single" w:sz="1" w:space="0" w:color="BBCFE0"/>
            </w:tcBorders>
            <w:shd w:val="clear" w:color="auto" w:fill="EEF4FB"/>
            <w:tcMar>
              <w:top w:w="100" w:type="dxa"/>
              <w:left w:w="120" w:type="dxa"/>
              <w:bottom w:w="100" w:type="dxa"/>
              <w:right w:w="120" w:type="dxa"/>
            </w:tcMar>
          </w:tcPr>
          <w:p w14:paraId="545A4A08" w14:textId="77777777" w:rsidR="006C7ECA" w:rsidRDefault="00000000">
            <w:r>
              <w:rPr>
                <w:b/>
                <w:bCs/>
                <w:sz w:val="20"/>
                <w:szCs w:val="20"/>
              </w:rPr>
              <w:lastRenderedPageBreak/>
              <w:t>Equipment / Power Tools</w:t>
            </w:r>
          </w:p>
        </w:tc>
        <w:tc>
          <w:tcPr>
            <w:tcW w:w="6560" w:type="dxa"/>
            <w:tcBorders>
              <w:top w:val="single" w:sz="1" w:space="0" w:color="BBCFE0"/>
              <w:left w:val="single" w:sz="1" w:space="0" w:color="BBCFE0"/>
              <w:bottom w:val="single" w:sz="1" w:space="0" w:color="BBCFE0"/>
              <w:right w:val="single" w:sz="1" w:space="0" w:color="BBCFE0"/>
            </w:tcBorders>
            <w:shd w:val="clear" w:color="auto" w:fill="EEF4FB"/>
            <w:tcMar>
              <w:top w:w="100" w:type="dxa"/>
              <w:left w:w="120" w:type="dxa"/>
              <w:bottom w:w="100" w:type="dxa"/>
              <w:right w:w="120" w:type="dxa"/>
            </w:tcMar>
          </w:tcPr>
          <w:p w14:paraId="26D6F51E" w14:textId="77777777" w:rsidR="006C7ECA" w:rsidRDefault="00000000">
            <w:r>
              <w:rPr>
                <w:sz w:val="20"/>
                <w:szCs w:val="20"/>
              </w:rPr>
              <w:t>Purchase or rental of heavy equipment and power tools.</w:t>
            </w:r>
          </w:p>
        </w:tc>
      </w:tr>
      <w:tr w:rsidR="006C7ECA" w14:paraId="22A39413" w14:textId="77777777">
        <w:tblPrEx>
          <w:tblCellMar>
            <w:top w:w="0" w:type="dxa"/>
            <w:bottom w:w="0" w:type="dxa"/>
          </w:tblCellMar>
        </w:tblPrEx>
        <w:tc>
          <w:tcPr>
            <w:tcW w:w="2800" w:type="dxa"/>
            <w:tcBorders>
              <w:top w:val="single" w:sz="1" w:space="0" w:color="BBCFE0"/>
              <w:left w:val="single" w:sz="1" w:space="0" w:color="BBCFE0"/>
              <w:bottom w:val="single" w:sz="1" w:space="0" w:color="BBCFE0"/>
              <w:right w:val="single" w:sz="1" w:space="0" w:color="BBCFE0"/>
            </w:tcBorders>
            <w:shd w:val="clear" w:color="auto" w:fill="FFFFFF"/>
            <w:tcMar>
              <w:top w:w="100" w:type="dxa"/>
              <w:left w:w="120" w:type="dxa"/>
              <w:bottom w:w="100" w:type="dxa"/>
              <w:right w:w="120" w:type="dxa"/>
            </w:tcMar>
          </w:tcPr>
          <w:p w14:paraId="7BBB2C8B" w14:textId="77777777" w:rsidR="006C7ECA" w:rsidRDefault="00000000">
            <w:r>
              <w:rPr>
                <w:b/>
                <w:bCs/>
                <w:sz w:val="20"/>
                <w:szCs w:val="20"/>
              </w:rPr>
              <w:t>1601 C</w:t>
            </w:r>
          </w:p>
        </w:tc>
        <w:tc>
          <w:tcPr>
            <w:tcW w:w="6560" w:type="dxa"/>
            <w:tcBorders>
              <w:top w:val="single" w:sz="1" w:space="0" w:color="BBCFE0"/>
              <w:left w:val="single" w:sz="1" w:space="0" w:color="BBCFE0"/>
              <w:bottom w:val="single" w:sz="1" w:space="0" w:color="BBCFE0"/>
              <w:right w:val="single" w:sz="1" w:space="0" w:color="BBCFE0"/>
            </w:tcBorders>
            <w:shd w:val="clear" w:color="auto" w:fill="FFFFFF"/>
            <w:tcMar>
              <w:top w:w="100" w:type="dxa"/>
              <w:left w:w="120" w:type="dxa"/>
              <w:bottom w:w="100" w:type="dxa"/>
              <w:right w:w="120" w:type="dxa"/>
            </w:tcMar>
          </w:tcPr>
          <w:p w14:paraId="56A8BE91" w14:textId="77777777" w:rsidR="006C7ECA" w:rsidRDefault="00000000">
            <w:r>
              <w:rPr>
                <w:sz w:val="20"/>
                <w:szCs w:val="20"/>
              </w:rPr>
              <w:t>Compensation-related tax filings and payments.</w:t>
            </w:r>
          </w:p>
        </w:tc>
      </w:tr>
      <w:tr w:rsidR="006C7ECA" w14:paraId="433F6ED1" w14:textId="77777777">
        <w:tblPrEx>
          <w:tblCellMar>
            <w:top w:w="0" w:type="dxa"/>
            <w:bottom w:w="0" w:type="dxa"/>
          </w:tblCellMar>
        </w:tblPrEx>
        <w:tc>
          <w:tcPr>
            <w:tcW w:w="2800" w:type="dxa"/>
            <w:tcBorders>
              <w:top w:val="single" w:sz="1" w:space="0" w:color="BBCFE0"/>
              <w:left w:val="single" w:sz="1" w:space="0" w:color="BBCFE0"/>
              <w:bottom w:val="single" w:sz="1" w:space="0" w:color="BBCFE0"/>
              <w:right w:val="single" w:sz="1" w:space="0" w:color="BBCFE0"/>
            </w:tcBorders>
            <w:shd w:val="clear" w:color="auto" w:fill="EEF4FB"/>
            <w:tcMar>
              <w:top w:w="100" w:type="dxa"/>
              <w:left w:w="120" w:type="dxa"/>
              <w:bottom w:w="100" w:type="dxa"/>
              <w:right w:w="120" w:type="dxa"/>
            </w:tcMar>
          </w:tcPr>
          <w:p w14:paraId="787456BE" w14:textId="77777777" w:rsidR="006C7ECA" w:rsidRDefault="00000000">
            <w:r>
              <w:rPr>
                <w:b/>
                <w:bCs/>
                <w:sz w:val="20"/>
                <w:szCs w:val="20"/>
              </w:rPr>
              <w:t>Vehicle / Diesel / Tollgate</w:t>
            </w:r>
          </w:p>
        </w:tc>
        <w:tc>
          <w:tcPr>
            <w:tcW w:w="6560" w:type="dxa"/>
            <w:tcBorders>
              <w:top w:val="single" w:sz="1" w:space="0" w:color="BBCFE0"/>
              <w:left w:val="single" w:sz="1" w:space="0" w:color="BBCFE0"/>
              <w:bottom w:val="single" w:sz="1" w:space="0" w:color="BBCFE0"/>
              <w:right w:val="single" w:sz="1" w:space="0" w:color="BBCFE0"/>
            </w:tcBorders>
            <w:shd w:val="clear" w:color="auto" w:fill="EEF4FB"/>
            <w:tcMar>
              <w:top w:w="100" w:type="dxa"/>
              <w:left w:w="120" w:type="dxa"/>
              <w:bottom w:w="100" w:type="dxa"/>
              <w:right w:w="120" w:type="dxa"/>
            </w:tcMar>
          </w:tcPr>
          <w:p w14:paraId="2230BFEB" w14:textId="77777777" w:rsidR="006C7ECA" w:rsidRDefault="00000000">
            <w:r>
              <w:rPr>
                <w:sz w:val="20"/>
                <w:szCs w:val="20"/>
              </w:rPr>
              <w:t>Fuel, vehicle maintenance, registration, and toll fees.</w:t>
            </w:r>
          </w:p>
        </w:tc>
      </w:tr>
      <w:tr w:rsidR="006C7ECA" w14:paraId="1C402222" w14:textId="77777777">
        <w:tblPrEx>
          <w:tblCellMar>
            <w:top w:w="0" w:type="dxa"/>
            <w:bottom w:w="0" w:type="dxa"/>
          </w:tblCellMar>
        </w:tblPrEx>
        <w:tc>
          <w:tcPr>
            <w:tcW w:w="2800" w:type="dxa"/>
            <w:tcBorders>
              <w:top w:val="single" w:sz="1" w:space="0" w:color="BBCFE0"/>
              <w:left w:val="single" w:sz="1" w:space="0" w:color="BBCFE0"/>
              <w:bottom w:val="single" w:sz="1" w:space="0" w:color="BBCFE0"/>
              <w:right w:val="single" w:sz="1" w:space="0" w:color="BBCFE0"/>
            </w:tcBorders>
            <w:shd w:val="clear" w:color="auto" w:fill="FFFFFF"/>
            <w:tcMar>
              <w:top w:w="100" w:type="dxa"/>
              <w:left w:w="120" w:type="dxa"/>
              <w:bottom w:w="100" w:type="dxa"/>
              <w:right w:w="120" w:type="dxa"/>
            </w:tcMar>
          </w:tcPr>
          <w:p w14:paraId="738B1699" w14:textId="77777777" w:rsidR="006C7ECA" w:rsidRDefault="00000000">
            <w:r>
              <w:rPr>
                <w:b/>
                <w:bCs/>
                <w:sz w:val="20"/>
                <w:szCs w:val="20"/>
              </w:rPr>
              <w:t>Equipment Maintenance</w:t>
            </w:r>
          </w:p>
        </w:tc>
        <w:tc>
          <w:tcPr>
            <w:tcW w:w="6560" w:type="dxa"/>
            <w:tcBorders>
              <w:top w:val="single" w:sz="1" w:space="0" w:color="BBCFE0"/>
              <w:left w:val="single" w:sz="1" w:space="0" w:color="BBCFE0"/>
              <w:bottom w:val="single" w:sz="1" w:space="0" w:color="BBCFE0"/>
              <w:right w:val="single" w:sz="1" w:space="0" w:color="BBCFE0"/>
            </w:tcBorders>
            <w:shd w:val="clear" w:color="auto" w:fill="FFFFFF"/>
            <w:tcMar>
              <w:top w:w="100" w:type="dxa"/>
              <w:left w:w="120" w:type="dxa"/>
              <w:bottom w:w="100" w:type="dxa"/>
              <w:right w:w="120" w:type="dxa"/>
            </w:tcMar>
          </w:tcPr>
          <w:p w14:paraId="39EEE125" w14:textId="77777777" w:rsidR="006C7ECA" w:rsidRDefault="00000000">
            <w:r>
              <w:rPr>
                <w:sz w:val="20"/>
                <w:szCs w:val="20"/>
              </w:rPr>
              <w:t>Calibration and maintenance of equipment and vehicles.</w:t>
            </w:r>
          </w:p>
        </w:tc>
      </w:tr>
      <w:tr w:rsidR="006C7ECA" w14:paraId="18F5869B" w14:textId="77777777">
        <w:tblPrEx>
          <w:tblCellMar>
            <w:top w:w="0" w:type="dxa"/>
            <w:bottom w:w="0" w:type="dxa"/>
          </w:tblCellMar>
        </w:tblPrEx>
        <w:tc>
          <w:tcPr>
            <w:tcW w:w="2800" w:type="dxa"/>
            <w:tcBorders>
              <w:top w:val="single" w:sz="1" w:space="0" w:color="BBCFE0"/>
              <w:left w:val="single" w:sz="1" w:space="0" w:color="BBCFE0"/>
              <w:bottom w:val="single" w:sz="1" w:space="0" w:color="BBCFE0"/>
              <w:right w:val="single" w:sz="1" w:space="0" w:color="BBCFE0"/>
            </w:tcBorders>
            <w:shd w:val="clear" w:color="auto" w:fill="EEF4FB"/>
            <w:tcMar>
              <w:top w:w="100" w:type="dxa"/>
              <w:left w:w="120" w:type="dxa"/>
              <w:bottom w:w="100" w:type="dxa"/>
              <w:right w:w="120" w:type="dxa"/>
            </w:tcMar>
          </w:tcPr>
          <w:p w14:paraId="636A3616" w14:textId="77777777" w:rsidR="006C7ECA" w:rsidRDefault="00000000">
            <w:proofErr w:type="spellStart"/>
            <w:r>
              <w:rPr>
                <w:b/>
                <w:bCs/>
                <w:sz w:val="20"/>
                <w:szCs w:val="20"/>
              </w:rPr>
              <w:t>SubCon</w:t>
            </w:r>
            <w:proofErr w:type="spellEnd"/>
          </w:p>
        </w:tc>
        <w:tc>
          <w:tcPr>
            <w:tcW w:w="6560" w:type="dxa"/>
            <w:tcBorders>
              <w:top w:val="single" w:sz="1" w:space="0" w:color="BBCFE0"/>
              <w:left w:val="single" w:sz="1" w:space="0" w:color="BBCFE0"/>
              <w:bottom w:val="single" w:sz="1" w:space="0" w:color="BBCFE0"/>
              <w:right w:val="single" w:sz="1" w:space="0" w:color="BBCFE0"/>
            </w:tcBorders>
            <w:shd w:val="clear" w:color="auto" w:fill="EEF4FB"/>
            <w:tcMar>
              <w:top w:w="100" w:type="dxa"/>
              <w:left w:w="120" w:type="dxa"/>
              <w:bottom w:w="100" w:type="dxa"/>
              <w:right w:w="120" w:type="dxa"/>
            </w:tcMar>
          </w:tcPr>
          <w:p w14:paraId="7CA9CB9F" w14:textId="77777777" w:rsidR="006C7ECA" w:rsidRDefault="00000000">
            <w:r>
              <w:rPr>
                <w:sz w:val="20"/>
                <w:szCs w:val="20"/>
              </w:rPr>
              <w:t>Subcontractor project payments and supplier fees.</w:t>
            </w:r>
          </w:p>
        </w:tc>
      </w:tr>
      <w:tr w:rsidR="006C7ECA" w14:paraId="1FBC34C0" w14:textId="77777777">
        <w:tblPrEx>
          <w:tblCellMar>
            <w:top w:w="0" w:type="dxa"/>
            <w:bottom w:w="0" w:type="dxa"/>
          </w:tblCellMar>
        </w:tblPrEx>
        <w:tc>
          <w:tcPr>
            <w:tcW w:w="2800" w:type="dxa"/>
            <w:tcBorders>
              <w:top w:val="single" w:sz="1" w:space="0" w:color="BBCFE0"/>
              <w:left w:val="single" w:sz="1" w:space="0" w:color="BBCFE0"/>
              <w:bottom w:val="single" w:sz="1" w:space="0" w:color="BBCFE0"/>
              <w:right w:val="single" w:sz="1" w:space="0" w:color="BBCFE0"/>
            </w:tcBorders>
            <w:shd w:val="clear" w:color="auto" w:fill="FFFFFF"/>
            <w:tcMar>
              <w:top w:w="100" w:type="dxa"/>
              <w:left w:w="120" w:type="dxa"/>
              <w:bottom w:w="100" w:type="dxa"/>
              <w:right w:w="120" w:type="dxa"/>
            </w:tcMar>
          </w:tcPr>
          <w:p w14:paraId="1E3994E5" w14:textId="77777777" w:rsidR="006C7ECA" w:rsidRDefault="00000000">
            <w:r>
              <w:rPr>
                <w:b/>
                <w:bCs/>
                <w:sz w:val="20"/>
                <w:szCs w:val="20"/>
              </w:rPr>
              <w:t>House Rentals / Utilities</w:t>
            </w:r>
          </w:p>
        </w:tc>
        <w:tc>
          <w:tcPr>
            <w:tcW w:w="6560" w:type="dxa"/>
            <w:tcBorders>
              <w:top w:val="single" w:sz="1" w:space="0" w:color="BBCFE0"/>
              <w:left w:val="single" w:sz="1" w:space="0" w:color="BBCFE0"/>
              <w:bottom w:val="single" w:sz="1" w:space="0" w:color="BBCFE0"/>
              <w:right w:val="single" w:sz="1" w:space="0" w:color="BBCFE0"/>
            </w:tcBorders>
            <w:shd w:val="clear" w:color="auto" w:fill="FFFFFF"/>
            <w:tcMar>
              <w:top w:w="100" w:type="dxa"/>
              <w:left w:w="120" w:type="dxa"/>
              <w:bottom w:w="100" w:type="dxa"/>
              <w:right w:w="120" w:type="dxa"/>
            </w:tcMar>
          </w:tcPr>
          <w:p w14:paraId="2211CB97" w14:textId="77777777" w:rsidR="006C7ECA" w:rsidRDefault="00000000">
            <w:r>
              <w:rPr>
                <w:sz w:val="20"/>
                <w:szCs w:val="20"/>
              </w:rPr>
              <w:t>Rentals, utilities, and site maintenance expenses.</w:t>
            </w:r>
          </w:p>
        </w:tc>
      </w:tr>
      <w:tr w:rsidR="006C7ECA" w14:paraId="0DF6BEB3" w14:textId="77777777">
        <w:tblPrEx>
          <w:tblCellMar>
            <w:top w:w="0" w:type="dxa"/>
            <w:bottom w:w="0" w:type="dxa"/>
          </w:tblCellMar>
        </w:tblPrEx>
        <w:tc>
          <w:tcPr>
            <w:tcW w:w="2800" w:type="dxa"/>
            <w:tcBorders>
              <w:top w:val="single" w:sz="1" w:space="0" w:color="BBCFE0"/>
              <w:left w:val="single" w:sz="1" w:space="0" w:color="BBCFE0"/>
              <w:bottom w:val="single" w:sz="1" w:space="0" w:color="BBCFE0"/>
              <w:right w:val="single" w:sz="1" w:space="0" w:color="BBCFE0"/>
            </w:tcBorders>
            <w:shd w:val="clear" w:color="auto" w:fill="EEF4FB"/>
            <w:tcMar>
              <w:top w:w="100" w:type="dxa"/>
              <w:left w:w="120" w:type="dxa"/>
              <w:bottom w:w="100" w:type="dxa"/>
              <w:right w:w="120" w:type="dxa"/>
            </w:tcMar>
          </w:tcPr>
          <w:p w14:paraId="12407BE0" w14:textId="77777777" w:rsidR="006C7ECA" w:rsidRDefault="00000000">
            <w:r>
              <w:rPr>
                <w:b/>
                <w:bCs/>
                <w:sz w:val="20"/>
                <w:szCs w:val="20"/>
              </w:rPr>
              <w:t>Surety / Commission</w:t>
            </w:r>
          </w:p>
        </w:tc>
        <w:tc>
          <w:tcPr>
            <w:tcW w:w="6560" w:type="dxa"/>
            <w:tcBorders>
              <w:top w:val="single" w:sz="1" w:space="0" w:color="BBCFE0"/>
              <w:left w:val="single" w:sz="1" w:space="0" w:color="BBCFE0"/>
              <w:bottom w:val="single" w:sz="1" w:space="0" w:color="BBCFE0"/>
              <w:right w:val="single" w:sz="1" w:space="0" w:color="BBCFE0"/>
            </w:tcBorders>
            <w:shd w:val="clear" w:color="auto" w:fill="EEF4FB"/>
            <w:tcMar>
              <w:top w:w="100" w:type="dxa"/>
              <w:left w:w="120" w:type="dxa"/>
              <w:bottom w:w="100" w:type="dxa"/>
              <w:right w:w="120" w:type="dxa"/>
            </w:tcMar>
          </w:tcPr>
          <w:p w14:paraId="4EDCF6D9" w14:textId="77777777" w:rsidR="006C7ECA" w:rsidRDefault="00000000">
            <w:r>
              <w:rPr>
                <w:sz w:val="20"/>
                <w:szCs w:val="20"/>
              </w:rPr>
              <w:t>Surety bond and commission payments.</w:t>
            </w:r>
          </w:p>
        </w:tc>
      </w:tr>
      <w:tr w:rsidR="006C7ECA" w14:paraId="4A35C06F" w14:textId="77777777">
        <w:tblPrEx>
          <w:tblCellMar>
            <w:top w:w="0" w:type="dxa"/>
            <w:bottom w:w="0" w:type="dxa"/>
          </w:tblCellMar>
        </w:tblPrEx>
        <w:tc>
          <w:tcPr>
            <w:tcW w:w="2800" w:type="dxa"/>
            <w:tcBorders>
              <w:top w:val="single" w:sz="1" w:space="0" w:color="BBCFE0"/>
              <w:left w:val="single" w:sz="1" w:space="0" w:color="BBCFE0"/>
              <w:bottom w:val="single" w:sz="1" w:space="0" w:color="BBCFE0"/>
              <w:right w:val="single" w:sz="1" w:space="0" w:color="BBCFE0"/>
            </w:tcBorders>
            <w:shd w:val="clear" w:color="auto" w:fill="FFFFFF"/>
            <w:tcMar>
              <w:top w:w="100" w:type="dxa"/>
              <w:left w:w="120" w:type="dxa"/>
              <w:bottom w:w="100" w:type="dxa"/>
              <w:right w:w="120" w:type="dxa"/>
            </w:tcMar>
          </w:tcPr>
          <w:p w14:paraId="4DFE80AA" w14:textId="77777777" w:rsidR="006C7ECA" w:rsidRDefault="00000000">
            <w:r>
              <w:rPr>
                <w:b/>
                <w:bCs/>
                <w:sz w:val="20"/>
                <w:szCs w:val="20"/>
              </w:rPr>
              <w:t>5% Commission</w:t>
            </w:r>
          </w:p>
        </w:tc>
        <w:tc>
          <w:tcPr>
            <w:tcW w:w="6560" w:type="dxa"/>
            <w:tcBorders>
              <w:top w:val="single" w:sz="1" w:space="0" w:color="BBCFE0"/>
              <w:left w:val="single" w:sz="1" w:space="0" w:color="BBCFE0"/>
              <w:bottom w:val="single" w:sz="1" w:space="0" w:color="BBCFE0"/>
              <w:right w:val="single" w:sz="1" w:space="0" w:color="BBCFE0"/>
            </w:tcBorders>
            <w:shd w:val="clear" w:color="auto" w:fill="FFFFFF"/>
            <w:tcMar>
              <w:top w:w="100" w:type="dxa"/>
              <w:left w:w="120" w:type="dxa"/>
              <w:bottom w:w="100" w:type="dxa"/>
              <w:right w:w="120" w:type="dxa"/>
            </w:tcMar>
          </w:tcPr>
          <w:p w14:paraId="379AD6F8" w14:textId="77777777" w:rsidR="006C7ECA" w:rsidRDefault="00000000">
            <w:r>
              <w:rPr>
                <w:sz w:val="20"/>
                <w:szCs w:val="20"/>
              </w:rPr>
              <w:t>Five-percent commission charges.</w:t>
            </w:r>
          </w:p>
        </w:tc>
      </w:tr>
      <w:tr w:rsidR="006C7ECA" w14:paraId="12C37937" w14:textId="77777777">
        <w:tblPrEx>
          <w:tblCellMar>
            <w:top w:w="0" w:type="dxa"/>
            <w:bottom w:w="0" w:type="dxa"/>
          </w:tblCellMar>
        </w:tblPrEx>
        <w:tc>
          <w:tcPr>
            <w:tcW w:w="2800" w:type="dxa"/>
            <w:tcBorders>
              <w:top w:val="single" w:sz="1" w:space="0" w:color="BBCFE0"/>
              <w:left w:val="single" w:sz="1" w:space="0" w:color="BBCFE0"/>
              <w:bottom w:val="single" w:sz="1" w:space="0" w:color="BBCFE0"/>
              <w:right w:val="single" w:sz="1" w:space="0" w:color="BBCFE0"/>
            </w:tcBorders>
            <w:shd w:val="clear" w:color="auto" w:fill="EEF4FB"/>
            <w:tcMar>
              <w:top w:w="100" w:type="dxa"/>
              <w:left w:w="120" w:type="dxa"/>
              <w:bottom w:w="100" w:type="dxa"/>
              <w:right w:w="120" w:type="dxa"/>
            </w:tcMar>
          </w:tcPr>
          <w:p w14:paraId="0B244216" w14:textId="77777777" w:rsidR="006C7ECA" w:rsidRDefault="00000000">
            <w:r>
              <w:rPr>
                <w:b/>
                <w:bCs/>
                <w:sz w:val="20"/>
                <w:szCs w:val="20"/>
              </w:rPr>
              <w:t>VAT</w:t>
            </w:r>
          </w:p>
        </w:tc>
        <w:tc>
          <w:tcPr>
            <w:tcW w:w="6560" w:type="dxa"/>
            <w:tcBorders>
              <w:top w:val="single" w:sz="1" w:space="0" w:color="BBCFE0"/>
              <w:left w:val="single" w:sz="1" w:space="0" w:color="BBCFE0"/>
              <w:bottom w:val="single" w:sz="1" w:space="0" w:color="BBCFE0"/>
              <w:right w:val="single" w:sz="1" w:space="0" w:color="BBCFE0"/>
            </w:tcBorders>
            <w:shd w:val="clear" w:color="auto" w:fill="EEF4FB"/>
            <w:tcMar>
              <w:top w:w="100" w:type="dxa"/>
              <w:left w:w="120" w:type="dxa"/>
              <w:bottom w:w="100" w:type="dxa"/>
              <w:right w:w="120" w:type="dxa"/>
            </w:tcMar>
          </w:tcPr>
          <w:p w14:paraId="0907FEB7" w14:textId="77777777" w:rsidR="006C7ECA" w:rsidRDefault="00000000">
            <w:r>
              <w:rPr>
                <w:sz w:val="20"/>
                <w:szCs w:val="20"/>
              </w:rPr>
              <w:t>Value-added tax payments (separate from the auto-calculated VAT on the expense line).</w:t>
            </w:r>
          </w:p>
        </w:tc>
      </w:tr>
      <w:tr w:rsidR="006C7ECA" w14:paraId="303125A6" w14:textId="77777777">
        <w:tblPrEx>
          <w:tblCellMar>
            <w:top w:w="0" w:type="dxa"/>
            <w:bottom w:w="0" w:type="dxa"/>
          </w:tblCellMar>
        </w:tblPrEx>
        <w:tc>
          <w:tcPr>
            <w:tcW w:w="2800" w:type="dxa"/>
            <w:tcBorders>
              <w:top w:val="single" w:sz="1" w:space="0" w:color="BBCFE0"/>
              <w:left w:val="single" w:sz="1" w:space="0" w:color="BBCFE0"/>
              <w:bottom w:val="single" w:sz="1" w:space="0" w:color="BBCFE0"/>
              <w:right w:val="single" w:sz="1" w:space="0" w:color="BBCFE0"/>
            </w:tcBorders>
            <w:shd w:val="clear" w:color="auto" w:fill="FFFFFF"/>
            <w:tcMar>
              <w:top w:w="100" w:type="dxa"/>
              <w:left w:w="120" w:type="dxa"/>
              <w:bottom w:w="100" w:type="dxa"/>
              <w:right w:w="120" w:type="dxa"/>
            </w:tcMar>
          </w:tcPr>
          <w:p w14:paraId="700DF870" w14:textId="77777777" w:rsidR="006C7ECA" w:rsidRDefault="00000000">
            <w:r>
              <w:rPr>
                <w:b/>
                <w:bCs/>
                <w:sz w:val="20"/>
                <w:szCs w:val="20"/>
              </w:rPr>
              <w:t>Medical / Insurance</w:t>
            </w:r>
          </w:p>
        </w:tc>
        <w:tc>
          <w:tcPr>
            <w:tcW w:w="6560" w:type="dxa"/>
            <w:tcBorders>
              <w:top w:val="single" w:sz="1" w:space="0" w:color="BBCFE0"/>
              <w:left w:val="single" w:sz="1" w:space="0" w:color="BBCFE0"/>
              <w:bottom w:val="single" w:sz="1" w:space="0" w:color="BBCFE0"/>
              <w:right w:val="single" w:sz="1" w:space="0" w:color="BBCFE0"/>
            </w:tcBorders>
            <w:shd w:val="clear" w:color="auto" w:fill="FFFFFF"/>
            <w:tcMar>
              <w:top w:w="100" w:type="dxa"/>
              <w:left w:w="120" w:type="dxa"/>
              <w:bottom w:w="100" w:type="dxa"/>
              <w:right w:w="120" w:type="dxa"/>
            </w:tcMar>
          </w:tcPr>
          <w:p w14:paraId="6300C923" w14:textId="77777777" w:rsidR="006C7ECA" w:rsidRDefault="00000000">
            <w:r>
              <w:rPr>
                <w:sz w:val="20"/>
                <w:szCs w:val="20"/>
              </w:rPr>
              <w:t>Uniforms, PPE, medical expenses, and medicines.</w:t>
            </w:r>
          </w:p>
        </w:tc>
      </w:tr>
      <w:tr w:rsidR="006C7ECA" w14:paraId="0E759547" w14:textId="77777777">
        <w:tblPrEx>
          <w:tblCellMar>
            <w:top w:w="0" w:type="dxa"/>
            <w:bottom w:w="0" w:type="dxa"/>
          </w:tblCellMar>
        </w:tblPrEx>
        <w:tc>
          <w:tcPr>
            <w:tcW w:w="2800" w:type="dxa"/>
            <w:tcBorders>
              <w:top w:val="single" w:sz="1" w:space="0" w:color="BBCFE0"/>
              <w:left w:val="single" w:sz="1" w:space="0" w:color="BBCFE0"/>
              <w:bottom w:val="single" w:sz="1" w:space="0" w:color="BBCFE0"/>
              <w:right w:val="single" w:sz="1" w:space="0" w:color="BBCFE0"/>
            </w:tcBorders>
            <w:shd w:val="clear" w:color="auto" w:fill="EEF4FB"/>
            <w:tcMar>
              <w:top w:w="100" w:type="dxa"/>
              <w:left w:w="120" w:type="dxa"/>
              <w:bottom w:w="100" w:type="dxa"/>
              <w:right w:w="120" w:type="dxa"/>
            </w:tcMar>
          </w:tcPr>
          <w:p w14:paraId="687E144A" w14:textId="77777777" w:rsidR="006C7ECA" w:rsidRDefault="00000000">
            <w:r>
              <w:rPr>
                <w:b/>
                <w:bCs/>
                <w:sz w:val="20"/>
                <w:szCs w:val="20"/>
              </w:rPr>
              <w:t>ISO Certification</w:t>
            </w:r>
          </w:p>
        </w:tc>
        <w:tc>
          <w:tcPr>
            <w:tcW w:w="6560" w:type="dxa"/>
            <w:tcBorders>
              <w:top w:val="single" w:sz="1" w:space="0" w:color="BBCFE0"/>
              <w:left w:val="single" w:sz="1" w:space="0" w:color="BBCFE0"/>
              <w:bottom w:val="single" w:sz="1" w:space="0" w:color="BBCFE0"/>
              <w:right w:val="single" w:sz="1" w:space="0" w:color="BBCFE0"/>
            </w:tcBorders>
            <w:shd w:val="clear" w:color="auto" w:fill="EEF4FB"/>
            <w:tcMar>
              <w:top w:w="100" w:type="dxa"/>
              <w:left w:w="120" w:type="dxa"/>
              <w:bottom w:w="100" w:type="dxa"/>
              <w:right w:w="120" w:type="dxa"/>
            </w:tcMar>
          </w:tcPr>
          <w:p w14:paraId="47DD438F" w14:textId="77777777" w:rsidR="006C7ECA" w:rsidRDefault="00000000">
            <w:r>
              <w:rPr>
                <w:sz w:val="20"/>
                <w:szCs w:val="20"/>
              </w:rPr>
              <w:t>ISO certification-related expenses.</w:t>
            </w:r>
          </w:p>
        </w:tc>
      </w:tr>
      <w:tr w:rsidR="006C7ECA" w14:paraId="38295BCB" w14:textId="77777777">
        <w:tblPrEx>
          <w:tblCellMar>
            <w:top w:w="0" w:type="dxa"/>
            <w:bottom w:w="0" w:type="dxa"/>
          </w:tblCellMar>
        </w:tblPrEx>
        <w:tc>
          <w:tcPr>
            <w:tcW w:w="2800" w:type="dxa"/>
            <w:tcBorders>
              <w:top w:val="single" w:sz="1" w:space="0" w:color="BBCFE0"/>
              <w:left w:val="single" w:sz="1" w:space="0" w:color="BBCFE0"/>
              <w:bottom w:val="single" w:sz="1" w:space="0" w:color="BBCFE0"/>
              <w:right w:val="single" w:sz="1" w:space="0" w:color="BBCFE0"/>
            </w:tcBorders>
            <w:shd w:val="clear" w:color="auto" w:fill="FFFFFF"/>
            <w:tcMar>
              <w:top w:w="100" w:type="dxa"/>
              <w:left w:w="120" w:type="dxa"/>
              <w:bottom w:w="100" w:type="dxa"/>
              <w:right w:w="120" w:type="dxa"/>
            </w:tcMar>
          </w:tcPr>
          <w:p w14:paraId="4FEC6D7A" w14:textId="77777777" w:rsidR="006C7ECA" w:rsidRDefault="00000000">
            <w:r>
              <w:rPr>
                <w:b/>
                <w:bCs/>
                <w:sz w:val="20"/>
                <w:szCs w:val="20"/>
              </w:rPr>
              <w:t>Others</w:t>
            </w:r>
          </w:p>
        </w:tc>
        <w:tc>
          <w:tcPr>
            <w:tcW w:w="6560" w:type="dxa"/>
            <w:tcBorders>
              <w:top w:val="single" w:sz="1" w:space="0" w:color="BBCFE0"/>
              <w:left w:val="single" w:sz="1" w:space="0" w:color="BBCFE0"/>
              <w:bottom w:val="single" w:sz="1" w:space="0" w:color="BBCFE0"/>
              <w:right w:val="single" w:sz="1" w:space="0" w:color="BBCFE0"/>
            </w:tcBorders>
            <w:shd w:val="clear" w:color="auto" w:fill="FFFFFF"/>
            <w:tcMar>
              <w:top w:w="100" w:type="dxa"/>
              <w:left w:w="120" w:type="dxa"/>
              <w:bottom w:w="100" w:type="dxa"/>
              <w:right w:w="120" w:type="dxa"/>
            </w:tcMar>
          </w:tcPr>
          <w:p w14:paraId="3C30D35D" w14:textId="77777777" w:rsidR="006C7ECA" w:rsidRDefault="00000000">
            <w:r>
              <w:rPr>
                <w:sz w:val="20"/>
                <w:szCs w:val="20"/>
              </w:rPr>
              <w:t>Meals, permits, professional fees, drawings, seminars, and miscellaneous items.</w:t>
            </w:r>
          </w:p>
        </w:tc>
      </w:tr>
    </w:tbl>
    <w:p w14:paraId="25B35FC0" w14:textId="77777777" w:rsidR="006C7ECA" w:rsidRDefault="00000000">
      <w:pPr>
        <w:pStyle w:val="Heading3"/>
      </w:pPr>
      <w:bookmarkStart w:id="33" w:name="_Toc230605351"/>
      <w:r>
        <w:t>Expected Outcome</w:t>
      </w:r>
      <w:bookmarkEnd w:id="33"/>
    </w:p>
    <w:p w14:paraId="6D6D1CE4" w14:textId="77777777" w:rsidR="006C7ECA" w:rsidRDefault="00000000">
      <w:pPr>
        <w:spacing w:before="80" w:after="80"/>
      </w:pPr>
      <w:r>
        <w:t>After saving, the new expense appears in the daily expenses report for the selected month and project. The expense will be included in the next Update Expenses calculation for the linked project monitoring report.</w:t>
      </w:r>
    </w:p>
    <w:p w14:paraId="0DFA565C" w14:textId="77777777" w:rsidR="006C7ECA" w:rsidRDefault="006C7ECA">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6C7ECA" w14:paraId="5827D0E1" w14:textId="77777777">
        <w:tblPrEx>
          <w:tblCellMar>
            <w:top w:w="0" w:type="dxa"/>
            <w:bottom w:w="0" w:type="dxa"/>
          </w:tblCellMar>
        </w:tblPrEx>
        <w:tc>
          <w:tcPr>
            <w:tcW w:w="9360" w:type="dxa"/>
            <w:tcBorders>
              <w:top w:val="single" w:sz="1" w:space="0" w:color="BBCFE0"/>
              <w:left w:val="single" w:sz="1" w:space="0" w:color="BBCFE0"/>
              <w:bottom w:val="single" w:sz="1" w:space="0" w:color="BBCFE0"/>
              <w:right w:val="single" w:sz="1" w:space="0" w:color="BBCFE0"/>
            </w:tcBorders>
            <w:shd w:val="clear" w:color="auto" w:fill="DEEAF1"/>
            <w:tcMar>
              <w:top w:w="100" w:type="dxa"/>
              <w:left w:w="120" w:type="dxa"/>
              <w:bottom w:w="100" w:type="dxa"/>
              <w:right w:w="120" w:type="dxa"/>
            </w:tcMar>
          </w:tcPr>
          <w:p w14:paraId="57CFC0E4" w14:textId="77777777" w:rsidR="006C7ECA" w:rsidRDefault="00000000">
            <w:r>
              <w:rPr>
                <w:b/>
                <w:bCs/>
                <w:color w:val="0070C0"/>
              </w:rPr>
              <w:t xml:space="preserve">NOTE: </w:t>
            </w:r>
            <w:r>
              <w:t>If the supplier does not appear in the dropdown, you can type the name directly. The system will prompt you for the TIN and address and create a new supplier record automatically.</w:t>
            </w:r>
          </w:p>
        </w:tc>
      </w:tr>
    </w:tbl>
    <w:p w14:paraId="0A8530B7" w14:textId="77777777" w:rsidR="006C7ECA" w:rsidRDefault="00000000">
      <w:pPr>
        <w:pStyle w:val="Heading2"/>
      </w:pPr>
      <w:bookmarkStart w:id="34" w:name="_Toc230605352"/>
      <w:r>
        <w:t>5.3 Entering Payroll</w:t>
      </w:r>
      <w:bookmarkEnd w:id="34"/>
    </w:p>
    <w:p w14:paraId="32AAA251" w14:textId="77777777" w:rsidR="006C7ECA" w:rsidRDefault="00000000">
      <w:pPr>
        <w:pStyle w:val="Heading3"/>
      </w:pPr>
      <w:bookmarkStart w:id="35" w:name="_Toc230605353"/>
      <w:r>
        <w:t>Purpose</w:t>
      </w:r>
      <w:bookmarkEnd w:id="35"/>
    </w:p>
    <w:p w14:paraId="5721BBFD" w14:textId="77777777" w:rsidR="006C7ECA" w:rsidRDefault="00000000">
      <w:pPr>
        <w:spacing w:before="80" w:after="80"/>
      </w:pPr>
      <w:r>
        <w:t xml:space="preserve">The </w:t>
      </w:r>
      <w:proofErr w:type="gramStart"/>
      <w:r>
        <w:t>Payroll</w:t>
      </w:r>
      <w:proofErr w:type="gramEnd"/>
      <w:r>
        <w:t xml:space="preserve"> module records bi-monthly payroll amounts for each project. Payroll is tracked across 24 pay periods per year (the 15th and 30th of each month), and the system calculates the annual total automatically.</w:t>
      </w:r>
    </w:p>
    <w:p w14:paraId="4435CC73" w14:textId="77777777" w:rsidR="006C7ECA" w:rsidRDefault="00000000">
      <w:pPr>
        <w:pStyle w:val="Heading3"/>
      </w:pPr>
      <w:bookmarkStart w:id="36" w:name="_Toc230605354"/>
      <w:r>
        <w:t>When to Use This Module</w:t>
      </w:r>
      <w:bookmarkEnd w:id="36"/>
    </w:p>
    <w:p w14:paraId="5EF13510" w14:textId="77777777" w:rsidR="006C7ECA" w:rsidRDefault="00000000">
      <w:pPr>
        <w:pStyle w:val="ListParagraph"/>
        <w:numPr>
          <w:ilvl w:val="0"/>
          <w:numId w:val="2"/>
        </w:numPr>
        <w:spacing w:before="40" w:after="40"/>
      </w:pPr>
      <w:r>
        <w:t>After each pay run (twice per month), enter the payroll amount disbursed for each project.</w:t>
      </w:r>
    </w:p>
    <w:p w14:paraId="668D861F" w14:textId="77777777" w:rsidR="006C7ECA" w:rsidRDefault="00000000">
      <w:pPr>
        <w:pStyle w:val="ListParagraph"/>
        <w:numPr>
          <w:ilvl w:val="0"/>
          <w:numId w:val="2"/>
        </w:numPr>
        <w:spacing w:before="40" w:after="40"/>
      </w:pPr>
      <w:r>
        <w:t>Use this module for all regular employee compensation that can be attributed to a specific project.</w:t>
      </w:r>
    </w:p>
    <w:p w14:paraId="5E5F2EE6" w14:textId="77777777" w:rsidR="006C7ECA" w:rsidRDefault="00000000">
      <w:pPr>
        <w:pStyle w:val="Heading3"/>
      </w:pPr>
      <w:bookmarkStart w:id="37" w:name="_Toc230605355"/>
      <w:r>
        <w:t>Steps to Enter Payroll</w:t>
      </w:r>
      <w:bookmarkEnd w:id="37"/>
    </w:p>
    <w:p w14:paraId="04970D04" w14:textId="77777777" w:rsidR="006C7ECA" w:rsidRDefault="00000000">
      <w:pPr>
        <w:pStyle w:val="ListParagraph"/>
        <w:numPr>
          <w:ilvl w:val="0"/>
          <w:numId w:val="3"/>
        </w:numPr>
        <w:spacing w:before="40" w:after="40"/>
      </w:pPr>
      <w:r>
        <w:lastRenderedPageBreak/>
        <w:t>In the sidebar, navigate to Forms &gt; Payroll.</w:t>
      </w:r>
    </w:p>
    <w:p w14:paraId="31DB15AA" w14:textId="77777777" w:rsidR="006C7ECA" w:rsidRDefault="00000000">
      <w:pPr>
        <w:pStyle w:val="ListParagraph"/>
        <w:numPr>
          <w:ilvl w:val="0"/>
          <w:numId w:val="3"/>
        </w:numPr>
        <w:spacing w:before="40" w:after="40"/>
      </w:pPr>
      <w:r>
        <w:t>The Payroll Entry Form will open.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6C7ECA" w14:paraId="3681C7C8" w14:textId="77777777">
        <w:tblPrEx>
          <w:tblCellMar>
            <w:top w:w="0" w:type="dxa"/>
            <w:bottom w:w="0" w:type="dxa"/>
          </w:tblCellMar>
        </w:tblPrEx>
        <w:tc>
          <w:tcPr>
            <w:tcW w:w="9360" w:type="dxa"/>
            <w:tcBorders>
              <w:top w:val="single" w:sz="1" w:space="0" w:color="BBCFE0"/>
              <w:left w:val="single" w:sz="1" w:space="0" w:color="BBCFE0"/>
              <w:bottom w:val="single" w:sz="1" w:space="0" w:color="BBCFE0"/>
              <w:right w:val="single" w:sz="1" w:space="0" w:color="BBCFE0"/>
            </w:tcBorders>
            <w:shd w:val="clear" w:color="auto" w:fill="F2F2F2"/>
            <w:tcMar>
              <w:top w:w="200" w:type="dxa"/>
              <w:left w:w="200" w:type="dxa"/>
              <w:bottom w:w="200" w:type="dxa"/>
              <w:right w:w="200" w:type="dxa"/>
            </w:tcMar>
          </w:tcPr>
          <w:p w14:paraId="3CDAF1FA" w14:textId="77777777" w:rsidR="006C7ECA" w:rsidRDefault="00000000">
            <w:pPr>
              <w:jc w:val="center"/>
            </w:pPr>
            <w:r>
              <w:rPr>
                <w:i/>
                <w:iCs/>
                <w:color w:val="888888"/>
                <w:sz w:val="20"/>
                <w:szCs w:val="20"/>
              </w:rPr>
              <w:t>[ Screenshot: Payroll Entry Form ]</w:t>
            </w:r>
          </w:p>
        </w:tc>
      </w:tr>
    </w:tbl>
    <w:p w14:paraId="2BDA13D5" w14:textId="77777777" w:rsidR="006C7ECA" w:rsidRDefault="00000000">
      <w:pPr>
        <w:pStyle w:val="ListParagraph"/>
        <w:numPr>
          <w:ilvl w:val="0"/>
          <w:numId w:val="3"/>
        </w:numPr>
        <w:spacing w:before="40" w:after="40"/>
      </w:pPr>
      <w:r>
        <w:t>Complete the following fields:</w:t>
      </w:r>
    </w:p>
    <w:p w14:paraId="6837937D" w14:textId="77777777" w:rsidR="006C7ECA" w:rsidRDefault="006C7ECA">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560"/>
      </w:tblGrid>
      <w:tr w:rsidR="006C7ECA" w14:paraId="2F97F5C8" w14:textId="77777777">
        <w:tblPrEx>
          <w:tblCellMar>
            <w:top w:w="0" w:type="dxa"/>
            <w:bottom w:w="0" w:type="dxa"/>
          </w:tblCellMar>
        </w:tblPrEx>
        <w:trPr>
          <w:tblHeader/>
        </w:trPr>
        <w:tc>
          <w:tcPr>
            <w:tcW w:w="2800" w:type="dxa"/>
            <w:tcBorders>
              <w:top w:val="single" w:sz="1" w:space="0" w:color="BBCFE0"/>
              <w:left w:val="single" w:sz="1" w:space="0" w:color="BBCFE0"/>
              <w:bottom w:val="single" w:sz="1" w:space="0" w:color="BBCFE0"/>
              <w:right w:val="single" w:sz="1" w:space="0" w:color="BBCFE0"/>
            </w:tcBorders>
            <w:shd w:val="clear" w:color="auto" w:fill="1F4E79"/>
            <w:tcMar>
              <w:top w:w="100" w:type="dxa"/>
              <w:left w:w="120" w:type="dxa"/>
              <w:bottom w:w="100" w:type="dxa"/>
              <w:right w:w="120" w:type="dxa"/>
            </w:tcMar>
          </w:tcPr>
          <w:p w14:paraId="37221CB2" w14:textId="77777777" w:rsidR="006C7ECA" w:rsidRDefault="00000000">
            <w:r>
              <w:rPr>
                <w:b/>
                <w:bCs/>
                <w:color w:val="FFFFFF"/>
                <w:sz w:val="20"/>
                <w:szCs w:val="20"/>
              </w:rPr>
              <w:t>Field</w:t>
            </w:r>
          </w:p>
        </w:tc>
        <w:tc>
          <w:tcPr>
            <w:tcW w:w="6560" w:type="dxa"/>
            <w:tcBorders>
              <w:top w:val="single" w:sz="1" w:space="0" w:color="BBCFE0"/>
              <w:left w:val="single" w:sz="1" w:space="0" w:color="BBCFE0"/>
              <w:bottom w:val="single" w:sz="1" w:space="0" w:color="BBCFE0"/>
              <w:right w:val="single" w:sz="1" w:space="0" w:color="BBCFE0"/>
            </w:tcBorders>
            <w:shd w:val="clear" w:color="auto" w:fill="1F4E79"/>
            <w:tcMar>
              <w:top w:w="100" w:type="dxa"/>
              <w:left w:w="120" w:type="dxa"/>
              <w:bottom w:w="100" w:type="dxa"/>
              <w:right w:w="120" w:type="dxa"/>
            </w:tcMar>
          </w:tcPr>
          <w:p w14:paraId="32B39CED" w14:textId="77777777" w:rsidR="006C7ECA" w:rsidRDefault="00000000">
            <w:r>
              <w:rPr>
                <w:b/>
                <w:bCs/>
                <w:color w:val="FFFFFF"/>
                <w:sz w:val="20"/>
                <w:szCs w:val="20"/>
              </w:rPr>
              <w:t>Description</w:t>
            </w:r>
          </w:p>
        </w:tc>
      </w:tr>
      <w:tr w:rsidR="006C7ECA" w14:paraId="0588A6BF" w14:textId="77777777">
        <w:tblPrEx>
          <w:tblCellMar>
            <w:top w:w="0" w:type="dxa"/>
            <w:bottom w:w="0" w:type="dxa"/>
          </w:tblCellMar>
        </w:tblPrEx>
        <w:tc>
          <w:tcPr>
            <w:tcW w:w="2800" w:type="dxa"/>
            <w:tcBorders>
              <w:top w:val="single" w:sz="1" w:space="0" w:color="BBCFE0"/>
              <w:left w:val="single" w:sz="1" w:space="0" w:color="BBCFE0"/>
              <w:bottom w:val="single" w:sz="1" w:space="0" w:color="BBCFE0"/>
              <w:right w:val="single" w:sz="1" w:space="0" w:color="BBCFE0"/>
            </w:tcBorders>
            <w:shd w:val="clear" w:color="auto" w:fill="FFFFFF"/>
            <w:tcMar>
              <w:top w:w="100" w:type="dxa"/>
              <w:left w:w="120" w:type="dxa"/>
              <w:bottom w:w="100" w:type="dxa"/>
              <w:right w:w="120" w:type="dxa"/>
            </w:tcMar>
          </w:tcPr>
          <w:p w14:paraId="73BCD0A5" w14:textId="77777777" w:rsidR="006C7ECA" w:rsidRDefault="00000000">
            <w:r>
              <w:rPr>
                <w:b/>
                <w:bCs/>
                <w:sz w:val="20"/>
                <w:szCs w:val="20"/>
              </w:rPr>
              <w:t>Project ID</w:t>
            </w:r>
          </w:p>
        </w:tc>
        <w:tc>
          <w:tcPr>
            <w:tcW w:w="6560" w:type="dxa"/>
            <w:tcBorders>
              <w:top w:val="single" w:sz="1" w:space="0" w:color="BBCFE0"/>
              <w:left w:val="single" w:sz="1" w:space="0" w:color="BBCFE0"/>
              <w:bottom w:val="single" w:sz="1" w:space="0" w:color="BBCFE0"/>
              <w:right w:val="single" w:sz="1" w:space="0" w:color="BBCFE0"/>
            </w:tcBorders>
            <w:shd w:val="clear" w:color="auto" w:fill="FFFFFF"/>
            <w:tcMar>
              <w:top w:w="100" w:type="dxa"/>
              <w:left w:w="120" w:type="dxa"/>
              <w:bottom w:w="100" w:type="dxa"/>
              <w:right w:w="120" w:type="dxa"/>
            </w:tcMar>
          </w:tcPr>
          <w:p w14:paraId="2D9D45B9" w14:textId="77777777" w:rsidR="006C7ECA" w:rsidRDefault="00000000">
            <w:r>
              <w:rPr>
                <w:sz w:val="20"/>
                <w:szCs w:val="20"/>
              </w:rPr>
              <w:t>Select the project this payroll entry belongs to.</w:t>
            </w:r>
          </w:p>
        </w:tc>
      </w:tr>
      <w:tr w:rsidR="006C7ECA" w14:paraId="6EA11722" w14:textId="77777777">
        <w:tblPrEx>
          <w:tblCellMar>
            <w:top w:w="0" w:type="dxa"/>
            <w:bottom w:w="0" w:type="dxa"/>
          </w:tblCellMar>
        </w:tblPrEx>
        <w:tc>
          <w:tcPr>
            <w:tcW w:w="2800" w:type="dxa"/>
            <w:tcBorders>
              <w:top w:val="single" w:sz="1" w:space="0" w:color="BBCFE0"/>
              <w:left w:val="single" w:sz="1" w:space="0" w:color="BBCFE0"/>
              <w:bottom w:val="single" w:sz="1" w:space="0" w:color="BBCFE0"/>
              <w:right w:val="single" w:sz="1" w:space="0" w:color="BBCFE0"/>
            </w:tcBorders>
            <w:shd w:val="clear" w:color="auto" w:fill="EEF4FB"/>
            <w:tcMar>
              <w:top w:w="100" w:type="dxa"/>
              <w:left w:w="120" w:type="dxa"/>
              <w:bottom w:w="100" w:type="dxa"/>
              <w:right w:w="120" w:type="dxa"/>
            </w:tcMar>
          </w:tcPr>
          <w:p w14:paraId="6671AD60" w14:textId="77777777" w:rsidR="006C7ECA" w:rsidRDefault="00000000">
            <w:r>
              <w:rPr>
                <w:b/>
                <w:bCs/>
                <w:sz w:val="20"/>
                <w:szCs w:val="20"/>
              </w:rPr>
              <w:t>Year</w:t>
            </w:r>
          </w:p>
        </w:tc>
        <w:tc>
          <w:tcPr>
            <w:tcW w:w="6560" w:type="dxa"/>
            <w:tcBorders>
              <w:top w:val="single" w:sz="1" w:space="0" w:color="BBCFE0"/>
              <w:left w:val="single" w:sz="1" w:space="0" w:color="BBCFE0"/>
              <w:bottom w:val="single" w:sz="1" w:space="0" w:color="BBCFE0"/>
              <w:right w:val="single" w:sz="1" w:space="0" w:color="BBCFE0"/>
            </w:tcBorders>
            <w:shd w:val="clear" w:color="auto" w:fill="EEF4FB"/>
            <w:tcMar>
              <w:top w:w="100" w:type="dxa"/>
              <w:left w:w="120" w:type="dxa"/>
              <w:bottom w:w="100" w:type="dxa"/>
              <w:right w:w="120" w:type="dxa"/>
            </w:tcMar>
          </w:tcPr>
          <w:p w14:paraId="32151A5C" w14:textId="77777777" w:rsidR="006C7ECA" w:rsidRDefault="00000000">
            <w:r>
              <w:rPr>
                <w:sz w:val="20"/>
                <w:szCs w:val="20"/>
              </w:rPr>
              <w:t>The calendar year for this payroll record.</w:t>
            </w:r>
          </w:p>
        </w:tc>
      </w:tr>
      <w:tr w:rsidR="006C7ECA" w14:paraId="549EB2D9" w14:textId="77777777">
        <w:tblPrEx>
          <w:tblCellMar>
            <w:top w:w="0" w:type="dxa"/>
            <w:bottom w:w="0" w:type="dxa"/>
          </w:tblCellMar>
        </w:tblPrEx>
        <w:tc>
          <w:tcPr>
            <w:tcW w:w="2800" w:type="dxa"/>
            <w:tcBorders>
              <w:top w:val="single" w:sz="1" w:space="0" w:color="BBCFE0"/>
              <w:left w:val="single" w:sz="1" w:space="0" w:color="BBCFE0"/>
              <w:bottom w:val="single" w:sz="1" w:space="0" w:color="BBCFE0"/>
              <w:right w:val="single" w:sz="1" w:space="0" w:color="BBCFE0"/>
            </w:tcBorders>
            <w:shd w:val="clear" w:color="auto" w:fill="FFFFFF"/>
            <w:tcMar>
              <w:top w:w="100" w:type="dxa"/>
              <w:left w:w="120" w:type="dxa"/>
              <w:bottom w:w="100" w:type="dxa"/>
              <w:right w:w="120" w:type="dxa"/>
            </w:tcMar>
          </w:tcPr>
          <w:p w14:paraId="350159C8" w14:textId="77777777" w:rsidR="006C7ECA" w:rsidRDefault="00000000">
            <w:r>
              <w:rPr>
                <w:b/>
                <w:bCs/>
                <w:sz w:val="20"/>
                <w:szCs w:val="20"/>
              </w:rPr>
              <w:t>Pay Period Amounts</w:t>
            </w:r>
          </w:p>
        </w:tc>
        <w:tc>
          <w:tcPr>
            <w:tcW w:w="6560" w:type="dxa"/>
            <w:tcBorders>
              <w:top w:val="single" w:sz="1" w:space="0" w:color="BBCFE0"/>
              <w:left w:val="single" w:sz="1" w:space="0" w:color="BBCFE0"/>
              <w:bottom w:val="single" w:sz="1" w:space="0" w:color="BBCFE0"/>
              <w:right w:val="single" w:sz="1" w:space="0" w:color="BBCFE0"/>
            </w:tcBorders>
            <w:shd w:val="clear" w:color="auto" w:fill="FFFFFF"/>
            <w:tcMar>
              <w:top w:w="100" w:type="dxa"/>
              <w:left w:w="120" w:type="dxa"/>
              <w:bottom w:w="100" w:type="dxa"/>
              <w:right w:w="120" w:type="dxa"/>
            </w:tcMar>
          </w:tcPr>
          <w:p w14:paraId="0FDE0CD3" w14:textId="77777777" w:rsidR="006C7ECA" w:rsidRDefault="00000000">
            <w:r>
              <w:rPr>
                <w:sz w:val="20"/>
                <w:szCs w:val="20"/>
              </w:rPr>
              <w:t>Enter the payroll amount for each applicable bi-monthly period. Pay periods are labeled by month and day (e.g., January 15, January 30, February 15, etc.).</w:t>
            </w:r>
          </w:p>
        </w:tc>
      </w:tr>
    </w:tbl>
    <w:p w14:paraId="67401183" w14:textId="77777777" w:rsidR="006C7ECA" w:rsidRDefault="00000000">
      <w:pPr>
        <w:pStyle w:val="ListParagraph"/>
        <w:numPr>
          <w:ilvl w:val="0"/>
          <w:numId w:val="3"/>
        </w:numPr>
        <w:spacing w:before="40" w:after="40"/>
      </w:pPr>
      <w:r>
        <w:t>Enter amounts only for the pay periods that apply. Leave other periods blank (or at zero) if no payroll was disbursed for that project during that period.</w:t>
      </w:r>
    </w:p>
    <w:p w14:paraId="1FECB0E6" w14:textId="77777777" w:rsidR="006C7ECA" w:rsidRDefault="00000000">
      <w:pPr>
        <w:pStyle w:val="ListParagraph"/>
        <w:numPr>
          <w:ilvl w:val="0"/>
          <w:numId w:val="3"/>
        </w:numPr>
        <w:spacing w:before="40" w:after="40"/>
      </w:pPr>
      <w:r>
        <w:t>Click Submit or Save.</w:t>
      </w:r>
    </w:p>
    <w:p w14:paraId="564B2705" w14:textId="77777777" w:rsidR="006C7ECA" w:rsidRDefault="00000000">
      <w:pPr>
        <w:pStyle w:val="ListParagraph"/>
        <w:numPr>
          <w:ilvl w:val="0"/>
          <w:numId w:val="3"/>
        </w:numPr>
        <w:spacing w:before="40" w:after="40"/>
      </w:pPr>
      <w:r>
        <w:t>The system will automatically calculate the Total Payroll as the sum of all 24 bi-monthly entries.</w:t>
      </w:r>
    </w:p>
    <w:p w14:paraId="1C24BEE3" w14:textId="77777777" w:rsidR="006C7ECA" w:rsidRDefault="006C7ECA">
      <w:pPr>
        <w:spacing w:before="60" w:after="60"/>
      </w:pPr>
    </w:p>
    <w:p w14:paraId="48BBDCA9" w14:textId="77777777" w:rsidR="006C7ECA" w:rsidRDefault="00000000">
      <w:pPr>
        <w:pStyle w:val="Heading3"/>
      </w:pPr>
      <w:bookmarkStart w:id="38" w:name="_Toc230605356"/>
      <w:r>
        <w:t>Expected Outcome</w:t>
      </w:r>
      <w:bookmarkEnd w:id="38"/>
    </w:p>
    <w:p w14:paraId="6A0D2332" w14:textId="77777777" w:rsidR="006C7ECA" w:rsidRDefault="00000000">
      <w:pPr>
        <w:spacing w:before="80" w:after="80"/>
      </w:pPr>
      <w:r>
        <w:t>The payroll record is saved and displayed in the Payroll Summary report. Total Payroll for the project and year is updated automatically. Review the Payroll Summary report to verify the figures are correct.</w:t>
      </w:r>
    </w:p>
    <w:p w14:paraId="150C3345" w14:textId="77777777" w:rsidR="006C7ECA" w:rsidRDefault="006C7ECA">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6C7ECA" w14:paraId="773F44BD" w14:textId="77777777">
        <w:tblPrEx>
          <w:tblCellMar>
            <w:top w:w="0" w:type="dxa"/>
            <w:bottom w:w="0" w:type="dxa"/>
          </w:tblCellMar>
        </w:tblPrEx>
        <w:tc>
          <w:tcPr>
            <w:tcW w:w="9360" w:type="dxa"/>
            <w:tcBorders>
              <w:top w:val="single" w:sz="1" w:space="0" w:color="BBCFE0"/>
              <w:left w:val="single" w:sz="1" w:space="0" w:color="BBCFE0"/>
              <w:bottom w:val="single" w:sz="1" w:space="0" w:color="BBCFE0"/>
              <w:right w:val="single" w:sz="1" w:space="0" w:color="BBCFE0"/>
            </w:tcBorders>
            <w:shd w:val="clear" w:color="auto" w:fill="FFCCCC"/>
            <w:tcMar>
              <w:top w:w="100" w:type="dxa"/>
              <w:left w:w="120" w:type="dxa"/>
              <w:bottom w:w="100" w:type="dxa"/>
              <w:right w:w="120" w:type="dxa"/>
            </w:tcMar>
          </w:tcPr>
          <w:p w14:paraId="1017AC72" w14:textId="77777777" w:rsidR="006C7ECA" w:rsidRDefault="00000000">
            <w:r>
              <w:rPr>
                <w:b/>
                <w:bCs/>
                <w:color w:val="C00000"/>
              </w:rPr>
              <w:t xml:space="preserve">WARNING: </w:t>
            </w:r>
            <w:r>
              <w:t>Payroll totals do not automatically roll into the Project Monitoring Report expense columns. Finance managers should cross-reference the Payroll Summary with the Labor Cost column on the monitoring report and make any necessary manual adjustments.</w:t>
            </w:r>
          </w:p>
        </w:tc>
      </w:tr>
    </w:tbl>
    <w:p w14:paraId="513CF0C2" w14:textId="77777777" w:rsidR="006C7ECA" w:rsidRDefault="00000000">
      <w:pPr>
        <w:pStyle w:val="Heading2"/>
      </w:pPr>
      <w:bookmarkStart w:id="39" w:name="_Toc230605357"/>
      <w:r>
        <w:t>5.4 Entering Project Expenses</w:t>
      </w:r>
      <w:bookmarkEnd w:id="39"/>
    </w:p>
    <w:p w14:paraId="29ED241C" w14:textId="77777777" w:rsidR="006C7ECA" w:rsidRDefault="00000000">
      <w:pPr>
        <w:pStyle w:val="Heading3"/>
      </w:pPr>
      <w:bookmarkStart w:id="40" w:name="_Toc230605358"/>
      <w:r>
        <w:t>Purpose</w:t>
      </w:r>
      <w:bookmarkEnd w:id="40"/>
    </w:p>
    <w:p w14:paraId="098F13A7" w14:textId="77777777" w:rsidR="006C7ECA" w:rsidRDefault="00000000">
      <w:pPr>
        <w:spacing w:before="80" w:after="80"/>
      </w:pPr>
      <w:r>
        <w:t>The Project Expenses module records expenses that are specific to a single project. Unlike daily expenses, project expenses are stored in a project-named table and provide an additional layer of project-level expense tracking.</w:t>
      </w:r>
    </w:p>
    <w:p w14:paraId="50F19A1A" w14:textId="77777777" w:rsidR="006C7ECA" w:rsidRDefault="00000000">
      <w:pPr>
        <w:pStyle w:val="Heading3"/>
      </w:pPr>
      <w:bookmarkStart w:id="41" w:name="_Toc230605359"/>
      <w:r>
        <w:t>When to Use This Module</w:t>
      </w:r>
      <w:bookmarkEnd w:id="41"/>
    </w:p>
    <w:p w14:paraId="5FB1A645" w14:textId="77777777" w:rsidR="006C7ECA" w:rsidRDefault="00000000">
      <w:pPr>
        <w:pStyle w:val="ListParagraph"/>
        <w:numPr>
          <w:ilvl w:val="0"/>
          <w:numId w:val="2"/>
        </w:numPr>
        <w:spacing w:before="40" w:after="40"/>
      </w:pPr>
      <w:r>
        <w:t>Use for project-specific purchases or payments that you want tracked separately from the general daily expense log.</w:t>
      </w:r>
    </w:p>
    <w:p w14:paraId="3D448234" w14:textId="77777777" w:rsidR="006C7ECA" w:rsidRDefault="00000000">
      <w:pPr>
        <w:pStyle w:val="ListParagraph"/>
        <w:numPr>
          <w:ilvl w:val="0"/>
          <w:numId w:val="2"/>
        </w:numPr>
        <w:spacing w:before="40" w:after="40"/>
      </w:pPr>
      <w:r>
        <w:t>Useful for project coordinators who maintain per-project expense registers.</w:t>
      </w:r>
    </w:p>
    <w:p w14:paraId="0843D644" w14:textId="77777777" w:rsidR="006C7ECA" w:rsidRDefault="00000000">
      <w:pPr>
        <w:pStyle w:val="Heading3"/>
      </w:pPr>
      <w:bookmarkStart w:id="42" w:name="_Toc230605360"/>
      <w:r>
        <w:t>Steps to Enter a Project Expense</w:t>
      </w:r>
      <w:bookmarkEnd w:id="42"/>
    </w:p>
    <w:p w14:paraId="2D7FAC39" w14:textId="77777777" w:rsidR="006C7ECA" w:rsidRDefault="00000000">
      <w:pPr>
        <w:pStyle w:val="ListParagraph"/>
        <w:numPr>
          <w:ilvl w:val="0"/>
          <w:numId w:val="3"/>
        </w:numPr>
        <w:spacing w:before="40" w:after="40"/>
      </w:pPr>
      <w:r>
        <w:t>In the sidebar, navigate to Forms &gt; Project Expenses.</w:t>
      </w:r>
    </w:p>
    <w:p w14:paraId="15FEBF0E" w14:textId="77777777" w:rsidR="006C7ECA" w:rsidRDefault="00000000">
      <w:pPr>
        <w:pStyle w:val="ListParagraph"/>
        <w:numPr>
          <w:ilvl w:val="0"/>
          <w:numId w:val="3"/>
        </w:numPr>
        <w:spacing w:before="40" w:after="40"/>
      </w:pPr>
      <w:r>
        <w:t>The Project Expense Entry Form will open.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6C7ECA" w14:paraId="7E3B51AA" w14:textId="77777777">
        <w:tblPrEx>
          <w:tblCellMar>
            <w:top w:w="0" w:type="dxa"/>
            <w:bottom w:w="0" w:type="dxa"/>
          </w:tblCellMar>
        </w:tblPrEx>
        <w:tc>
          <w:tcPr>
            <w:tcW w:w="9360" w:type="dxa"/>
            <w:tcBorders>
              <w:top w:val="single" w:sz="1" w:space="0" w:color="BBCFE0"/>
              <w:left w:val="single" w:sz="1" w:space="0" w:color="BBCFE0"/>
              <w:bottom w:val="single" w:sz="1" w:space="0" w:color="BBCFE0"/>
              <w:right w:val="single" w:sz="1" w:space="0" w:color="BBCFE0"/>
            </w:tcBorders>
            <w:shd w:val="clear" w:color="auto" w:fill="F2F2F2"/>
            <w:tcMar>
              <w:top w:w="200" w:type="dxa"/>
              <w:left w:w="200" w:type="dxa"/>
              <w:bottom w:w="200" w:type="dxa"/>
              <w:right w:w="200" w:type="dxa"/>
            </w:tcMar>
          </w:tcPr>
          <w:p w14:paraId="68F44656" w14:textId="77777777" w:rsidR="006C7ECA" w:rsidRDefault="00000000">
            <w:pPr>
              <w:jc w:val="center"/>
            </w:pPr>
            <w:r>
              <w:rPr>
                <w:i/>
                <w:iCs/>
                <w:color w:val="888888"/>
                <w:sz w:val="20"/>
                <w:szCs w:val="20"/>
              </w:rPr>
              <w:lastRenderedPageBreak/>
              <w:t>[ Screenshot: Project Expenses Entry Form ]</w:t>
            </w:r>
          </w:p>
        </w:tc>
      </w:tr>
    </w:tbl>
    <w:p w14:paraId="44B8F3B3" w14:textId="77777777" w:rsidR="006C7ECA" w:rsidRDefault="00000000">
      <w:pPr>
        <w:pStyle w:val="ListParagraph"/>
        <w:numPr>
          <w:ilvl w:val="0"/>
          <w:numId w:val="3"/>
        </w:numPr>
        <w:spacing w:before="40" w:after="40"/>
      </w:pPr>
      <w:r>
        <w:t>Complete the following fields:</w:t>
      </w:r>
    </w:p>
    <w:p w14:paraId="0669E722" w14:textId="77777777" w:rsidR="006C7ECA" w:rsidRDefault="006C7ECA">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560"/>
      </w:tblGrid>
      <w:tr w:rsidR="006C7ECA" w14:paraId="74112C77" w14:textId="77777777">
        <w:tblPrEx>
          <w:tblCellMar>
            <w:top w:w="0" w:type="dxa"/>
            <w:bottom w:w="0" w:type="dxa"/>
          </w:tblCellMar>
        </w:tblPrEx>
        <w:trPr>
          <w:tblHeader/>
        </w:trPr>
        <w:tc>
          <w:tcPr>
            <w:tcW w:w="2800" w:type="dxa"/>
            <w:tcBorders>
              <w:top w:val="single" w:sz="1" w:space="0" w:color="BBCFE0"/>
              <w:left w:val="single" w:sz="1" w:space="0" w:color="BBCFE0"/>
              <w:bottom w:val="single" w:sz="1" w:space="0" w:color="BBCFE0"/>
              <w:right w:val="single" w:sz="1" w:space="0" w:color="BBCFE0"/>
            </w:tcBorders>
            <w:shd w:val="clear" w:color="auto" w:fill="1F4E79"/>
            <w:tcMar>
              <w:top w:w="100" w:type="dxa"/>
              <w:left w:w="120" w:type="dxa"/>
              <w:bottom w:w="100" w:type="dxa"/>
              <w:right w:w="120" w:type="dxa"/>
            </w:tcMar>
          </w:tcPr>
          <w:p w14:paraId="27D4B34F" w14:textId="77777777" w:rsidR="006C7ECA" w:rsidRDefault="00000000">
            <w:r>
              <w:rPr>
                <w:b/>
                <w:bCs/>
                <w:color w:val="FFFFFF"/>
                <w:sz w:val="20"/>
                <w:szCs w:val="20"/>
              </w:rPr>
              <w:t>Field</w:t>
            </w:r>
          </w:p>
        </w:tc>
        <w:tc>
          <w:tcPr>
            <w:tcW w:w="6560" w:type="dxa"/>
            <w:tcBorders>
              <w:top w:val="single" w:sz="1" w:space="0" w:color="BBCFE0"/>
              <w:left w:val="single" w:sz="1" w:space="0" w:color="BBCFE0"/>
              <w:bottom w:val="single" w:sz="1" w:space="0" w:color="BBCFE0"/>
              <w:right w:val="single" w:sz="1" w:space="0" w:color="BBCFE0"/>
            </w:tcBorders>
            <w:shd w:val="clear" w:color="auto" w:fill="1F4E79"/>
            <w:tcMar>
              <w:top w:w="100" w:type="dxa"/>
              <w:left w:w="120" w:type="dxa"/>
              <w:bottom w:w="100" w:type="dxa"/>
              <w:right w:w="120" w:type="dxa"/>
            </w:tcMar>
          </w:tcPr>
          <w:p w14:paraId="25EF9AC5" w14:textId="77777777" w:rsidR="006C7ECA" w:rsidRDefault="00000000">
            <w:r>
              <w:rPr>
                <w:b/>
                <w:bCs/>
                <w:color w:val="FFFFFF"/>
                <w:sz w:val="20"/>
                <w:szCs w:val="20"/>
              </w:rPr>
              <w:t>Description</w:t>
            </w:r>
          </w:p>
        </w:tc>
      </w:tr>
      <w:tr w:rsidR="006C7ECA" w14:paraId="40E17E8A" w14:textId="77777777">
        <w:tblPrEx>
          <w:tblCellMar>
            <w:top w:w="0" w:type="dxa"/>
            <w:bottom w:w="0" w:type="dxa"/>
          </w:tblCellMar>
        </w:tblPrEx>
        <w:tc>
          <w:tcPr>
            <w:tcW w:w="2800" w:type="dxa"/>
            <w:tcBorders>
              <w:top w:val="single" w:sz="1" w:space="0" w:color="BBCFE0"/>
              <w:left w:val="single" w:sz="1" w:space="0" w:color="BBCFE0"/>
              <w:bottom w:val="single" w:sz="1" w:space="0" w:color="BBCFE0"/>
              <w:right w:val="single" w:sz="1" w:space="0" w:color="BBCFE0"/>
            </w:tcBorders>
            <w:shd w:val="clear" w:color="auto" w:fill="FFFFFF"/>
            <w:tcMar>
              <w:top w:w="100" w:type="dxa"/>
              <w:left w:w="120" w:type="dxa"/>
              <w:bottom w:w="100" w:type="dxa"/>
              <w:right w:w="120" w:type="dxa"/>
            </w:tcMar>
          </w:tcPr>
          <w:p w14:paraId="51E3B436" w14:textId="77777777" w:rsidR="006C7ECA" w:rsidRDefault="00000000">
            <w:r>
              <w:rPr>
                <w:b/>
                <w:bCs/>
                <w:sz w:val="20"/>
                <w:szCs w:val="20"/>
              </w:rPr>
              <w:t>Project Name</w:t>
            </w:r>
          </w:p>
        </w:tc>
        <w:tc>
          <w:tcPr>
            <w:tcW w:w="6560" w:type="dxa"/>
            <w:tcBorders>
              <w:top w:val="single" w:sz="1" w:space="0" w:color="BBCFE0"/>
              <w:left w:val="single" w:sz="1" w:space="0" w:color="BBCFE0"/>
              <w:bottom w:val="single" w:sz="1" w:space="0" w:color="BBCFE0"/>
              <w:right w:val="single" w:sz="1" w:space="0" w:color="BBCFE0"/>
            </w:tcBorders>
            <w:shd w:val="clear" w:color="auto" w:fill="FFFFFF"/>
            <w:tcMar>
              <w:top w:w="100" w:type="dxa"/>
              <w:left w:w="120" w:type="dxa"/>
              <w:bottom w:w="100" w:type="dxa"/>
              <w:right w:w="120" w:type="dxa"/>
            </w:tcMar>
          </w:tcPr>
          <w:p w14:paraId="27855383" w14:textId="77777777" w:rsidR="006C7ECA" w:rsidRDefault="00000000">
            <w:r>
              <w:rPr>
                <w:sz w:val="20"/>
                <w:szCs w:val="20"/>
              </w:rPr>
              <w:t>Select the project from the available list. Each project has its own expense register.</w:t>
            </w:r>
          </w:p>
        </w:tc>
      </w:tr>
      <w:tr w:rsidR="006C7ECA" w14:paraId="3E5B46A0" w14:textId="77777777">
        <w:tblPrEx>
          <w:tblCellMar>
            <w:top w:w="0" w:type="dxa"/>
            <w:bottom w:w="0" w:type="dxa"/>
          </w:tblCellMar>
        </w:tblPrEx>
        <w:tc>
          <w:tcPr>
            <w:tcW w:w="2800" w:type="dxa"/>
            <w:tcBorders>
              <w:top w:val="single" w:sz="1" w:space="0" w:color="BBCFE0"/>
              <w:left w:val="single" w:sz="1" w:space="0" w:color="BBCFE0"/>
              <w:bottom w:val="single" w:sz="1" w:space="0" w:color="BBCFE0"/>
              <w:right w:val="single" w:sz="1" w:space="0" w:color="BBCFE0"/>
            </w:tcBorders>
            <w:shd w:val="clear" w:color="auto" w:fill="EEF4FB"/>
            <w:tcMar>
              <w:top w:w="100" w:type="dxa"/>
              <w:left w:w="120" w:type="dxa"/>
              <w:bottom w:w="100" w:type="dxa"/>
              <w:right w:w="120" w:type="dxa"/>
            </w:tcMar>
          </w:tcPr>
          <w:p w14:paraId="25C04595" w14:textId="77777777" w:rsidR="006C7ECA" w:rsidRDefault="00000000">
            <w:r>
              <w:rPr>
                <w:b/>
                <w:bCs/>
                <w:sz w:val="20"/>
                <w:szCs w:val="20"/>
              </w:rPr>
              <w:t>Project Date</w:t>
            </w:r>
          </w:p>
        </w:tc>
        <w:tc>
          <w:tcPr>
            <w:tcW w:w="6560" w:type="dxa"/>
            <w:tcBorders>
              <w:top w:val="single" w:sz="1" w:space="0" w:color="BBCFE0"/>
              <w:left w:val="single" w:sz="1" w:space="0" w:color="BBCFE0"/>
              <w:bottom w:val="single" w:sz="1" w:space="0" w:color="BBCFE0"/>
              <w:right w:val="single" w:sz="1" w:space="0" w:color="BBCFE0"/>
            </w:tcBorders>
            <w:shd w:val="clear" w:color="auto" w:fill="EEF4FB"/>
            <w:tcMar>
              <w:top w:w="100" w:type="dxa"/>
              <w:left w:w="120" w:type="dxa"/>
              <w:bottom w:w="100" w:type="dxa"/>
              <w:right w:w="120" w:type="dxa"/>
            </w:tcMar>
          </w:tcPr>
          <w:p w14:paraId="5C3A299D" w14:textId="77777777" w:rsidR="006C7ECA" w:rsidRDefault="00000000">
            <w:r>
              <w:rPr>
                <w:sz w:val="20"/>
                <w:szCs w:val="20"/>
              </w:rPr>
              <w:t>The date of the expense.</w:t>
            </w:r>
          </w:p>
        </w:tc>
      </w:tr>
      <w:tr w:rsidR="006C7ECA" w14:paraId="1527BB01" w14:textId="77777777">
        <w:tblPrEx>
          <w:tblCellMar>
            <w:top w:w="0" w:type="dxa"/>
            <w:bottom w:w="0" w:type="dxa"/>
          </w:tblCellMar>
        </w:tblPrEx>
        <w:tc>
          <w:tcPr>
            <w:tcW w:w="2800" w:type="dxa"/>
            <w:tcBorders>
              <w:top w:val="single" w:sz="1" w:space="0" w:color="BBCFE0"/>
              <w:left w:val="single" w:sz="1" w:space="0" w:color="BBCFE0"/>
              <w:bottom w:val="single" w:sz="1" w:space="0" w:color="BBCFE0"/>
              <w:right w:val="single" w:sz="1" w:space="0" w:color="BBCFE0"/>
            </w:tcBorders>
            <w:shd w:val="clear" w:color="auto" w:fill="FFFFFF"/>
            <w:tcMar>
              <w:top w:w="100" w:type="dxa"/>
              <w:left w:w="120" w:type="dxa"/>
              <w:bottom w:w="100" w:type="dxa"/>
              <w:right w:w="120" w:type="dxa"/>
            </w:tcMar>
          </w:tcPr>
          <w:p w14:paraId="4EB132C1" w14:textId="77777777" w:rsidR="006C7ECA" w:rsidRDefault="00000000">
            <w:r>
              <w:rPr>
                <w:b/>
                <w:bCs/>
                <w:sz w:val="20"/>
                <w:szCs w:val="20"/>
              </w:rPr>
              <w:t>Item Description</w:t>
            </w:r>
          </w:p>
        </w:tc>
        <w:tc>
          <w:tcPr>
            <w:tcW w:w="6560" w:type="dxa"/>
            <w:tcBorders>
              <w:top w:val="single" w:sz="1" w:space="0" w:color="BBCFE0"/>
              <w:left w:val="single" w:sz="1" w:space="0" w:color="BBCFE0"/>
              <w:bottom w:val="single" w:sz="1" w:space="0" w:color="BBCFE0"/>
              <w:right w:val="single" w:sz="1" w:space="0" w:color="BBCFE0"/>
            </w:tcBorders>
            <w:shd w:val="clear" w:color="auto" w:fill="FFFFFF"/>
            <w:tcMar>
              <w:top w:w="100" w:type="dxa"/>
              <w:left w:w="120" w:type="dxa"/>
              <w:bottom w:w="100" w:type="dxa"/>
              <w:right w:w="120" w:type="dxa"/>
            </w:tcMar>
          </w:tcPr>
          <w:p w14:paraId="7EF4ECA7" w14:textId="77777777" w:rsidR="006C7ECA" w:rsidRDefault="00000000">
            <w:r>
              <w:rPr>
                <w:sz w:val="20"/>
                <w:szCs w:val="20"/>
              </w:rPr>
              <w:t>A description of what was purchased or paid for.</w:t>
            </w:r>
          </w:p>
        </w:tc>
      </w:tr>
      <w:tr w:rsidR="006C7ECA" w14:paraId="643F3072" w14:textId="77777777">
        <w:tblPrEx>
          <w:tblCellMar>
            <w:top w:w="0" w:type="dxa"/>
            <w:bottom w:w="0" w:type="dxa"/>
          </w:tblCellMar>
        </w:tblPrEx>
        <w:tc>
          <w:tcPr>
            <w:tcW w:w="2800" w:type="dxa"/>
            <w:tcBorders>
              <w:top w:val="single" w:sz="1" w:space="0" w:color="BBCFE0"/>
              <w:left w:val="single" w:sz="1" w:space="0" w:color="BBCFE0"/>
              <w:bottom w:val="single" w:sz="1" w:space="0" w:color="BBCFE0"/>
              <w:right w:val="single" w:sz="1" w:space="0" w:color="BBCFE0"/>
            </w:tcBorders>
            <w:shd w:val="clear" w:color="auto" w:fill="EEF4FB"/>
            <w:tcMar>
              <w:top w:w="100" w:type="dxa"/>
              <w:left w:w="120" w:type="dxa"/>
              <w:bottom w:w="100" w:type="dxa"/>
              <w:right w:w="120" w:type="dxa"/>
            </w:tcMar>
          </w:tcPr>
          <w:p w14:paraId="303DE46A" w14:textId="77777777" w:rsidR="006C7ECA" w:rsidRDefault="00000000">
            <w:r>
              <w:rPr>
                <w:b/>
                <w:bCs/>
                <w:sz w:val="20"/>
                <w:szCs w:val="20"/>
              </w:rPr>
              <w:t>Supplier</w:t>
            </w:r>
          </w:p>
        </w:tc>
        <w:tc>
          <w:tcPr>
            <w:tcW w:w="6560" w:type="dxa"/>
            <w:tcBorders>
              <w:top w:val="single" w:sz="1" w:space="0" w:color="BBCFE0"/>
              <w:left w:val="single" w:sz="1" w:space="0" w:color="BBCFE0"/>
              <w:bottom w:val="single" w:sz="1" w:space="0" w:color="BBCFE0"/>
              <w:right w:val="single" w:sz="1" w:space="0" w:color="BBCFE0"/>
            </w:tcBorders>
            <w:shd w:val="clear" w:color="auto" w:fill="EEF4FB"/>
            <w:tcMar>
              <w:top w:w="100" w:type="dxa"/>
              <w:left w:w="120" w:type="dxa"/>
              <w:bottom w:w="100" w:type="dxa"/>
              <w:right w:w="120" w:type="dxa"/>
            </w:tcMar>
          </w:tcPr>
          <w:p w14:paraId="5170822F" w14:textId="77777777" w:rsidR="006C7ECA" w:rsidRDefault="00000000">
            <w:r>
              <w:rPr>
                <w:sz w:val="20"/>
                <w:szCs w:val="20"/>
              </w:rPr>
              <w:t>Select or enter the supplier for this expense.</w:t>
            </w:r>
          </w:p>
        </w:tc>
      </w:tr>
      <w:tr w:rsidR="006C7ECA" w14:paraId="122EF59F" w14:textId="77777777">
        <w:tblPrEx>
          <w:tblCellMar>
            <w:top w:w="0" w:type="dxa"/>
            <w:bottom w:w="0" w:type="dxa"/>
          </w:tblCellMar>
        </w:tblPrEx>
        <w:tc>
          <w:tcPr>
            <w:tcW w:w="2800" w:type="dxa"/>
            <w:tcBorders>
              <w:top w:val="single" w:sz="1" w:space="0" w:color="BBCFE0"/>
              <w:left w:val="single" w:sz="1" w:space="0" w:color="BBCFE0"/>
              <w:bottom w:val="single" w:sz="1" w:space="0" w:color="BBCFE0"/>
              <w:right w:val="single" w:sz="1" w:space="0" w:color="BBCFE0"/>
            </w:tcBorders>
            <w:shd w:val="clear" w:color="auto" w:fill="FFFFFF"/>
            <w:tcMar>
              <w:top w:w="100" w:type="dxa"/>
              <w:left w:w="120" w:type="dxa"/>
              <w:bottom w:w="100" w:type="dxa"/>
              <w:right w:w="120" w:type="dxa"/>
            </w:tcMar>
          </w:tcPr>
          <w:p w14:paraId="67326A6A" w14:textId="77777777" w:rsidR="006C7ECA" w:rsidRDefault="00000000">
            <w:r>
              <w:rPr>
                <w:b/>
                <w:bCs/>
                <w:sz w:val="20"/>
                <w:szCs w:val="20"/>
              </w:rPr>
              <w:t>Amount</w:t>
            </w:r>
          </w:p>
        </w:tc>
        <w:tc>
          <w:tcPr>
            <w:tcW w:w="6560" w:type="dxa"/>
            <w:tcBorders>
              <w:top w:val="single" w:sz="1" w:space="0" w:color="BBCFE0"/>
              <w:left w:val="single" w:sz="1" w:space="0" w:color="BBCFE0"/>
              <w:bottom w:val="single" w:sz="1" w:space="0" w:color="BBCFE0"/>
              <w:right w:val="single" w:sz="1" w:space="0" w:color="BBCFE0"/>
            </w:tcBorders>
            <w:shd w:val="clear" w:color="auto" w:fill="FFFFFF"/>
            <w:tcMar>
              <w:top w:w="100" w:type="dxa"/>
              <w:left w:w="120" w:type="dxa"/>
              <w:bottom w:w="100" w:type="dxa"/>
              <w:right w:w="120" w:type="dxa"/>
            </w:tcMar>
          </w:tcPr>
          <w:p w14:paraId="14295F05" w14:textId="77777777" w:rsidR="006C7ECA" w:rsidRDefault="00000000">
            <w:r>
              <w:rPr>
                <w:sz w:val="20"/>
                <w:szCs w:val="20"/>
              </w:rPr>
              <w:t>The expense amount in Philippine Peso (₱).</w:t>
            </w:r>
          </w:p>
        </w:tc>
      </w:tr>
      <w:tr w:rsidR="006C7ECA" w14:paraId="47A4D13D" w14:textId="77777777">
        <w:tblPrEx>
          <w:tblCellMar>
            <w:top w:w="0" w:type="dxa"/>
            <w:bottom w:w="0" w:type="dxa"/>
          </w:tblCellMar>
        </w:tblPrEx>
        <w:tc>
          <w:tcPr>
            <w:tcW w:w="2800" w:type="dxa"/>
            <w:tcBorders>
              <w:top w:val="single" w:sz="1" w:space="0" w:color="BBCFE0"/>
              <w:left w:val="single" w:sz="1" w:space="0" w:color="BBCFE0"/>
              <w:bottom w:val="single" w:sz="1" w:space="0" w:color="BBCFE0"/>
              <w:right w:val="single" w:sz="1" w:space="0" w:color="BBCFE0"/>
            </w:tcBorders>
            <w:shd w:val="clear" w:color="auto" w:fill="EEF4FB"/>
            <w:tcMar>
              <w:top w:w="100" w:type="dxa"/>
              <w:left w:w="120" w:type="dxa"/>
              <w:bottom w:w="100" w:type="dxa"/>
              <w:right w:w="120" w:type="dxa"/>
            </w:tcMar>
          </w:tcPr>
          <w:p w14:paraId="2E918E15" w14:textId="77777777" w:rsidR="006C7ECA" w:rsidRDefault="00000000">
            <w:r>
              <w:rPr>
                <w:b/>
                <w:bCs/>
                <w:sz w:val="20"/>
                <w:szCs w:val="20"/>
              </w:rPr>
              <w:t>VAT</w:t>
            </w:r>
          </w:p>
        </w:tc>
        <w:tc>
          <w:tcPr>
            <w:tcW w:w="6560" w:type="dxa"/>
            <w:tcBorders>
              <w:top w:val="single" w:sz="1" w:space="0" w:color="BBCFE0"/>
              <w:left w:val="single" w:sz="1" w:space="0" w:color="BBCFE0"/>
              <w:bottom w:val="single" w:sz="1" w:space="0" w:color="BBCFE0"/>
              <w:right w:val="single" w:sz="1" w:space="0" w:color="BBCFE0"/>
            </w:tcBorders>
            <w:shd w:val="clear" w:color="auto" w:fill="EEF4FB"/>
            <w:tcMar>
              <w:top w:w="100" w:type="dxa"/>
              <w:left w:w="120" w:type="dxa"/>
              <w:bottom w:w="100" w:type="dxa"/>
              <w:right w:w="120" w:type="dxa"/>
            </w:tcMar>
          </w:tcPr>
          <w:p w14:paraId="210493BF" w14:textId="77777777" w:rsidR="006C7ECA" w:rsidRDefault="00000000">
            <w:r>
              <w:rPr>
                <w:sz w:val="20"/>
                <w:szCs w:val="20"/>
              </w:rPr>
              <w:t>VAT applicable to this expense.</w:t>
            </w:r>
          </w:p>
        </w:tc>
      </w:tr>
    </w:tbl>
    <w:p w14:paraId="18FBFC9C" w14:textId="77777777" w:rsidR="006C7ECA" w:rsidRDefault="00000000">
      <w:pPr>
        <w:pStyle w:val="ListParagraph"/>
        <w:numPr>
          <w:ilvl w:val="0"/>
          <w:numId w:val="3"/>
        </w:numPr>
        <w:spacing w:before="40" w:after="40"/>
      </w:pPr>
      <w:r>
        <w:t>Click Submit or Save to record the expense.</w:t>
      </w:r>
    </w:p>
    <w:p w14:paraId="1616B248" w14:textId="77777777" w:rsidR="006C7ECA" w:rsidRDefault="006C7ECA">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6C7ECA" w14:paraId="5ABE7240" w14:textId="77777777">
        <w:tblPrEx>
          <w:tblCellMar>
            <w:top w:w="0" w:type="dxa"/>
            <w:bottom w:w="0" w:type="dxa"/>
          </w:tblCellMar>
        </w:tblPrEx>
        <w:tc>
          <w:tcPr>
            <w:tcW w:w="9360" w:type="dxa"/>
            <w:tcBorders>
              <w:top w:val="single" w:sz="1" w:space="0" w:color="BBCFE0"/>
              <w:left w:val="single" w:sz="1" w:space="0" w:color="BBCFE0"/>
              <w:bottom w:val="single" w:sz="1" w:space="0" w:color="BBCFE0"/>
              <w:right w:val="single" w:sz="1" w:space="0" w:color="BBCFE0"/>
            </w:tcBorders>
            <w:shd w:val="clear" w:color="auto" w:fill="DEEAF1"/>
            <w:tcMar>
              <w:top w:w="100" w:type="dxa"/>
              <w:left w:w="120" w:type="dxa"/>
              <w:bottom w:w="100" w:type="dxa"/>
              <w:right w:w="120" w:type="dxa"/>
            </w:tcMar>
          </w:tcPr>
          <w:p w14:paraId="7FC2442D" w14:textId="77777777" w:rsidR="006C7ECA" w:rsidRDefault="00000000">
            <w:r>
              <w:rPr>
                <w:b/>
                <w:bCs/>
                <w:color w:val="0070C0"/>
              </w:rPr>
              <w:t xml:space="preserve">NOTE: </w:t>
            </w:r>
            <w:r>
              <w:t>If the project does not yet have a project expenses table in the system, submitting the first expense for that project will create one automatically.</w:t>
            </w:r>
          </w:p>
        </w:tc>
      </w:tr>
    </w:tbl>
    <w:p w14:paraId="5731DD7C" w14:textId="77777777" w:rsidR="006C7ECA" w:rsidRDefault="00000000">
      <w:pPr>
        <w:pStyle w:val="Heading2"/>
      </w:pPr>
      <w:bookmarkStart w:id="43" w:name="_Toc230605361"/>
      <w:r>
        <w:t>5.5 Managing Suppliers</w:t>
      </w:r>
      <w:bookmarkEnd w:id="43"/>
    </w:p>
    <w:p w14:paraId="2F0ACEE4" w14:textId="77777777" w:rsidR="006C7ECA" w:rsidRDefault="00000000">
      <w:pPr>
        <w:pStyle w:val="Heading3"/>
      </w:pPr>
      <w:bookmarkStart w:id="44" w:name="_Toc230605362"/>
      <w:r>
        <w:t>Purpose</w:t>
      </w:r>
      <w:bookmarkEnd w:id="44"/>
    </w:p>
    <w:p w14:paraId="4CAFC96F" w14:textId="77777777" w:rsidR="006C7ECA" w:rsidRDefault="00000000">
      <w:pPr>
        <w:spacing w:before="80" w:after="80"/>
      </w:pPr>
      <w:r>
        <w:t>The Supplier Management module maintains a directory of all vendors and service providers that the company does business with. Having a central supplier record ensures consistent names and tax information across all expense entries.</w:t>
      </w:r>
    </w:p>
    <w:p w14:paraId="0ECF818B" w14:textId="77777777" w:rsidR="006C7ECA" w:rsidRDefault="00000000">
      <w:pPr>
        <w:pStyle w:val="Heading3"/>
      </w:pPr>
      <w:bookmarkStart w:id="45" w:name="_Toc230605363"/>
      <w:r>
        <w:t>When to Use This Module</w:t>
      </w:r>
      <w:bookmarkEnd w:id="45"/>
    </w:p>
    <w:p w14:paraId="49A95948" w14:textId="77777777" w:rsidR="006C7ECA" w:rsidRDefault="00000000">
      <w:pPr>
        <w:pStyle w:val="ListParagraph"/>
        <w:numPr>
          <w:ilvl w:val="0"/>
          <w:numId w:val="2"/>
        </w:numPr>
        <w:spacing w:before="40" w:after="40"/>
      </w:pPr>
      <w:r>
        <w:t>When a new vendor or service provider is engaged for the first time.</w:t>
      </w:r>
    </w:p>
    <w:p w14:paraId="00D30A4F" w14:textId="77777777" w:rsidR="006C7ECA" w:rsidRDefault="00000000">
      <w:pPr>
        <w:pStyle w:val="ListParagraph"/>
        <w:numPr>
          <w:ilvl w:val="0"/>
          <w:numId w:val="2"/>
        </w:numPr>
        <w:spacing w:before="40" w:after="40"/>
      </w:pPr>
      <w:r>
        <w:t>When supplier information needs to be updated (e.g., a change of address or TIN correction).</w:t>
      </w:r>
    </w:p>
    <w:p w14:paraId="3B3F226F" w14:textId="77777777" w:rsidR="006C7ECA" w:rsidRDefault="00000000">
      <w:pPr>
        <w:pStyle w:val="ListParagraph"/>
        <w:numPr>
          <w:ilvl w:val="0"/>
          <w:numId w:val="2"/>
        </w:numPr>
        <w:spacing w:before="40" w:after="40"/>
      </w:pPr>
      <w:r>
        <w:t>To verify supplier details before creating an expense entry.</w:t>
      </w:r>
    </w:p>
    <w:p w14:paraId="0018DCD6" w14:textId="77777777" w:rsidR="006C7ECA" w:rsidRDefault="00000000">
      <w:pPr>
        <w:pStyle w:val="Heading3"/>
      </w:pPr>
      <w:bookmarkStart w:id="46" w:name="_Toc230605364"/>
      <w:r>
        <w:t>Steps to Add a New Supplier</w:t>
      </w:r>
      <w:bookmarkEnd w:id="46"/>
    </w:p>
    <w:p w14:paraId="54DCBAE2" w14:textId="77777777" w:rsidR="006C7ECA" w:rsidRDefault="00000000">
      <w:pPr>
        <w:pStyle w:val="ListParagraph"/>
        <w:numPr>
          <w:ilvl w:val="0"/>
          <w:numId w:val="3"/>
        </w:numPr>
        <w:spacing w:before="40" w:after="40"/>
      </w:pPr>
      <w:r>
        <w:t>In the sidebar, navigate to Forms &gt; Supplier.</w:t>
      </w:r>
    </w:p>
    <w:p w14:paraId="32FA5256" w14:textId="77777777" w:rsidR="006C7ECA" w:rsidRDefault="00000000">
      <w:pPr>
        <w:pStyle w:val="ListParagraph"/>
        <w:numPr>
          <w:ilvl w:val="0"/>
          <w:numId w:val="3"/>
        </w:numPr>
        <w:spacing w:before="40" w:after="40"/>
      </w:pPr>
      <w:r>
        <w:t>The Supplier Entry Form will open.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6C7ECA" w14:paraId="45980450" w14:textId="77777777">
        <w:tblPrEx>
          <w:tblCellMar>
            <w:top w:w="0" w:type="dxa"/>
            <w:bottom w:w="0" w:type="dxa"/>
          </w:tblCellMar>
        </w:tblPrEx>
        <w:tc>
          <w:tcPr>
            <w:tcW w:w="9360" w:type="dxa"/>
            <w:tcBorders>
              <w:top w:val="single" w:sz="1" w:space="0" w:color="BBCFE0"/>
              <w:left w:val="single" w:sz="1" w:space="0" w:color="BBCFE0"/>
              <w:bottom w:val="single" w:sz="1" w:space="0" w:color="BBCFE0"/>
              <w:right w:val="single" w:sz="1" w:space="0" w:color="BBCFE0"/>
            </w:tcBorders>
            <w:shd w:val="clear" w:color="auto" w:fill="F2F2F2"/>
            <w:tcMar>
              <w:top w:w="200" w:type="dxa"/>
              <w:left w:w="200" w:type="dxa"/>
              <w:bottom w:w="200" w:type="dxa"/>
              <w:right w:w="200" w:type="dxa"/>
            </w:tcMar>
          </w:tcPr>
          <w:p w14:paraId="48357360" w14:textId="77777777" w:rsidR="006C7ECA" w:rsidRDefault="00000000">
            <w:pPr>
              <w:jc w:val="center"/>
            </w:pPr>
            <w:r>
              <w:rPr>
                <w:i/>
                <w:iCs/>
                <w:color w:val="888888"/>
                <w:sz w:val="20"/>
                <w:szCs w:val="20"/>
              </w:rPr>
              <w:t>[ Screenshot: Supplier Entry Form ]</w:t>
            </w:r>
          </w:p>
        </w:tc>
      </w:tr>
    </w:tbl>
    <w:p w14:paraId="73EA541D" w14:textId="77777777" w:rsidR="006C7ECA" w:rsidRDefault="00000000">
      <w:pPr>
        <w:pStyle w:val="ListParagraph"/>
        <w:numPr>
          <w:ilvl w:val="0"/>
          <w:numId w:val="3"/>
        </w:numPr>
        <w:spacing w:before="40" w:after="40"/>
      </w:pPr>
      <w:r>
        <w:t>Complete the following fields:</w:t>
      </w:r>
    </w:p>
    <w:p w14:paraId="7FA9E1AE" w14:textId="77777777" w:rsidR="006C7ECA" w:rsidRDefault="006C7ECA">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560"/>
      </w:tblGrid>
      <w:tr w:rsidR="006C7ECA" w14:paraId="1CAF2A70" w14:textId="77777777">
        <w:tblPrEx>
          <w:tblCellMar>
            <w:top w:w="0" w:type="dxa"/>
            <w:bottom w:w="0" w:type="dxa"/>
          </w:tblCellMar>
        </w:tblPrEx>
        <w:trPr>
          <w:tblHeader/>
        </w:trPr>
        <w:tc>
          <w:tcPr>
            <w:tcW w:w="2800" w:type="dxa"/>
            <w:tcBorders>
              <w:top w:val="single" w:sz="1" w:space="0" w:color="BBCFE0"/>
              <w:left w:val="single" w:sz="1" w:space="0" w:color="BBCFE0"/>
              <w:bottom w:val="single" w:sz="1" w:space="0" w:color="BBCFE0"/>
              <w:right w:val="single" w:sz="1" w:space="0" w:color="BBCFE0"/>
            </w:tcBorders>
            <w:shd w:val="clear" w:color="auto" w:fill="1F4E79"/>
            <w:tcMar>
              <w:top w:w="100" w:type="dxa"/>
              <w:left w:w="120" w:type="dxa"/>
              <w:bottom w:w="100" w:type="dxa"/>
              <w:right w:w="120" w:type="dxa"/>
            </w:tcMar>
          </w:tcPr>
          <w:p w14:paraId="3343C7DF" w14:textId="77777777" w:rsidR="006C7ECA" w:rsidRDefault="00000000">
            <w:r>
              <w:rPr>
                <w:b/>
                <w:bCs/>
                <w:color w:val="FFFFFF"/>
                <w:sz w:val="20"/>
                <w:szCs w:val="20"/>
              </w:rPr>
              <w:t>Field</w:t>
            </w:r>
          </w:p>
        </w:tc>
        <w:tc>
          <w:tcPr>
            <w:tcW w:w="6560" w:type="dxa"/>
            <w:tcBorders>
              <w:top w:val="single" w:sz="1" w:space="0" w:color="BBCFE0"/>
              <w:left w:val="single" w:sz="1" w:space="0" w:color="BBCFE0"/>
              <w:bottom w:val="single" w:sz="1" w:space="0" w:color="BBCFE0"/>
              <w:right w:val="single" w:sz="1" w:space="0" w:color="BBCFE0"/>
            </w:tcBorders>
            <w:shd w:val="clear" w:color="auto" w:fill="1F4E79"/>
            <w:tcMar>
              <w:top w:w="100" w:type="dxa"/>
              <w:left w:w="120" w:type="dxa"/>
              <w:bottom w:w="100" w:type="dxa"/>
              <w:right w:w="120" w:type="dxa"/>
            </w:tcMar>
          </w:tcPr>
          <w:p w14:paraId="4A5792FF" w14:textId="77777777" w:rsidR="006C7ECA" w:rsidRDefault="00000000">
            <w:r>
              <w:rPr>
                <w:b/>
                <w:bCs/>
                <w:color w:val="FFFFFF"/>
                <w:sz w:val="20"/>
                <w:szCs w:val="20"/>
              </w:rPr>
              <w:t>Description</w:t>
            </w:r>
          </w:p>
        </w:tc>
      </w:tr>
      <w:tr w:rsidR="006C7ECA" w14:paraId="7B54CB2B" w14:textId="77777777">
        <w:tblPrEx>
          <w:tblCellMar>
            <w:top w:w="0" w:type="dxa"/>
            <w:bottom w:w="0" w:type="dxa"/>
          </w:tblCellMar>
        </w:tblPrEx>
        <w:tc>
          <w:tcPr>
            <w:tcW w:w="2800" w:type="dxa"/>
            <w:tcBorders>
              <w:top w:val="single" w:sz="1" w:space="0" w:color="BBCFE0"/>
              <w:left w:val="single" w:sz="1" w:space="0" w:color="BBCFE0"/>
              <w:bottom w:val="single" w:sz="1" w:space="0" w:color="BBCFE0"/>
              <w:right w:val="single" w:sz="1" w:space="0" w:color="BBCFE0"/>
            </w:tcBorders>
            <w:shd w:val="clear" w:color="auto" w:fill="FFFFFF"/>
            <w:tcMar>
              <w:top w:w="100" w:type="dxa"/>
              <w:left w:w="120" w:type="dxa"/>
              <w:bottom w:w="100" w:type="dxa"/>
              <w:right w:w="120" w:type="dxa"/>
            </w:tcMar>
          </w:tcPr>
          <w:p w14:paraId="06FBD073" w14:textId="77777777" w:rsidR="006C7ECA" w:rsidRDefault="00000000">
            <w:r>
              <w:rPr>
                <w:b/>
                <w:bCs/>
                <w:sz w:val="20"/>
                <w:szCs w:val="20"/>
              </w:rPr>
              <w:t>Supplier Name</w:t>
            </w:r>
          </w:p>
        </w:tc>
        <w:tc>
          <w:tcPr>
            <w:tcW w:w="6560" w:type="dxa"/>
            <w:tcBorders>
              <w:top w:val="single" w:sz="1" w:space="0" w:color="BBCFE0"/>
              <w:left w:val="single" w:sz="1" w:space="0" w:color="BBCFE0"/>
              <w:bottom w:val="single" w:sz="1" w:space="0" w:color="BBCFE0"/>
              <w:right w:val="single" w:sz="1" w:space="0" w:color="BBCFE0"/>
            </w:tcBorders>
            <w:shd w:val="clear" w:color="auto" w:fill="FFFFFF"/>
            <w:tcMar>
              <w:top w:w="100" w:type="dxa"/>
              <w:left w:w="120" w:type="dxa"/>
              <w:bottom w:w="100" w:type="dxa"/>
              <w:right w:w="120" w:type="dxa"/>
            </w:tcMar>
          </w:tcPr>
          <w:p w14:paraId="05788361" w14:textId="77777777" w:rsidR="006C7ECA" w:rsidRDefault="00000000">
            <w:r>
              <w:rPr>
                <w:sz w:val="20"/>
                <w:szCs w:val="20"/>
              </w:rPr>
              <w:t>The full legal business name of the supplier.</w:t>
            </w:r>
          </w:p>
        </w:tc>
      </w:tr>
      <w:tr w:rsidR="006C7ECA" w14:paraId="20159F23" w14:textId="77777777">
        <w:tblPrEx>
          <w:tblCellMar>
            <w:top w:w="0" w:type="dxa"/>
            <w:bottom w:w="0" w:type="dxa"/>
          </w:tblCellMar>
        </w:tblPrEx>
        <w:tc>
          <w:tcPr>
            <w:tcW w:w="2800" w:type="dxa"/>
            <w:tcBorders>
              <w:top w:val="single" w:sz="1" w:space="0" w:color="BBCFE0"/>
              <w:left w:val="single" w:sz="1" w:space="0" w:color="BBCFE0"/>
              <w:bottom w:val="single" w:sz="1" w:space="0" w:color="BBCFE0"/>
              <w:right w:val="single" w:sz="1" w:space="0" w:color="BBCFE0"/>
            </w:tcBorders>
            <w:shd w:val="clear" w:color="auto" w:fill="EEF4FB"/>
            <w:tcMar>
              <w:top w:w="100" w:type="dxa"/>
              <w:left w:w="120" w:type="dxa"/>
              <w:bottom w:w="100" w:type="dxa"/>
              <w:right w:w="120" w:type="dxa"/>
            </w:tcMar>
          </w:tcPr>
          <w:p w14:paraId="7F0333E4" w14:textId="77777777" w:rsidR="006C7ECA" w:rsidRDefault="00000000">
            <w:r>
              <w:rPr>
                <w:b/>
                <w:bCs/>
                <w:sz w:val="20"/>
                <w:szCs w:val="20"/>
              </w:rPr>
              <w:lastRenderedPageBreak/>
              <w:t>Supplier TIN</w:t>
            </w:r>
          </w:p>
        </w:tc>
        <w:tc>
          <w:tcPr>
            <w:tcW w:w="6560" w:type="dxa"/>
            <w:tcBorders>
              <w:top w:val="single" w:sz="1" w:space="0" w:color="BBCFE0"/>
              <w:left w:val="single" w:sz="1" w:space="0" w:color="BBCFE0"/>
              <w:bottom w:val="single" w:sz="1" w:space="0" w:color="BBCFE0"/>
              <w:right w:val="single" w:sz="1" w:space="0" w:color="BBCFE0"/>
            </w:tcBorders>
            <w:shd w:val="clear" w:color="auto" w:fill="EEF4FB"/>
            <w:tcMar>
              <w:top w:w="100" w:type="dxa"/>
              <w:left w:w="120" w:type="dxa"/>
              <w:bottom w:w="100" w:type="dxa"/>
              <w:right w:w="120" w:type="dxa"/>
            </w:tcMar>
          </w:tcPr>
          <w:p w14:paraId="38EABB06" w14:textId="77777777" w:rsidR="006C7ECA" w:rsidRDefault="00000000">
            <w:r>
              <w:rPr>
                <w:sz w:val="20"/>
                <w:szCs w:val="20"/>
              </w:rPr>
              <w:t>The supplier's Tax Identification Number in the format XXX-XXX-XXX-XXX.</w:t>
            </w:r>
          </w:p>
        </w:tc>
      </w:tr>
      <w:tr w:rsidR="006C7ECA" w14:paraId="294223CA" w14:textId="77777777">
        <w:tblPrEx>
          <w:tblCellMar>
            <w:top w:w="0" w:type="dxa"/>
            <w:bottom w:w="0" w:type="dxa"/>
          </w:tblCellMar>
        </w:tblPrEx>
        <w:tc>
          <w:tcPr>
            <w:tcW w:w="2800" w:type="dxa"/>
            <w:tcBorders>
              <w:top w:val="single" w:sz="1" w:space="0" w:color="BBCFE0"/>
              <w:left w:val="single" w:sz="1" w:space="0" w:color="BBCFE0"/>
              <w:bottom w:val="single" w:sz="1" w:space="0" w:color="BBCFE0"/>
              <w:right w:val="single" w:sz="1" w:space="0" w:color="BBCFE0"/>
            </w:tcBorders>
            <w:shd w:val="clear" w:color="auto" w:fill="FFFFFF"/>
            <w:tcMar>
              <w:top w:w="100" w:type="dxa"/>
              <w:left w:w="120" w:type="dxa"/>
              <w:bottom w:w="100" w:type="dxa"/>
              <w:right w:w="120" w:type="dxa"/>
            </w:tcMar>
          </w:tcPr>
          <w:p w14:paraId="7886BFE7" w14:textId="77777777" w:rsidR="006C7ECA" w:rsidRDefault="00000000">
            <w:r>
              <w:rPr>
                <w:b/>
                <w:bCs/>
                <w:sz w:val="20"/>
                <w:szCs w:val="20"/>
              </w:rPr>
              <w:t>Supplier Address</w:t>
            </w:r>
          </w:p>
        </w:tc>
        <w:tc>
          <w:tcPr>
            <w:tcW w:w="6560" w:type="dxa"/>
            <w:tcBorders>
              <w:top w:val="single" w:sz="1" w:space="0" w:color="BBCFE0"/>
              <w:left w:val="single" w:sz="1" w:space="0" w:color="BBCFE0"/>
              <w:bottom w:val="single" w:sz="1" w:space="0" w:color="BBCFE0"/>
              <w:right w:val="single" w:sz="1" w:space="0" w:color="BBCFE0"/>
            </w:tcBorders>
            <w:shd w:val="clear" w:color="auto" w:fill="FFFFFF"/>
            <w:tcMar>
              <w:top w:w="100" w:type="dxa"/>
              <w:left w:w="120" w:type="dxa"/>
              <w:bottom w:w="100" w:type="dxa"/>
              <w:right w:w="120" w:type="dxa"/>
            </w:tcMar>
          </w:tcPr>
          <w:p w14:paraId="647CF7FA" w14:textId="77777777" w:rsidR="006C7ECA" w:rsidRDefault="00000000">
            <w:r>
              <w:rPr>
                <w:sz w:val="20"/>
                <w:szCs w:val="20"/>
              </w:rPr>
              <w:t>The supplier's full registered business address.</w:t>
            </w:r>
          </w:p>
        </w:tc>
      </w:tr>
    </w:tbl>
    <w:p w14:paraId="6963BA6C" w14:textId="77777777" w:rsidR="006C7ECA" w:rsidRDefault="00000000">
      <w:pPr>
        <w:pStyle w:val="ListParagraph"/>
        <w:numPr>
          <w:ilvl w:val="0"/>
          <w:numId w:val="3"/>
        </w:numPr>
        <w:spacing w:before="40" w:after="40"/>
      </w:pPr>
      <w:r>
        <w:t>Click Submit or Save. The system will assign a unique Supplier ID (format: SUP- followed by 6 digits).</w:t>
      </w:r>
    </w:p>
    <w:p w14:paraId="31F3AA5C" w14:textId="77777777" w:rsidR="006C7ECA" w:rsidRDefault="006C7ECA">
      <w:pPr>
        <w:spacing w:before="60" w:after="60"/>
      </w:pPr>
    </w:p>
    <w:p w14:paraId="6BDB5F30" w14:textId="77777777" w:rsidR="006C7ECA" w:rsidRDefault="00000000">
      <w:pPr>
        <w:pStyle w:val="Heading3"/>
      </w:pPr>
      <w:bookmarkStart w:id="47" w:name="_Toc230605365"/>
      <w:r>
        <w:t>Editing an Existing Supplier</w:t>
      </w:r>
      <w:bookmarkEnd w:id="47"/>
    </w:p>
    <w:p w14:paraId="59DFB77C" w14:textId="77777777" w:rsidR="006C7ECA" w:rsidRDefault="00000000">
      <w:pPr>
        <w:pStyle w:val="ListParagraph"/>
        <w:numPr>
          <w:ilvl w:val="0"/>
          <w:numId w:val="3"/>
        </w:numPr>
        <w:spacing w:before="40" w:after="40"/>
      </w:pPr>
      <w:r>
        <w:t>Navigate to the Supplier Details report (Reports &gt; Supplier).</w:t>
      </w:r>
    </w:p>
    <w:p w14:paraId="768F0468" w14:textId="77777777" w:rsidR="006C7ECA" w:rsidRDefault="00000000">
      <w:pPr>
        <w:pStyle w:val="ListParagraph"/>
        <w:numPr>
          <w:ilvl w:val="0"/>
          <w:numId w:val="3"/>
        </w:numPr>
        <w:spacing w:before="40" w:after="40"/>
      </w:pPr>
      <w:r>
        <w:t>Locate the supplier using the search or filter options.</w:t>
      </w:r>
    </w:p>
    <w:p w14:paraId="67A90D5A" w14:textId="77777777" w:rsidR="006C7ECA" w:rsidRDefault="00000000">
      <w:pPr>
        <w:pStyle w:val="ListParagraph"/>
        <w:numPr>
          <w:ilvl w:val="0"/>
          <w:numId w:val="3"/>
        </w:numPr>
        <w:spacing w:before="40" w:after="40"/>
      </w:pPr>
      <w:r>
        <w:t>Click the Edit button next to the supplier record.</w:t>
      </w:r>
    </w:p>
    <w:p w14:paraId="5B723466" w14:textId="77777777" w:rsidR="006C7ECA" w:rsidRDefault="00000000">
      <w:pPr>
        <w:pStyle w:val="ListParagraph"/>
        <w:numPr>
          <w:ilvl w:val="0"/>
          <w:numId w:val="3"/>
        </w:numPr>
        <w:spacing w:before="40" w:after="40"/>
      </w:pPr>
      <w:r>
        <w:t>Update the necessary fields and save.</w:t>
      </w:r>
    </w:p>
    <w:p w14:paraId="47510CD0" w14:textId="77777777" w:rsidR="006C7ECA" w:rsidRDefault="006C7ECA">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6C7ECA" w14:paraId="4C1FB509" w14:textId="77777777">
        <w:tblPrEx>
          <w:tblCellMar>
            <w:top w:w="0" w:type="dxa"/>
            <w:bottom w:w="0" w:type="dxa"/>
          </w:tblCellMar>
        </w:tblPrEx>
        <w:tc>
          <w:tcPr>
            <w:tcW w:w="9360" w:type="dxa"/>
            <w:tcBorders>
              <w:top w:val="single" w:sz="1" w:space="0" w:color="BBCFE0"/>
              <w:left w:val="single" w:sz="1" w:space="0" w:color="BBCFE0"/>
              <w:bottom w:val="single" w:sz="1" w:space="0" w:color="BBCFE0"/>
              <w:right w:val="single" w:sz="1" w:space="0" w:color="BBCFE0"/>
            </w:tcBorders>
            <w:shd w:val="clear" w:color="auto" w:fill="FFCCCC"/>
            <w:tcMar>
              <w:top w:w="100" w:type="dxa"/>
              <w:left w:w="120" w:type="dxa"/>
              <w:bottom w:w="100" w:type="dxa"/>
              <w:right w:w="120" w:type="dxa"/>
            </w:tcMar>
          </w:tcPr>
          <w:p w14:paraId="0B6566A6" w14:textId="77777777" w:rsidR="006C7ECA" w:rsidRDefault="00000000">
            <w:r>
              <w:rPr>
                <w:b/>
                <w:bCs/>
                <w:color w:val="C00000"/>
              </w:rPr>
              <w:t xml:space="preserve">WARNING: </w:t>
            </w:r>
            <w:r>
              <w:t>Always verify supplier TIN numbers carefully before saving. An incorrect TIN on a supplier record will appear on all expense entries linked to that supplier.</w:t>
            </w:r>
          </w:p>
        </w:tc>
      </w:tr>
      <w:tr w:rsidR="006C7ECA" w14:paraId="460388CE" w14:textId="77777777">
        <w:tblPrEx>
          <w:tblCellMar>
            <w:top w:w="0" w:type="dxa"/>
            <w:bottom w:w="0" w:type="dxa"/>
          </w:tblCellMar>
        </w:tblPrEx>
        <w:tc>
          <w:tcPr>
            <w:tcW w:w="9360" w:type="dxa"/>
            <w:tcBorders>
              <w:top w:val="single" w:sz="1" w:space="0" w:color="BBCFE0"/>
              <w:left w:val="single" w:sz="1" w:space="0" w:color="BBCFE0"/>
              <w:bottom w:val="single" w:sz="1" w:space="0" w:color="BBCFE0"/>
              <w:right w:val="single" w:sz="1" w:space="0" w:color="BBCFE0"/>
            </w:tcBorders>
            <w:shd w:val="clear" w:color="auto" w:fill="E2EFDA"/>
            <w:tcMar>
              <w:top w:w="100" w:type="dxa"/>
              <w:left w:w="120" w:type="dxa"/>
              <w:bottom w:w="100" w:type="dxa"/>
              <w:right w:w="120" w:type="dxa"/>
            </w:tcMar>
          </w:tcPr>
          <w:p w14:paraId="77710617" w14:textId="77777777" w:rsidR="006C7ECA" w:rsidRDefault="00000000">
            <w:r>
              <w:rPr>
                <w:b/>
                <w:bCs/>
                <w:color w:val="375623"/>
              </w:rPr>
              <w:t xml:space="preserve">TIP: </w:t>
            </w:r>
            <w:r>
              <w:t xml:space="preserve">When entering a daily expense, if the supplier you need is not in the list, you can enter the </w:t>
            </w:r>
            <w:proofErr w:type="gramStart"/>
            <w:r>
              <w:t>supplier</w:t>
            </w:r>
            <w:proofErr w:type="gramEnd"/>
            <w:r>
              <w:t xml:space="preserve"> name directly in the expense form. The system will prompt for TIN and address and create the supplier record at the same time as the expense.</w:t>
            </w:r>
          </w:p>
        </w:tc>
      </w:tr>
    </w:tbl>
    <w:p w14:paraId="10A428C5" w14:textId="77777777" w:rsidR="006C7ECA" w:rsidRDefault="00000000">
      <w:pPr>
        <w:pStyle w:val="Heading2"/>
      </w:pPr>
      <w:bookmarkStart w:id="48" w:name="_Toc230605366"/>
      <w:r>
        <w:t>5.6 Understanding Automatic VAT Calculation</w:t>
      </w:r>
      <w:bookmarkEnd w:id="48"/>
    </w:p>
    <w:p w14:paraId="04BCD08E" w14:textId="77777777" w:rsidR="006C7ECA" w:rsidRDefault="00000000">
      <w:pPr>
        <w:spacing w:before="80" w:after="80"/>
      </w:pPr>
      <w:r>
        <w:t>The system automatically calculates VAT on every Daily Expense entry. You do not need to calculate this manually.</w:t>
      </w:r>
    </w:p>
    <w:p w14:paraId="5A9999E5" w14:textId="77777777" w:rsidR="006C7ECA" w:rsidRDefault="006C7ECA">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560"/>
      </w:tblGrid>
      <w:tr w:rsidR="006C7ECA" w14:paraId="7B077B0F" w14:textId="77777777">
        <w:tblPrEx>
          <w:tblCellMar>
            <w:top w:w="0" w:type="dxa"/>
            <w:bottom w:w="0" w:type="dxa"/>
          </w:tblCellMar>
        </w:tblPrEx>
        <w:trPr>
          <w:tblHeader/>
        </w:trPr>
        <w:tc>
          <w:tcPr>
            <w:tcW w:w="2800" w:type="dxa"/>
            <w:tcBorders>
              <w:top w:val="single" w:sz="1" w:space="0" w:color="BBCFE0"/>
              <w:left w:val="single" w:sz="1" w:space="0" w:color="BBCFE0"/>
              <w:bottom w:val="single" w:sz="1" w:space="0" w:color="BBCFE0"/>
              <w:right w:val="single" w:sz="1" w:space="0" w:color="BBCFE0"/>
            </w:tcBorders>
            <w:shd w:val="clear" w:color="auto" w:fill="1F4E79"/>
            <w:tcMar>
              <w:top w:w="100" w:type="dxa"/>
              <w:left w:w="120" w:type="dxa"/>
              <w:bottom w:w="100" w:type="dxa"/>
              <w:right w:w="120" w:type="dxa"/>
            </w:tcMar>
          </w:tcPr>
          <w:p w14:paraId="51B1DCE1" w14:textId="77777777" w:rsidR="006C7ECA" w:rsidRDefault="00000000">
            <w:r>
              <w:rPr>
                <w:b/>
                <w:bCs/>
                <w:color w:val="FFFFFF"/>
                <w:sz w:val="20"/>
                <w:szCs w:val="20"/>
              </w:rPr>
              <w:t>Detail</w:t>
            </w:r>
          </w:p>
        </w:tc>
        <w:tc>
          <w:tcPr>
            <w:tcW w:w="6560" w:type="dxa"/>
            <w:tcBorders>
              <w:top w:val="single" w:sz="1" w:space="0" w:color="BBCFE0"/>
              <w:left w:val="single" w:sz="1" w:space="0" w:color="BBCFE0"/>
              <w:bottom w:val="single" w:sz="1" w:space="0" w:color="BBCFE0"/>
              <w:right w:val="single" w:sz="1" w:space="0" w:color="BBCFE0"/>
            </w:tcBorders>
            <w:shd w:val="clear" w:color="auto" w:fill="1F4E79"/>
            <w:tcMar>
              <w:top w:w="100" w:type="dxa"/>
              <w:left w:w="120" w:type="dxa"/>
              <w:bottom w:w="100" w:type="dxa"/>
              <w:right w:w="120" w:type="dxa"/>
            </w:tcMar>
          </w:tcPr>
          <w:p w14:paraId="2F7372CA" w14:textId="77777777" w:rsidR="006C7ECA" w:rsidRDefault="00000000">
            <w:r>
              <w:rPr>
                <w:b/>
                <w:bCs/>
                <w:color w:val="FFFFFF"/>
                <w:sz w:val="20"/>
                <w:szCs w:val="20"/>
              </w:rPr>
              <w:t>Information</w:t>
            </w:r>
          </w:p>
        </w:tc>
      </w:tr>
      <w:tr w:rsidR="006C7ECA" w14:paraId="772E1B42" w14:textId="77777777">
        <w:tblPrEx>
          <w:tblCellMar>
            <w:top w:w="0" w:type="dxa"/>
            <w:bottom w:w="0" w:type="dxa"/>
          </w:tblCellMar>
        </w:tblPrEx>
        <w:tc>
          <w:tcPr>
            <w:tcW w:w="2800" w:type="dxa"/>
            <w:tcBorders>
              <w:top w:val="single" w:sz="1" w:space="0" w:color="BBCFE0"/>
              <w:left w:val="single" w:sz="1" w:space="0" w:color="BBCFE0"/>
              <w:bottom w:val="single" w:sz="1" w:space="0" w:color="BBCFE0"/>
              <w:right w:val="single" w:sz="1" w:space="0" w:color="BBCFE0"/>
            </w:tcBorders>
            <w:shd w:val="clear" w:color="auto" w:fill="FFFFFF"/>
            <w:tcMar>
              <w:top w:w="100" w:type="dxa"/>
              <w:left w:w="120" w:type="dxa"/>
              <w:bottom w:w="100" w:type="dxa"/>
              <w:right w:w="120" w:type="dxa"/>
            </w:tcMar>
          </w:tcPr>
          <w:p w14:paraId="6908D9D2" w14:textId="77777777" w:rsidR="006C7ECA" w:rsidRDefault="00000000">
            <w:r>
              <w:rPr>
                <w:b/>
                <w:bCs/>
                <w:sz w:val="20"/>
                <w:szCs w:val="20"/>
              </w:rPr>
              <w:t>VAT Rate</w:t>
            </w:r>
          </w:p>
        </w:tc>
        <w:tc>
          <w:tcPr>
            <w:tcW w:w="6560" w:type="dxa"/>
            <w:tcBorders>
              <w:top w:val="single" w:sz="1" w:space="0" w:color="BBCFE0"/>
              <w:left w:val="single" w:sz="1" w:space="0" w:color="BBCFE0"/>
              <w:bottom w:val="single" w:sz="1" w:space="0" w:color="BBCFE0"/>
              <w:right w:val="single" w:sz="1" w:space="0" w:color="BBCFE0"/>
            </w:tcBorders>
            <w:shd w:val="clear" w:color="auto" w:fill="FFFFFF"/>
            <w:tcMar>
              <w:top w:w="100" w:type="dxa"/>
              <w:left w:w="120" w:type="dxa"/>
              <w:bottom w:w="100" w:type="dxa"/>
              <w:right w:w="120" w:type="dxa"/>
            </w:tcMar>
          </w:tcPr>
          <w:p w14:paraId="1399325F" w14:textId="77777777" w:rsidR="006C7ECA" w:rsidRDefault="00000000">
            <w:r>
              <w:rPr>
                <w:sz w:val="20"/>
                <w:szCs w:val="20"/>
              </w:rPr>
              <w:t>14% (fixed system rate)</w:t>
            </w:r>
          </w:p>
        </w:tc>
      </w:tr>
      <w:tr w:rsidR="006C7ECA" w14:paraId="2DFC98DC" w14:textId="77777777">
        <w:tblPrEx>
          <w:tblCellMar>
            <w:top w:w="0" w:type="dxa"/>
            <w:bottom w:w="0" w:type="dxa"/>
          </w:tblCellMar>
        </w:tblPrEx>
        <w:tc>
          <w:tcPr>
            <w:tcW w:w="2800" w:type="dxa"/>
            <w:tcBorders>
              <w:top w:val="single" w:sz="1" w:space="0" w:color="BBCFE0"/>
              <w:left w:val="single" w:sz="1" w:space="0" w:color="BBCFE0"/>
              <w:bottom w:val="single" w:sz="1" w:space="0" w:color="BBCFE0"/>
              <w:right w:val="single" w:sz="1" w:space="0" w:color="BBCFE0"/>
            </w:tcBorders>
            <w:shd w:val="clear" w:color="auto" w:fill="EEF4FB"/>
            <w:tcMar>
              <w:top w:w="100" w:type="dxa"/>
              <w:left w:w="120" w:type="dxa"/>
              <w:bottom w:w="100" w:type="dxa"/>
              <w:right w:w="120" w:type="dxa"/>
            </w:tcMar>
          </w:tcPr>
          <w:p w14:paraId="3ED8AE62" w14:textId="77777777" w:rsidR="006C7ECA" w:rsidRDefault="00000000">
            <w:r>
              <w:rPr>
                <w:b/>
                <w:bCs/>
                <w:sz w:val="20"/>
                <w:szCs w:val="20"/>
              </w:rPr>
              <w:t>Calculation Formula</w:t>
            </w:r>
          </w:p>
        </w:tc>
        <w:tc>
          <w:tcPr>
            <w:tcW w:w="6560" w:type="dxa"/>
            <w:tcBorders>
              <w:top w:val="single" w:sz="1" w:space="0" w:color="BBCFE0"/>
              <w:left w:val="single" w:sz="1" w:space="0" w:color="BBCFE0"/>
              <w:bottom w:val="single" w:sz="1" w:space="0" w:color="BBCFE0"/>
              <w:right w:val="single" w:sz="1" w:space="0" w:color="BBCFE0"/>
            </w:tcBorders>
            <w:shd w:val="clear" w:color="auto" w:fill="EEF4FB"/>
            <w:tcMar>
              <w:top w:w="100" w:type="dxa"/>
              <w:left w:w="120" w:type="dxa"/>
              <w:bottom w:w="100" w:type="dxa"/>
              <w:right w:w="120" w:type="dxa"/>
            </w:tcMar>
          </w:tcPr>
          <w:p w14:paraId="19A6C5BD" w14:textId="77777777" w:rsidR="006C7ECA" w:rsidRDefault="00000000">
            <w:r>
              <w:rPr>
                <w:sz w:val="20"/>
                <w:szCs w:val="20"/>
              </w:rPr>
              <w:t>VAT Amount = Cash Out × 0.14</w:t>
            </w:r>
          </w:p>
        </w:tc>
      </w:tr>
      <w:tr w:rsidR="006C7ECA" w14:paraId="13E3BBF3" w14:textId="77777777">
        <w:tblPrEx>
          <w:tblCellMar>
            <w:top w:w="0" w:type="dxa"/>
            <w:bottom w:w="0" w:type="dxa"/>
          </w:tblCellMar>
        </w:tblPrEx>
        <w:tc>
          <w:tcPr>
            <w:tcW w:w="2800" w:type="dxa"/>
            <w:tcBorders>
              <w:top w:val="single" w:sz="1" w:space="0" w:color="BBCFE0"/>
              <w:left w:val="single" w:sz="1" w:space="0" w:color="BBCFE0"/>
              <w:bottom w:val="single" w:sz="1" w:space="0" w:color="BBCFE0"/>
              <w:right w:val="single" w:sz="1" w:space="0" w:color="BBCFE0"/>
            </w:tcBorders>
            <w:shd w:val="clear" w:color="auto" w:fill="FFFFFF"/>
            <w:tcMar>
              <w:top w:w="100" w:type="dxa"/>
              <w:left w:w="120" w:type="dxa"/>
              <w:bottom w:w="100" w:type="dxa"/>
              <w:right w:w="120" w:type="dxa"/>
            </w:tcMar>
          </w:tcPr>
          <w:p w14:paraId="4E810869" w14:textId="77777777" w:rsidR="006C7ECA" w:rsidRDefault="00000000">
            <w:r>
              <w:rPr>
                <w:b/>
                <w:bCs/>
                <w:sz w:val="20"/>
                <w:szCs w:val="20"/>
              </w:rPr>
              <w:t>Example</w:t>
            </w:r>
          </w:p>
        </w:tc>
        <w:tc>
          <w:tcPr>
            <w:tcW w:w="6560" w:type="dxa"/>
            <w:tcBorders>
              <w:top w:val="single" w:sz="1" w:space="0" w:color="BBCFE0"/>
              <w:left w:val="single" w:sz="1" w:space="0" w:color="BBCFE0"/>
              <w:bottom w:val="single" w:sz="1" w:space="0" w:color="BBCFE0"/>
              <w:right w:val="single" w:sz="1" w:space="0" w:color="BBCFE0"/>
            </w:tcBorders>
            <w:shd w:val="clear" w:color="auto" w:fill="FFFFFF"/>
            <w:tcMar>
              <w:top w:w="100" w:type="dxa"/>
              <w:left w:w="120" w:type="dxa"/>
              <w:bottom w:w="100" w:type="dxa"/>
              <w:right w:w="120" w:type="dxa"/>
            </w:tcMar>
          </w:tcPr>
          <w:p w14:paraId="472C91D7" w14:textId="77777777" w:rsidR="006C7ECA" w:rsidRDefault="00000000">
            <w:r>
              <w:rPr>
                <w:sz w:val="20"/>
                <w:szCs w:val="20"/>
              </w:rPr>
              <w:t>Cash Out of ₱10,000.00 results in VAT of ₱1,400.00</w:t>
            </w:r>
          </w:p>
        </w:tc>
      </w:tr>
      <w:tr w:rsidR="006C7ECA" w14:paraId="5C567E37" w14:textId="77777777">
        <w:tblPrEx>
          <w:tblCellMar>
            <w:top w:w="0" w:type="dxa"/>
            <w:bottom w:w="0" w:type="dxa"/>
          </w:tblCellMar>
        </w:tblPrEx>
        <w:tc>
          <w:tcPr>
            <w:tcW w:w="2800" w:type="dxa"/>
            <w:tcBorders>
              <w:top w:val="single" w:sz="1" w:space="0" w:color="BBCFE0"/>
              <w:left w:val="single" w:sz="1" w:space="0" w:color="BBCFE0"/>
              <w:bottom w:val="single" w:sz="1" w:space="0" w:color="BBCFE0"/>
              <w:right w:val="single" w:sz="1" w:space="0" w:color="BBCFE0"/>
            </w:tcBorders>
            <w:shd w:val="clear" w:color="auto" w:fill="EEF4FB"/>
            <w:tcMar>
              <w:top w:w="100" w:type="dxa"/>
              <w:left w:w="120" w:type="dxa"/>
              <w:bottom w:w="100" w:type="dxa"/>
              <w:right w:w="120" w:type="dxa"/>
            </w:tcMar>
          </w:tcPr>
          <w:p w14:paraId="22AE20C3" w14:textId="77777777" w:rsidR="006C7ECA" w:rsidRDefault="00000000">
            <w:r>
              <w:rPr>
                <w:b/>
                <w:bCs/>
                <w:sz w:val="20"/>
                <w:szCs w:val="20"/>
              </w:rPr>
              <w:t>Where it appears</w:t>
            </w:r>
          </w:p>
        </w:tc>
        <w:tc>
          <w:tcPr>
            <w:tcW w:w="6560" w:type="dxa"/>
            <w:tcBorders>
              <w:top w:val="single" w:sz="1" w:space="0" w:color="BBCFE0"/>
              <w:left w:val="single" w:sz="1" w:space="0" w:color="BBCFE0"/>
              <w:bottom w:val="single" w:sz="1" w:space="0" w:color="BBCFE0"/>
              <w:right w:val="single" w:sz="1" w:space="0" w:color="BBCFE0"/>
            </w:tcBorders>
            <w:shd w:val="clear" w:color="auto" w:fill="EEF4FB"/>
            <w:tcMar>
              <w:top w:w="100" w:type="dxa"/>
              <w:left w:w="120" w:type="dxa"/>
              <w:bottom w:w="100" w:type="dxa"/>
              <w:right w:w="120" w:type="dxa"/>
            </w:tcMar>
          </w:tcPr>
          <w:p w14:paraId="0D2B9742" w14:textId="77777777" w:rsidR="006C7ECA" w:rsidRDefault="00000000">
            <w:r>
              <w:rPr>
                <w:sz w:val="20"/>
                <w:szCs w:val="20"/>
              </w:rPr>
              <w:t>The VAT field on the Daily Expenses form is automatically populated after you enter the Cash Out amount.</w:t>
            </w:r>
          </w:p>
        </w:tc>
      </w:tr>
      <w:tr w:rsidR="006C7ECA" w14:paraId="78B147D9" w14:textId="77777777">
        <w:tblPrEx>
          <w:tblCellMar>
            <w:top w:w="0" w:type="dxa"/>
            <w:bottom w:w="0" w:type="dxa"/>
          </w:tblCellMar>
        </w:tblPrEx>
        <w:tc>
          <w:tcPr>
            <w:tcW w:w="2800" w:type="dxa"/>
            <w:tcBorders>
              <w:top w:val="single" w:sz="1" w:space="0" w:color="BBCFE0"/>
              <w:left w:val="single" w:sz="1" w:space="0" w:color="BBCFE0"/>
              <w:bottom w:val="single" w:sz="1" w:space="0" w:color="BBCFE0"/>
              <w:right w:val="single" w:sz="1" w:space="0" w:color="BBCFE0"/>
            </w:tcBorders>
            <w:shd w:val="clear" w:color="auto" w:fill="FFFFFF"/>
            <w:tcMar>
              <w:top w:w="100" w:type="dxa"/>
              <w:left w:w="120" w:type="dxa"/>
              <w:bottom w:w="100" w:type="dxa"/>
              <w:right w:w="120" w:type="dxa"/>
            </w:tcMar>
          </w:tcPr>
          <w:p w14:paraId="7D34E981" w14:textId="77777777" w:rsidR="006C7ECA" w:rsidRDefault="00000000">
            <w:r>
              <w:rPr>
                <w:b/>
                <w:bCs/>
                <w:sz w:val="20"/>
                <w:szCs w:val="20"/>
              </w:rPr>
              <w:t>Storage</w:t>
            </w:r>
          </w:p>
        </w:tc>
        <w:tc>
          <w:tcPr>
            <w:tcW w:w="6560" w:type="dxa"/>
            <w:tcBorders>
              <w:top w:val="single" w:sz="1" w:space="0" w:color="BBCFE0"/>
              <w:left w:val="single" w:sz="1" w:space="0" w:color="BBCFE0"/>
              <w:bottom w:val="single" w:sz="1" w:space="0" w:color="BBCFE0"/>
              <w:right w:val="single" w:sz="1" w:space="0" w:color="BBCFE0"/>
            </w:tcBorders>
            <w:shd w:val="clear" w:color="auto" w:fill="FFFFFF"/>
            <w:tcMar>
              <w:top w:w="100" w:type="dxa"/>
              <w:left w:w="120" w:type="dxa"/>
              <w:bottom w:w="100" w:type="dxa"/>
              <w:right w:w="120" w:type="dxa"/>
            </w:tcMar>
          </w:tcPr>
          <w:p w14:paraId="71EEFEC9" w14:textId="77777777" w:rsidR="006C7ECA" w:rsidRDefault="00000000">
            <w:r>
              <w:rPr>
                <w:sz w:val="20"/>
                <w:szCs w:val="20"/>
              </w:rPr>
              <w:t>The VAT amount is stored separately from Cash Out in the database for detailed reporting.</w:t>
            </w:r>
          </w:p>
        </w:tc>
      </w:tr>
    </w:tbl>
    <w:p w14:paraId="441E4026" w14:textId="77777777" w:rsidR="006C7ECA" w:rsidRDefault="00000000">
      <w:pPr>
        <w:pStyle w:val="Heading1"/>
        <w:pageBreakBefore/>
      </w:pPr>
      <w:bookmarkStart w:id="49" w:name="_Toc230605367"/>
      <w:r>
        <w:lastRenderedPageBreak/>
        <w:t>6. Reports and Monitoring</w:t>
      </w:r>
      <w:bookmarkEnd w:id="49"/>
    </w:p>
    <w:p w14:paraId="578FD66F" w14:textId="77777777" w:rsidR="006C7ECA" w:rsidRDefault="00000000">
      <w:pPr>
        <w:spacing w:before="80" w:after="80"/>
      </w:pPr>
      <w:r>
        <w:t>The Reports section provides read access to all financial data stored in the system. Both Admin and Guest users can view reports. Admin users can additionally edit records and trigger expense calculations from the report views.</w:t>
      </w:r>
    </w:p>
    <w:p w14:paraId="442237FE" w14:textId="77777777" w:rsidR="006C7ECA" w:rsidRDefault="006C7ECA">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6C7ECA" w14:paraId="53013B05" w14:textId="77777777">
        <w:tblPrEx>
          <w:tblCellMar>
            <w:top w:w="0" w:type="dxa"/>
            <w:bottom w:w="0" w:type="dxa"/>
          </w:tblCellMar>
        </w:tblPrEx>
        <w:tc>
          <w:tcPr>
            <w:tcW w:w="9360" w:type="dxa"/>
            <w:tcBorders>
              <w:top w:val="single" w:sz="1" w:space="0" w:color="BBCFE0"/>
              <w:left w:val="single" w:sz="1" w:space="0" w:color="BBCFE0"/>
              <w:bottom w:val="single" w:sz="1" w:space="0" w:color="BBCFE0"/>
              <w:right w:val="single" w:sz="1" w:space="0" w:color="BBCFE0"/>
            </w:tcBorders>
            <w:shd w:val="clear" w:color="auto" w:fill="F2F2F2"/>
            <w:tcMar>
              <w:top w:w="200" w:type="dxa"/>
              <w:left w:w="200" w:type="dxa"/>
              <w:bottom w:w="200" w:type="dxa"/>
              <w:right w:w="200" w:type="dxa"/>
            </w:tcMar>
          </w:tcPr>
          <w:p w14:paraId="6FCAD2AD" w14:textId="77777777" w:rsidR="006C7ECA" w:rsidRDefault="00000000">
            <w:pPr>
              <w:jc w:val="center"/>
            </w:pPr>
            <w:r>
              <w:rPr>
                <w:i/>
                <w:iCs/>
                <w:color w:val="888888"/>
                <w:sz w:val="20"/>
                <w:szCs w:val="20"/>
              </w:rPr>
              <w:t>[ Screenshot: Reports Navigation Menu ]</w:t>
            </w:r>
          </w:p>
        </w:tc>
      </w:tr>
    </w:tbl>
    <w:p w14:paraId="7142188A" w14:textId="77777777" w:rsidR="006C7ECA" w:rsidRDefault="00000000">
      <w:pPr>
        <w:pStyle w:val="Heading2"/>
      </w:pPr>
      <w:bookmarkStart w:id="50" w:name="_Toc230605368"/>
      <w:r>
        <w:t>6.1 Project Monitoring Report</w:t>
      </w:r>
      <w:bookmarkEnd w:id="50"/>
    </w:p>
    <w:p w14:paraId="0FB44B4A" w14:textId="77777777" w:rsidR="006C7ECA" w:rsidRDefault="00000000">
      <w:pPr>
        <w:pStyle w:val="Heading3"/>
      </w:pPr>
      <w:bookmarkStart w:id="51" w:name="_Toc230605369"/>
      <w:r>
        <w:t>Purpose</w:t>
      </w:r>
      <w:bookmarkEnd w:id="51"/>
    </w:p>
    <w:p w14:paraId="12B911C1" w14:textId="77777777" w:rsidR="006C7ECA" w:rsidRDefault="00000000">
      <w:pPr>
        <w:spacing w:before="80" w:after="80"/>
      </w:pPr>
      <w:r>
        <w:t>The Project Monitoring Report is the primary financial summary for each project. It shows the contracted amount, amount collected, outstanding balance, all 17 expense categories, total expenses, and the calculated profit. This report is used by finance managers and leadership to assess project financial health.</w:t>
      </w:r>
    </w:p>
    <w:p w14:paraId="60EAD19C" w14:textId="77777777" w:rsidR="006C7ECA" w:rsidRDefault="00000000">
      <w:pPr>
        <w:pStyle w:val="Heading3"/>
      </w:pPr>
      <w:bookmarkStart w:id="52" w:name="_Toc230605370"/>
      <w:r>
        <w:t>How to Open the Report</w:t>
      </w:r>
      <w:bookmarkEnd w:id="52"/>
    </w:p>
    <w:p w14:paraId="2B7825DD" w14:textId="77777777" w:rsidR="006C7ECA" w:rsidRDefault="00000000">
      <w:pPr>
        <w:pStyle w:val="ListParagraph"/>
        <w:numPr>
          <w:ilvl w:val="0"/>
          <w:numId w:val="3"/>
        </w:numPr>
        <w:spacing w:before="40" w:after="40"/>
      </w:pPr>
      <w:r>
        <w:t>In the sidebar, navigate to Reports &gt; Project Monitoring.</w:t>
      </w:r>
    </w:p>
    <w:p w14:paraId="3B51611C" w14:textId="77777777" w:rsidR="006C7ECA" w:rsidRDefault="00000000">
      <w:pPr>
        <w:pStyle w:val="ListParagraph"/>
        <w:numPr>
          <w:ilvl w:val="0"/>
          <w:numId w:val="3"/>
        </w:numPr>
        <w:spacing w:before="40" w:after="40"/>
      </w:pPr>
      <w:r>
        <w:t>The report will load, showing all project reports for the current year.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6C7ECA" w14:paraId="7ACE74B2" w14:textId="77777777">
        <w:tblPrEx>
          <w:tblCellMar>
            <w:top w:w="0" w:type="dxa"/>
            <w:bottom w:w="0" w:type="dxa"/>
          </w:tblCellMar>
        </w:tblPrEx>
        <w:tc>
          <w:tcPr>
            <w:tcW w:w="9360" w:type="dxa"/>
            <w:tcBorders>
              <w:top w:val="single" w:sz="1" w:space="0" w:color="BBCFE0"/>
              <w:left w:val="single" w:sz="1" w:space="0" w:color="BBCFE0"/>
              <w:bottom w:val="single" w:sz="1" w:space="0" w:color="BBCFE0"/>
              <w:right w:val="single" w:sz="1" w:space="0" w:color="BBCFE0"/>
            </w:tcBorders>
            <w:shd w:val="clear" w:color="auto" w:fill="F2F2F2"/>
            <w:tcMar>
              <w:top w:w="200" w:type="dxa"/>
              <w:left w:w="200" w:type="dxa"/>
              <w:bottom w:w="200" w:type="dxa"/>
              <w:right w:w="200" w:type="dxa"/>
            </w:tcMar>
          </w:tcPr>
          <w:p w14:paraId="3C073023" w14:textId="77777777" w:rsidR="006C7ECA" w:rsidRDefault="00000000">
            <w:pPr>
              <w:jc w:val="center"/>
            </w:pPr>
            <w:r>
              <w:rPr>
                <w:i/>
                <w:iCs/>
                <w:color w:val="888888"/>
                <w:sz w:val="20"/>
                <w:szCs w:val="20"/>
              </w:rPr>
              <w:t>[ Screenshot: Project Monitoring Report ]</w:t>
            </w:r>
          </w:p>
        </w:tc>
      </w:tr>
    </w:tbl>
    <w:p w14:paraId="5D5FC387" w14:textId="77777777" w:rsidR="006C7ECA" w:rsidRDefault="00000000">
      <w:pPr>
        <w:pStyle w:val="Heading3"/>
      </w:pPr>
      <w:bookmarkStart w:id="53" w:name="_Toc230605371"/>
      <w:r>
        <w:t>Filtering and Searching</w:t>
      </w:r>
      <w:bookmarkEnd w:id="53"/>
    </w:p>
    <w:p w14:paraId="3DDCFD6A" w14:textId="77777777" w:rsidR="006C7ECA" w:rsidRDefault="00000000">
      <w:pPr>
        <w:pStyle w:val="ListParagraph"/>
        <w:numPr>
          <w:ilvl w:val="0"/>
          <w:numId w:val="2"/>
        </w:numPr>
        <w:spacing w:before="40" w:after="40"/>
      </w:pPr>
      <w:r>
        <w:t>Use the Year filter to display reports for a specific calendar year. Each year's reports are stored separately.</w:t>
      </w:r>
    </w:p>
    <w:p w14:paraId="61F2B082" w14:textId="77777777" w:rsidR="006C7ECA" w:rsidRDefault="00000000">
      <w:pPr>
        <w:pStyle w:val="ListParagraph"/>
        <w:numPr>
          <w:ilvl w:val="0"/>
          <w:numId w:val="2"/>
        </w:numPr>
        <w:spacing w:before="40" w:after="40"/>
      </w:pPr>
      <w:r>
        <w:t>Use the search function to find a specific project by name, project ID, or report ID.</w:t>
      </w:r>
    </w:p>
    <w:p w14:paraId="366A65BC" w14:textId="77777777" w:rsidR="006C7ECA" w:rsidRDefault="00000000">
      <w:pPr>
        <w:pStyle w:val="ListParagraph"/>
        <w:numPr>
          <w:ilvl w:val="0"/>
          <w:numId w:val="2"/>
        </w:numPr>
        <w:spacing w:before="40" w:after="40"/>
      </w:pPr>
      <w:r>
        <w:t>Sort by any column header to reorder the report list.</w:t>
      </w:r>
    </w:p>
    <w:p w14:paraId="2ACDB677" w14:textId="77777777" w:rsidR="006C7ECA" w:rsidRDefault="00000000">
      <w:pPr>
        <w:pStyle w:val="Heading3"/>
      </w:pPr>
      <w:bookmarkStart w:id="54" w:name="_Toc230605372"/>
      <w:r>
        <w:t>Interpreting the Report Columns</w:t>
      </w:r>
      <w:bookmarkEnd w:id="5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6C7ECA" w14:paraId="5B6F5575" w14:textId="77777777">
        <w:tblPrEx>
          <w:tblCellMar>
            <w:top w:w="0" w:type="dxa"/>
            <w:bottom w:w="0" w:type="dxa"/>
          </w:tblCellMar>
        </w:tblPrEx>
        <w:trPr>
          <w:tblHeader/>
        </w:trPr>
        <w:tc>
          <w:tcPr>
            <w:tcW w:w="3000" w:type="dxa"/>
            <w:tcBorders>
              <w:top w:val="single" w:sz="1" w:space="0" w:color="BBCFE0"/>
              <w:left w:val="single" w:sz="1" w:space="0" w:color="BBCFE0"/>
              <w:bottom w:val="single" w:sz="1" w:space="0" w:color="BBCFE0"/>
              <w:right w:val="single" w:sz="1" w:space="0" w:color="BBCFE0"/>
            </w:tcBorders>
            <w:shd w:val="clear" w:color="auto" w:fill="1F4E79"/>
            <w:tcMar>
              <w:top w:w="100" w:type="dxa"/>
              <w:left w:w="120" w:type="dxa"/>
              <w:bottom w:w="100" w:type="dxa"/>
              <w:right w:w="120" w:type="dxa"/>
            </w:tcMar>
          </w:tcPr>
          <w:p w14:paraId="30DDAC8D" w14:textId="77777777" w:rsidR="006C7ECA" w:rsidRDefault="00000000">
            <w:r>
              <w:rPr>
                <w:b/>
                <w:bCs/>
                <w:color w:val="FFFFFF"/>
                <w:sz w:val="20"/>
                <w:szCs w:val="20"/>
              </w:rPr>
              <w:t>Column</w:t>
            </w:r>
          </w:p>
        </w:tc>
        <w:tc>
          <w:tcPr>
            <w:tcW w:w="6360" w:type="dxa"/>
            <w:tcBorders>
              <w:top w:val="single" w:sz="1" w:space="0" w:color="BBCFE0"/>
              <w:left w:val="single" w:sz="1" w:space="0" w:color="BBCFE0"/>
              <w:bottom w:val="single" w:sz="1" w:space="0" w:color="BBCFE0"/>
              <w:right w:val="single" w:sz="1" w:space="0" w:color="BBCFE0"/>
            </w:tcBorders>
            <w:shd w:val="clear" w:color="auto" w:fill="1F4E79"/>
            <w:tcMar>
              <w:top w:w="100" w:type="dxa"/>
              <w:left w:w="120" w:type="dxa"/>
              <w:bottom w:w="100" w:type="dxa"/>
              <w:right w:w="120" w:type="dxa"/>
            </w:tcMar>
          </w:tcPr>
          <w:p w14:paraId="43317557" w14:textId="77777777" w:rsidR="006C7ECA" w:rsidRDefault="00000000">
            <w:r>
              <w:rPr>
                <w:b/>
                <w:bCs/>
                <w:color w:val="FFFFFF"/>
                <w:sz w:val="20"/>
                <w:szCs w:val="20"/>
              </w:rPr>
              <w:t>What It Shows</w:t>
            </w:r>
          </w:p>
        </w:tc>
      </w:tr>
      <w:tr w:rsidR="006C7ECA" w14:paraId="342A9946" w14:textId="77777777">
        <w:tblPrEx>
          <w:tblCellMar>
            <w:top w:w="0" w:type="dxa"/>
            <w:bottom w:w="0" w:type="dxa"/>
          </w:tblCellMar>
        </w:tblPrEx>
        <w:tc>
          <w:tcPr>
            <w:tcW w:w="3000" w:type="dxa"/>
            <w:tcBorders>
              <w:top w:val="single" w:sz="1" w:space="0" w:color="BBCFE0"/>
              <w:left w:val="single" w:sz="1" w:space="0" w:color="BBCFE0"/>
              <w:bottom w:val="single" w:sz="1" w:space="0" w:color="BBCFE0"/>
              <w:right w:val="single" w:sz="1" w:space="0" w:color="BBCFE0"/>
            </w:tcBorders>
            <w:shd w:val="clear" w:color="auto" w:fill="FFFFFF"/>
            <w:tcMar>
              <w:top w:w="100" w:type="dxa"/>
              <w:left w:w="120" w:type="dxa"/>
              <w:bottom w:w="100" w:type="dxa"/>
              <w:right w:w="120" w:type="dxa"/>
            </w:tcMar>
          </w:tcPr>
          <w:p w14:paraId="592E54F3" w14:textId="77777777" w:rsidR="006C7ECA" w:rsidRDefault="00000000">
            <w:r>
              <w:rPr>
                <w:b/>
                <w:bCs/>
                <w:sz w:val="20"/>
                <w:szCs w:val="20"/>
              </w:rPr>
              <w:t>Report Description</w:t>
            </w:r>
          </w:p>
        </w:tc>
        <w:tc>
          <w:tcPr>
            <w:tcW w:w="6360" w:type="dxa"/>
            <w:tcBorders>
              <w:top w:val="single" w:sz="1" w:space="0" w:color="BBCFE0"/>
              <w:left w:val="single" w:sz="1" w:space="0" w:color="BBCFE0"/>
              <w:bottom w:val="single" w:sz="1" w:space="0" w:color="BBCFE0"/>
              <w:right w:val="single" w:sz="1" w:space="0" w:color="BBCFE0"/>
            </w:tcBorders>
            <w:shd w:val="clear" w:color="auto" w:fill="FFFFFF"/>
            <w:tcMar>
              <w:top w:w="100" w:type="dxa"/>
              <w:left w:w="120" w:type="dxa"/>
              <w:bottom w:w="100" w:type="dxa"/>
              <w:right w:w="120" w:type="dxa"/>
            </w:tcMar>
          </w:tcPr>
          <w:p w14:paraId="617DDA3F" w14:textId="77777777" w:rsidR="006C7ECA" w:rsidRDefault="00000000">
            <w:r>
              <w:rPr>
                <w:sz w:val="20"/>
                <w:szCs w:val="20"/>
              </w:rPr>
              <w:t>The project or report name.</w:t>
            </w:r>
          </w:p>
        </w:tc>
      </w:tr>
      <w:tr w:rsidR="006C7ECA" w14:paraId="7A54587C" w14:textId="77777777">
        <w:tblPrEx>
          <w:tblCellMar>
            <w:top w:w="0" w:type="dxa"/>
            <w:bottom w:w="0" w:type="dxa"/>
          </w:tblCellMar>
        </w:tblPrEx>
        <w:tc>
          <w:tcPr>
            <w:tcW w:w="3000" w:type="dxa"/>
            <w:tcBorders>
              <w:top w:val="single" w:sz="1" w:space="0" w:color="BBCFE0"/>
              <w:left w:val="single" w:sz="1" w:space="0" w:color="BBCFE0"/>
              <w:bottom w:val="single" w:sz="1" w:space="0" w:color="BBCFE0"/>
              <w:right w:val="single" w:sz="1" w:space="0" w:color="BBCFE0"/>
            </w:tcBorders>
            <w:shd w:val="clear" w:color="auto" w:fill="EEF4FB"/>
            <w:tcMar>
              <w:top w:w="100" w:type="dxa"/>
              <w:left w:w="120" w:type="dxa"/>
              <w:bottom w:w="100" w:type="dxa"/>
              <w:right w:w="120" w:type="dxa"/>
            </w:tcMar>
          </w:tcPr>
          <w:p w14:paraId="6146EBF8" w14:textId="77777777" w:rsidR="006C7ECA" w:rsidRDefault="00000000">
            <w:r>
              <w:rPr>
                <w:b/>
                <w:bCs/>
                <w:sz w:val="20"/>
                <w:szCs w:val="20"/>
              </w:rPr>
              <w:t>Project ID</w:t>
            </w:r>
          </w:p>
        </w:tc>
        <w:tc>
          <w:tcPr>
            <w:tcW w:w="6360" w:type="dxa"/>
            <w:tcBorders>
              <w:top w:val="single" w:sz="1" w:space="0" w:color="BBCFE0"/>
              <w:left w:val="single" w:sz="1" w:space="0" w:color="BBCFE0"/>
              <w:bottom w:val="single" w:sz="1" w:space="0" w:color="BBCFE0"/>
              <w:right w:val="single" w:sz="1" w:space="0" w:color="BBCFE0"/>
            </w:tcBorders>
            <w:shd w:val="clear" w:color="auto" w:fill="EEF4FB"/>
            <w:tcMar>
              <w:top w:w="100" w:type="dxa"/>
              <w:left w:w="120" w:type="dxa"/>
              <w:bottom w:w="100" w:type="dxa"/>
              <w:right w:w="120" w:type="dxa"/>
            </w:tcMar>
          </w:tcPr>
          <w:p w14:paraId="78D76541" w14:textId="77777777" w:rsidR="006C7ECA" w:rsidRDefault="00000000">
            <w:r>
              <w:rPr>
                <w:sz w:val="20"/>
                <w:szCs w:val="20"/>
              </w:rPr>
              <w:t>The unique project identifier.</w:t>
            </w:r>
          </w:p>
        </w:tc>
      </w:tr>
      <w:tr w:rsidR="006C7ECA" w14:paraId="6A1D9B04" w14:textId="77777777">
        <w:tblPrEx>
          <w:tblCellMar>
            <w:top w:w="0" w:type="dxa"/>
            <w:bottom w:w="0" w:type="dxa"/>
          </w:tblCellMar>
        </w:tblPrEx>
        <w:tc>
          <w:tcPr>
            <w:tcW w:w="3000" w:type="dxa"/>
            <w:tcBorders>
              <w:top w:val="single" w:sz="1" w:space="0" w:color="BBCFE0"/>
              <w:left w:val="single" w:sz="1" w:space="0" w:color="BBCFE0"/>
              <w:bottom w:val="single" w:sz="1" w:space="0" w:color="BBCFE0"/>
              <w:right w:val="single" w:sz="1" w:space="0" w:color="BBCFE0"/>
            </w:tcBorders>
            <w:shd w:val="clear" w:color="auto" w:fill="FFFFFF"/>
            <w:tcMar>
              <w:top w:w="100" w:type="dxa"/>
              <w:left w:w="120" w:type="dxa"/>
              <w:bottom w:w="100" w:type="dxa"/>
              <w:right w:w="120" w:type="dxa"/>
            </w:tcMar>
          </w:tcPr>
          <w:p w14:paraId="10D38037" w14:textId="77777777" w:rsidR="006C7ECA" w:rsidRDefault="00000000">
            <w:r>
              <w:rPr>
                <w:b/>
                <w:bCs/>
                <w:sz w:val="20"/>
                <w:szCs w:val="20"/>
              </w:rPr>
              <w:t>Date Start / Date Finish</w:t>
            </w:r>
          </w:p>
        </w:tc>
        <w:tc>
          <w:tcPr>
            <w:tcW w:w="6360" w:type="dxa"/>
            <w:tcBorders>
              <w:top w:val="single" w:sz="1" w:space="0" w:color="BBCFE0"/>
              <w:left w:val="single" w:sz="1" w:space="0" w:color="BBCFE0"/>
              <w:bottom w:val="single" w:sz="1" w:space="0" w:color="BBCFE0"/>
              <w:right w:val="single" w:sz="1" w:space="0" w:color="BBCFE0"/>
            </w:tcBorders>
            <w:shd w:val="clear" w:color="auto" w:fill="FFFFFF"/>
            <w:tcMar>
              <w:top w:w="100" w:type="dxa"/>
              <w:left w:w="120" w:type="dxa"/>
              <w:bottom w:w="100" w:type="dxa"/>
              <w:right w:w="120" w:type="dxa"/>
            </w:tcMar>
          </w:tcPr>
          <w:p w14:paraId="1CEA7880" w14:textId="77777777" w:rsidR="006C7ECA" w:rsidRDefault="00000000">
            <w:r>
              <w:rPr>
                <w:sz w:val="20"/>
                <w:szCs w:val="20"/>
              </w:rPr>
              <w:t>Project timeline.</w:t>
            </w:r>
          </w:p>
        </w:tc>
      </w:tr>
      <w:tr w:rsidR="006C7ECA" w14:paraId="5F9016E7" w14:textId="77777777">
        <w:tblPrEx>
          <w:tblCellMar>
            <w:top w:w="0" w:type="dxa"/>
            <w:bottom w:w="0" w:type="dxa"/>
          </w:tblCellMar>
        </w:tblPrEx>
        <w:tc>
          <w:tcPr>
            <w:tcW w:w="3000" w:type="dxa"/>
            <w:tcBorders>
              <w:top w:val="single" w:sz="1" w:space="0" w:color="BBCFE0"/>
              <w:left w:val="single" w:sz="1" w:space="0" w:color="BBCFE0"/>
              <w:bottom w:val="single" w:sz="1" w:space="0" w:color="BBCFE0"/>
              <w:right w:val="single" w:sz="1" w:space="0" w:color="BBCFE0"/>
            </w:tcBorders>
            <w:shd w:val="clear" w:color="auto" w:fill="EEF4FB"/>
            <w:tcMar>
              <w:top w:w="100" w:type="dxa"/>
              <w:left w:w="120" w:type="dxa"/>
              <w:bottom w:w="100" w:type="dxa"/>
              <w:right w:w="120" w:type="dxa"/>
            </w:tcMar>
          </w:tcPr>
          <w:p w14:paraId="0CD0E477" w14:textId="77777777" w:rsidR="006C7ECA" w:rsidRDefault="00000000">
            <w:r>
              <w:rPr>
                <w:b/>
                <w:bCs/>
                <w:sz w:val="20"/>
                <w:szCs w:val="20"/>
              </w:rPr>
              <w:t>Accomplishment</w:t>
            </w:r>
          </w:p>
        </w:tc>
        <w:tc>
          <w:tcPr>
            <w:tcW w:w="6360" w:type="dxa"/>
            <w:tcBorders>
              <w:top w:val="single" w:sz="1" w:space="0" w:color="BBCFE0"/>
              <w:left w:val="single" w:sz="1" w:space="0" w:color="BBCFE0"/>
              <w:bottom w:val="single" w:sz="1" w:space="0" w:color="BBCFE0"/>
              <w:right w:val="single" w:sz="1" w:space="0" w:color="BBCFE0"/>
            </w:tcBorders>
            <w:shd w:val="clear" w:color="auto" w:fill="EEF4FB"/>
            <w:tcMar>
              <w:top w:w="100" w:type="dxa"/>
              <w:left w:w="120" w:type="dxa"/>
              <w:bottom w:w="100" w:type="dxa"/>
              <w:right w:w="120" w:type="dxa"/>
            </w:tcMar>
          </w:tcPr>
          <w:p w14:paraId="44D94DF2" w14:textId="77777777" w:rsidR="006C7ECA" w:rsidRDefault="00000000">
            <w:r>
              <w:rPr>
                <w:sz w:val="20"/>
                <w:szCs w:val="20"/>
              </w:rPr>
              <w:t>Percentage of project completion.</w:t>
            </w:r>
          </w:p>
        </w:tc>
      </w:tr>
      <w:tr w:rsidR="006C7ECA" w14:paraId="197015C7" w14:textId="77777777">
        <w:tblPrEx>
          <w:tblCellMar>
            <w:top w:w="0" w:type="dxa"/>
            <w:bottom w:w="0" w:type="dxa"/>
          </w:tblCellMar>
        </w:tblPrEx>
        <w:tc>
          <w:tcPr>
            <w:tcW w:w="3000" w:type="dxa"/>
            <w:tcBorders>
              <w:top w:val="single" w:sz="1" w:space="0" w:color="BBCFE0"/>
              <w:left w:val="single" w:sz="1" w:space="0" w:color="BBCFE0"/>
              <w:bottom w:val="single" w:sz="1" w:space="0" w:color="BBCFE0"/>
              <w:right w:val="single" w:sz="1" w:space="0" w:color="BBCFE0"/>
            </w:tcBorders>
            <w:shd w:val="clear" w:color="auto" w:fill="FFFFFF"/>
            <w:tcMar>
              <w:top w:w="100" w:type="dxa"/>
              <w:left w:w="120" w:type="dxa"/>
              <w:bottom w:w="100" w:type="dxa"/>
              <w:right w:w="120" w:type="dxa"/>
            </w:tcMar>
          </w:tcPr>
          <w:p w14:paraId="35CB7B87" w14:textId="77777777" w:rsidR="006C7ECA" w:rsidRDefault="00000000">
            <w:r>
              <w:rPr>
                <w:b/>
                <w:bCs/>
                <w:sz w:val="20"/>
                <w:szCs w:val="20"/>
              </w:rPr>
              <w:t>Contracted Amount</w:t>
            </w:r>
          </w:p>
        </w:tc>
        <w:tc>
          <w:tcPr>
            <w:tcW w:w="6360" w:type="dxa"/>
            <w:tcBorders>
              <w:top w:val="single" w:sz="1" w:space="0" w:color="BBCFE0"/>
              <w:left w:val="single" w:sz="1" w:space="0" w:color="BBCFE0"/>
              <w:bottom w:val="single" w:sz="1" w:space="0" w:color="BBCFE0"/>
              <w:right w:val="single" w:sz="1" w:space="0" w:color="BBCFE0"/>
            </w:tcBorders>
            <w:shd w:val="clear" w:color="auto" w:fill="FFFFFF"/>
            <w:tcMar>
              <w:top w:w="100" w:type="dxa"/>
              <w:left w:w="120" w:type="dxa"/>
              <w:bottom w:w="100" w:type="dxa"/>
              <w:right w:w="120" w:type="dxa"/>
            </w:tcMar>
          </w:tcPr>
          <w:p w14:paraId="5A4EBB30" w14:textId="77777777" w:rsidR="006C7ECA" w:rsidRDefault="00000000">
            <w:r>
              <w:rPr>
                <w:sz w:val="20"/>
                <w:szCs w:val="20"/>
              </w:rPr>
              <w:t>Total contract value.</w:t>
            </w:r>
          </w:p>
        </w:tc>
      </w:tr>
      <w:tr w:rsidR="006C7ECA" w14:paraId="27D09167" w14:textId="77777777">
        <w:tblPrEx>
          <w:tblCellMar>
            <w:top w:w="0" w:type="dxa"/>
            <w:bottom w:w="0" w:type="dxa"/>
          </w:tblCellMar>
        </w:tblPrEx>
        <w:tc>
          <w:tcPr>
            <w:tcW w:w="3000" w:type="dxa"/>
            <w:tcBorders>
              <w:top w:val="single" w:sz="1" w:space="0" w:color="BBCFE0"/>
              <w:left w:val="single" w:sz="1" w:space="0" w:color="BBCFE0"/>
              <w:bottom w:val="single" w:sz="1" w:space="0" w:color="BBCFE0"/>
              <w:right w:val="single" w:sz="1" w:space="0" w:color="BBCFE0"/>
            </w:tcBorders>
            <w:shd w:val="clear" w:color="auto" w:fill="EEF4FB"/>
            <w:tcMar>
              <w:top w:w="100" w:type="dxa"/>
              <w:left w:w="120" w:type="dxa"/>
              <w:bottom w:w="100" w:type="dxa"/>
              <w:right w:w="120" w:type="dxa"/>
            </w:tcMar>
          </w:tcPr>
          <w:p w14:paraId="7C003800" w14:textId="77777777" w:rsidR="006C7ECA" w:rsidRDefault="00000000">
            <w:r>
              <w:rPr>
                <w:b/>
                <w:bCs/>
                <w:sz w:val="20"/>
                <w:szCs w:val="20"/>
              </w:rPr>
              <w:t>Tax Amount</w:t>
            </w:r>
          </w:p>
        </w:tc>
        <w:tc>
          <w:tcPr>
            <w:tcW w:w="6360" w:type="dxa"/>
            <w:tcBorders>
              <w:top w:val="single" w:sz="1" w:space="0" w:color="BBCFE0"/>
              <w:left w:val="single" w:sz="1" w:space="0" w:color="BBCFE0"/>
              <w:bottom w:val="single" w:sz="1" w:space="0" w:color="BBCFE0"/>
              <w:right w:val="single" w:sz="1" w:space="0" w:color="BBCFE0"/>
            </w:tcBorders>
            <w:shd w:val="clear" w:color="auto" w:fill="EEF4FB"/>
            <w:tcMar>
              <w:top w:w="100" w:type="dxa"/>
              <w:left w:w="120" w:type="dxa"/>
              <w:bottom w:w="100" w:type="dxa"/>
              <w:right w:w="120" w:type="dxa"/>
            </w:tcMar>
          </w:tcPr>
          <w:p w14:paraId="2F71477F" w14:textId="77777777" w:rsidR="006C7ECA" w:rsidRDefault="00000000">
            <w:r>
              <w:rPr>
                <w:sz w:val="20"/>
                <w:szCs w:val="20"/>
              </w:rPr>
              <w:t>Tax on the contract.</w:t>
            </w:r>
          </w:p>
        </w:tc>
      </w:tr>
      <w:tr w:rsidR="006C7ECA" w14:paraId="30BEA1DE" w14:textId="77777777">
        <w:tblPrEx>
          <w:tblCellMar>
            <w:top w:w="0" w:type="dxa"/>
            <w:bottom w:w="0" w:type="dxa"/>
          </w:tblCellMar>
        </w:tblPrEx>
        <w:tc>
          <w:tcPr>
            <w:tcW w:w="3000" w:type="dxa"/>
            <w:tcBorders>
              <w:top w:val="single" w:sz="1" w:space="0" w:color="BBCFE0"/>
              <w:left w:val="single" w:sz="1" w:space="0" w:color="BBCFE0"/>
              <w:bottom w:val="single" w:sz="1" w:space="0" w:color="BBCFE0"/>
              <w:right w:val="single" w:sz="1" w:space="0" w:color="BBCFE0"/>
            </w:tcBorders>
            <w:shd w:val="clear" w:color="auto" w:fill="FFFFFF"/>
            <w:tcMar>
              <w:top w:w="100" w:type="dxa"/>
              <w:left w:w="120" w:type="dxa"/>
              <w:bottom w:w="100" w:type="dxa"/>
              <w:right w:w="120" w:type="dxa"/>
            </w:tcMar>
          </w:tcPr>
          <w:p w14:paraId="0766F416" w14:textId="77777777" w:rsidR="006C7ECA" w:rsidRDefault="00000000">
            <w:r>
              <w:rPr>
                <w:b/>
                <w:bCs/>
                <w:sz w:val="20"/>
                <w:szCs w:val="20"/>
              </w:rPr>
              <w:t>Amount Collected</w:t>
            </w:r>
          </w:p>
        </w:tc>
        <w:tc>
          <w:tcPr>
            <w:tcW w:w="6360" w:type="dxa"/>
            <w:tcBorders>
              <w:top w:val="single" w:sz="1" w:space="0" w:color="BBCFE0"/>
              <w:left w:val="single" w:sz="1" w:space="0" w:color="BBCFE0"/>
              <w:bottom w:val="single" w:sz="1" w:space="0" w:color="BBCFE0"/>
              <w:right w:val="single" w:sz="1" w:space="0" w:color="BBCFE0"/>
            </w:tcBorders>
            <w:shd w:val="clear" w:color="auto" w:fill="FFFFFF"/>
            <w:tcMar>
              <w:top w:w="100" w:type="dxa"/>
              <w:left w:w="120" w:type="dxa"/>
              <w:bottom w:w="100" w:type="dxa"/>
              <w:right w:w="120" w:type="dxa"/>
            </w:tcMar>
          </w:tcPr>
          <w:p w14:paraId="13AEB767" w14:textId="77777777" w:rsidR="006C7ECA" w:rsidRDefault="00000000">
            <w:r>
              <w:rPr>
                <w:sz w:val="20"/>
                <w:szCs w:val="20"/>
              </w:rPr>
              <w:t>Revenue received from the client to date.</w:t>
            </w:r>
          </w:p>
        </w:tc>
      </w:tr>
      <w:tr w:rsidR="006C7ECA" w14:paraId="43CCD3D2" w14:textId="77777777">
        <w:tblPrEx>
          <w:tblCellMar>
            <w:top w:w="0" w:type="dxa"/>
            <w:bottom w:w="0" w:type="dxa"/>
          </w:tblCellMar>
        </w:tblPrEx>
        <w:tc>
          <w:tcPr>
            <w:tcW w:w="3000" w:type="dxa"/>
            <w:tcBorders>
              <w:top w:val="single" w:sz="1" w:space="0" w:color="BBCFE0"/>
              <w:left w:val="single" w:sz="1" w:space="0" w:color="BBCFE0"/>
              <w:bottom w:val="single" w:sz="1" w:space="0" w:color="BBCFE0"/>
              <w:right w:val="single" w:sz="1" w:space="0" w:color="BBCFE0"/>
            </w:tcBorders>
            <w:shd w:val="clear" w:color="auto" w:fill="EEF4FB"/>
            <w:tcMar>
              <w:top w:w="100" w:type="dxa"/>
              <w:left w:w="120" w:type="dxa"/>
              <w:bottom w:w="100" w:type="dxa"/>
              <w:right w:w="120" w:type="dxa"/>
            </w:tcMar>
          </w:tcPr>
          <w:p w14:paraId="1C548503" w14:textId="77777777" w:rsidR="006C7ECA" w:rsidRDefault="00000000">
            <w:r>
              <w:rPr>
                <w:b/>
                <w:bCs/>
                <w:sz w:val="20"/>
                <w:szCs w:val="20"/>
              </w:rPr>
              <w:t>Balance to Be Collected</w:t>
            </w:r>
          </w:p>
        </w:tc>
        <w:tc>
          <w:tcPr>
            <w:tcW w:w="6360" w:type="dxa"/>
            <w:tcBorders>
              <w:top w:val="single" w:sz="1" w:space="0" w:color="BBCFE0"/>
              <w:left w:val="single" w:sz="1" w:space="0" w:color="BBCFE0"/>
              <w:bottom w:val="single" w:sz="1" w:space="0" w:color="BBCFE0"/>
              <w:right w:val="single" w:sz="1" w:space="0" w:color="BBCFE0"/>
            </w:tcBorders>
            <w:shd w:val="clear" w:color="auto" w:fill="EEF4FB"/>
            <w:tcMar>
              <w:top w:w="100" w:type="dxa"/>
              <w:left w:w="120" w:type="dxa"/>
              <w:bottom w:w="100" w:type="dxa"/>
              <w:right w:w="120" w:type="dxa"/>
            </w:tcMar>
          </w:tcPr>
          <w:p w14:paraId="717F82E1" w14:textId="77777777" w:rsidR="006C7ECA" w:rsidRDefault="00000000">
            <w:r>
              <w:rPr>
                <w:sz w:val="20"/>
                <w:szCs w:val="20"/>
              </w:rPr>
              <w:t>Contracted Amount minus Amount Collected.</w:t>
            </w:r>
          </w:p>
        </w:tc>
      </w:tr>
      <w:tr w:rsidR="006C7ECA" w14:paraId="3C45B5B0" w14:textId="77777777">
        <w:tblPrEx>
          <w:tblCellMar>
            <w:top w:w="0" w:type="dxa"/>
            <w:bottom w:w="0" w:type="dxa"/>
          </w:tblCellMar>
        </w:tblPrEx>
        <w:tc>
          <w:tcPr>
            <w:tcW w:w="3000" w:type="dxa"/>
            <w:tcBorders>
              <w:top w:val="single" w:sz="1" w:space="0" w:color="BBCFE0"/>
              <w:left w:val="single" w:sz="1" w:space="0" w:color="BBCFE0"/>
              <w:bottom w:val="single" w:sz="1" w:space="0" w:color="BBCFE0"/>
              <w:right w:val="single" w:sz="1" w:space="0" w:color="BBCFE0"/>
            </w:tcBorders>
            <w:shd w:val="clear" w:color="auto" w:fill="FFFFFF"/>
            <w:tcMar>
              <w:top w:w="100" w:type="dxa"/>
              <w:left w:w="120" w:type="dxa"/>
              <w:bottom w:w="100" w:type="dxa"/>
              <w:right w:w="120" w:type="dxa"/>
            </w:tcMar>
          </w:tcPr>
          <w:p w14:paraId="23E6F04A" w14:textId="77777777" w:rsidR="006C7ECA" w:rsidRDefault="00000000">
            <w:r>
              <w:rPr>
                <w:b/>
                <w:bCs/>
                <w:sz w:val="20"/>
                <w:szCs w:val="20"/>
              </w:rPr>
              <w:t>Expense Category Columns</w:t>
            </w:r>
          </w:p>
        </w:tc>
        <w:tc>
          <w:tcPr>
            <w:tcW w:w="6360" w:type="dxa"/>
            <w:tcBorders>
              <w:top w:val="single" w:sz="1" w:space="0" w:color="BBCFE0"/>
              <w:left w:val="single" w:sz="1" w:space="0" w:color="BBCFE0"/>
              <w:bottom w:val="single" w:sz="1" w:space="0" w:color="BBCFE0"/>
              <w:right w:val="single" w:sz="1" w:space="0" w:color="BBCFE0"/>
            </w:tcBorders>
            <w:shd w:val="clear" w:color="auto" w:fill="FFFFFF"/>
            <w:tcMar>
              <w:top w:w="100" w:type="dxa"/>
              <w:left w:w="120" w:type="dxa"/>
              <w:bottom w:w="100" w:type="dxa"/>
              <w:right w:w="120" w:type="dxa"/>
            </w:tcMar>
          </w:tcPr>
          <w:p w14:paraId="6D9D07EB" w14:textId="77777777" w:rsidR="006C7ECA" w:rsidRDefault="00000000">
            <w:r>
              <w:rPr>
                <w:sz w:val="20"/>
                <w:szCs w:val="20"/>
              </w:rPr>
              <w:t>Seventeen columns showing the rolled-up expense totals per category (Material Cost, Labor Cost, Diesel, etc.).</w:t>
            </w:r>
          </w:p>
        </w:tc>
      </w:tr>
      <w:tr w:rsidR="006C7ECA" w14:paraId="7DB6677C" w14:textId="77777777">
        <w:tblPrEx>
          <w:tblCellMar>
            <w:top w:w="0" w:type="dxa"/>
            <w:bottom w:w="0" w:type="dxa"/>
          </w:tblCellMar>
        </w:tblPrEx>
        <w:tc>
          <w:tcPr>
            <w:tcW w:w="3000" w:type="dxa"/>
            <w:tcBorders>
              <w:top w:val="single" w:sz="1" w:space="0" w:color="BBCFE0"/>
              <w:left w:val="single" w:sz="1" w:space="0" w:color="BBCFE0"/>
              <w:bottom w:val="single" w:sz="1" w:space="0" w:color="BBCFE0"/>
              <w:right w:val="single" w:sz="1" w:space="0" w:color="BBCFE0"/>
            </w:tcBorders>
            <w:shd w:val="clear" w:color="auto" w:fill="EEF4FB"/>
            <w:tcMar>
              <w:top w:w="100" w:type="dxa"/>
              <w:left w:w="120" w:type="dxa"/>
              <w:bottom w:w="100" w:type="dxa"/>
              <w:right w:w="120" w:type="dxa"/>
            </w:tcMar>
          </w:tcPr>
          <w:p w14:paraId="5957E964" w14:textId="77777777" w:rsidR="006C7ECA" w:rsidRDefault="00000000">
            <w:r>
              <w:rPr>
                <w:b/>
                <w:bCs/>
                <w:sz w:val="20"/>
                <w:szCs w:val="20"/>
              </w:rPr>
              <w:lastRenderedPageBreak/>
              <w:t>Total Expenses</w:t>
            </w:r>
          </w:p>
        </w:tc>
        <w:tc>
          <w:tcPr>
            <w:tcW w:w="6360" w:type="dxa"/>
            <w:tcBorders>
              <w:top w:val="single" w:sz="1" w:space="0" w:color="BBCFE0"/>
              <w:left w:val="single" w:sz="1" w:space="0" w:color="BBCFE0"/>
              <w:bottom w:val="single" w:sz="1" w:space="0" w:color="BBCFE0"/>
              <w:right w:val="single" w:sz="1" w:space="0" w:color="BBCFE0"/>
            </w:tcBorders>
            <w:shd w:val="clear" w:color="auto" w:fill="EEF4FB"/>
            <w:tcMar>
              <w:top w:w="100" w:type="dxa"/>
              <w:left w:w="120" w:type="dxa"/>
              <w:bottom w:w="100" w:type="dxa"/>
              <w:right w:w="120" w:type="dxa"/>
            </w:tcMar>
          </w:tcPr>
          <w:p w14:paraId="1CA193F9" w14:textId="77777777" w:rsidR="006C7ECA" w:rsidRDefault="00000000">
            <w:r>
              <w:rPr>
                <w:sz w:val="20"/>
                <w:szCs w:val="20"/>
              </w:rPr>
              <w:t>Sum of all 17 expense category columns.</w:t>
            </w:r>
          </w:p>
        </w:tc>
      </w:tr>
      <w:tr w:rsidR="006C7ECA" w14:paraId="0D8EA0F2" w14:textId="77777777">
        <w:tblPrEx>
          <w:tblCellMar>
            <w:top w:w="0" w:type="dxa"/>
            <w:bottom w:w="0" w:type="dxa"/>
          </w:tblCellMar>
        </w:tblPrEx>
        <w:tc>
          <w:tcPr>
            <w:tcW w:w="3000" w:type="dxa"/>
            <w:tcBorders>
              <w:top w:val="single" w:sz="1" w:space="0" w:color="BBCFE0"/>
              <w:left w:val="single" w:sz="1" w:space="0" w:color="BBCFE0"/>
              <w:bottom w:val="single" w:sz="1" w:space="0" w:color="BBCFE0"/>
              <w:right w:val="single" w:sz="1" w:space="0" w:color="BBCFE0"/>
            </w:tcBorders>
            <w:shd w:val="clear" w:color="auto" w:fill="FFFFFF"/>
            <w:tcMar>
              <w:top w:w="100" w:type="dxa"/>
              <w:left w:w="120" w:type="dxa"/>
              <w:bottom w:w="100" w:type="dxa"/>
              <w:right w:w="120" w:type="dxa"/>
            </w:tcMar>
          </w:tcPr>
          <w:p w14:paraId="59ACEA72" w14:textId="77777777" w:rsidR="006C7ECA" w:rsidRDefault="00000000">
            <w:r>
              <w:rPr>
                <w:b/>
                <w:bCs/>
                <w:sz w:val="20"/>
                <w:szCs w:val="20"/>
              </w:rPr>
              <w:t>Profit</w:t>
            </w:r>
          </w:p>
        </w:tc>
        <w:tc>
          <w:tcPr>
            <w:tcW w:w="6360" w:type="dxa"/>
            <w:tcBorders>
              <w:top w:val="single" w:sz="1" w:space="0" w:color="BBCFE0"/>
              <w:left w:val="single" w:sz="1" w:space="0" w:color="BBCFE0"/>
              <w:bottom w:val="single" w:sz="1" w:space="0" w:color="BBCFE0"/>
              <w:right w:val="single" w:sz="1" w:space="0" w:color="BBCFE0"/>
            </w:tcBorders>
            <w:shd w:val="clear" w:color="auto" w:fill="FFFFFF"/>
            <w:tcMar>
              <w:top w:w="100" w:type="dxa"/>
              <w:left w:w="120" w:type="dxa"/>
              <w:bottom w:w="100" w:type="dxa"/>
              <w:right w:w="120" w:type="dxa"/>
            </w:tcMar>
          </w:tcPr>
          <w:p w14:paraId="59AAEE8E" w14:textId="77777777" w:rsidR="006C7ECA" w:rsidRDefault="00000000">
            <w:r>
              <w:rPr>
                <w:sz w:val="20"/>
                <w:szCs w:val="20"/>
              </w:rPr>
              <w:t>Amount Collected minus Total Expenses.</w:t>
            </w:r>
          </w:p>
        </w:tc>
      </w:tr>
    </w:tbl>
    <w:p w14:paraId="33C111D9" w14:textId="77777777" w:rsidR="006C7ECA" w:rsidRDefault="00000000">
      <w:pPr>
        <w:pStyle w:val="Heading3"/>
      </w:pPr>
      <w:bookmarkStart w:id="55" w:name="_Toc230605373"/>
      <w:r>
        <w:t>Updating Expense Totals (Admin Only)</w:t>
      </w:r>
      <w:bookmarkEnd w:id="55"/>
    </w:p>
    <w:p w14:paraId="10D67293" w14:textId="77777777" w:rsidR="006C7ECA" w:rsidRDefault="00000000">
      <w:pPr>
        <w:spacing w:before="80" w:after="80"/>
      </w:pPr>
      <w:r>
        <w:t>Expense category columns are not updated in real time as daily expenses are entered. Finance managers must trigger an update manually.</w:t>
      </w:r>
    </w:p>
    <w:p w14:paraId="0DF6227C" w14:textId="77777777" w:rsidR="006C7ECA" w:rsidRDefault="00000000">
      <w:pPr>
        <w:pStyle w:val="ListParagraph"/>
        <w:numPr>
          <w:ilvl w:val="0"/>
          <w:numId w:val="3"/>
        </w:numPr>
        <w:spacing w:before="40" w:after="40"/>
      </w:pPr>
      <w:r>
        <w:t>Open the Project Monitoring Report.</w:t>
      </w:r>
    </w:p>
    <w:p w14:paraId="3695A18D" w14:textId="77777777" w:rsidR="006C7ECA" w:rsidRDefault="00000000">
      <w:pPr>
        <w:pStyle w:val="ListParagraph"/>
        <w:numPr>
          <w:ilvl w:val="0"/>
          <w:numId w:val="3"/>
        </w:numPr>
        <w:spacing w:before="40" w:after="40"/>
      </w:pPr>
      <w:r>
        <w:t>Click the Update Expenses button.</w:t>
      </w:r>
    </w:p>
    <w:p w14:paraId="25636209" w14:textId="77777777" w:rsidR="006C7ECA" w:rsidRDefault="00000000">
      <w:pPr>
        <w:pStyle w:val="ListParagraph"/>
        <w:numPr>
          <w:ilvl w:val="0"/>
          <w:numId w:val="3"/>
        </w:numPr>
        <w:spacing w:before="40" w:after="40"/>
      </w:pPr>
      <w:r>
        <w:t>The system will scan all approved daily expenses for the current year, group them by expense category and project, and write the totals into the corresponding expense columns on each monitoring report.</w:t>
      </w:r>
    </w:p>
    <w:p w14:paraId="70B4B581" w14:textId="77777777" w:rsidR="006C7ECA" w:rsidRDefault="00000000">
      <w:pPr>
        <w:pStyle w:val="ListParagraph"/>
        <w:numPr>
          <w:ilvl w:val="0"/>
          <w:numId w:val="3"/>
        </w:numPr>
        <w:spacing w:before="40" w:after="40"/>
      </w:pPr>
      <w:r>
        <w:t>After the update completes, verify the figures in the report.</w:t>
      </w:r>
    </w:p>
    <w:p w14:paraId="5FA40594" w14:textId="77777777" w:rsidR="006C7ECA" w:rsidRDefault="006C7ECA">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6C7ECA" w14:paraId="19234D26" w14:textId="77777777">
        <w:tblPrEx>
          <w:tblCellMar>
            <w:top w:w="0" w:type="dxa"/>
            <w:bottom w:w="0" w:type="dxa"/>
          </w:tblCellMar>
        </w:tblPrEx>
        <w:tc>
          <w:tcPr>
            <w:tcW w:w="9360" w:type="dxa"/>
            <w:tcBorders>
              <w:top w:val="single" w:sz="1" w:space="0" w:color="BBCFE0"/>
              <w:left w:val="single" w:sz="1" w:space="0" w:color="BBCFE0"/>
              <w:bottom w:val="single" w:sz="1" w:space="0" w:color="BBCFE0"/>
              <w:right w:val="single" w:sz="1" w:space="0" w:color="BBCFE0"/>
            </w:tcBorders>
            <w:shd w:val="clear" w:color="auto" w:fill="E2EFDA"/>
            <w:tcMar>
              <w:top w:w="100" w:type="dxa"/>
              <w:left w:w="120" w:type="dxa"/>
              <w:bottom w:w="100" w:type="dxa"/>
              <w:right w:w="120" w:type="dxa"/>
            </w:tcMar>
          </w:tcPr>
          <w:p w14:paraId="3276F860" w14:textId="77777777" w:rsidR="006C7ECA" w:rsidRDefault="00000000">
            <w:r>
              <w:rPr>
                <w:b/>
                <w:bCs/>
                <w:color w:val="375623"/>
              </w:rPr>
              <w:t xml:space="preserve">TIP: </w:t>
            </w:r>
            <w:r>
              <w:t>Run Update Expenses before presenting the monitoring report to management or before month-end close. This ensures all recently entered daily expenses are included in the project totals.</w:t>
            </w:r>
          </w:p>
        </w:tc>
      </w:tr>
      <w:tr w:rsidR="006C7ECA" w14:paraId="6DDE6499" w14:textId="77777777">
        <w:tblPrEx>
          <w:tblCellMar>
            <w:top w:w="0" w:type="dxa"/>
            <w:bottom w:w="0" w:type="dxa"/>
          </w:tblCellMar>
        </w:tblPrEx>
        <w:tc>
          <w:tcPr>
            <w:tcW w:w="9360" w:type="dxa"/>
            <w:tcBorders>
              <w:top w:val="single" w:sz="1" w:space="0" w:color="BBCFE0"/>
              <w:left w:val="single" w:sz="1" w:space="0" w:color="BBCFE0"/>
              <w:bottom w:val="single" w:sz="1" w:space="0" w:color="BBCFE0"/>
              <w:right w:val="single" w:sz="1" w:space="0" w:color="BBCFE0"/>
            </w:tcBorders>
            <w:shd w:val="clear" w:color="auto" w:fill="DEEAF1"/>
            <w:tcMar>
              <w:top w:w="100" w:type="dxa"/>
              <w:left w:w="120" w:type="dxa"/>
              <w:bottom w:w="100" w:type="dxa"/>
              <w:right w:w="120" w:type="dxa"/>
            </w:tcMar>
          </w:tcPr>
          <w:p w14:paraId="7A536F36" w14:textId="77777777" w:rsidR="006C7ECA" w:rsidRDefault="00000000">
            <w:r>
              <w:rPr>
                <w:b/>
                <w:bCs/>
                <w:color w:val="0070C0"/>
              </w:rPr>
              <w:t xml:space="preserve">NOTE: </w:t>
            </w:r>
            <w:r>
              <w:t>The Update Expenses process resets all expense category columns to zero before recalculating. This is normal behavior and ensures figures are not doubled.</w:t>
            </w:r>
          </w:p>
        </w:tc>
      </w:tr>
    </w:tbl>
    <w:p w14:paraId="07C636B3" w14:textId="77777777" w:rsidR="006C7ECA" w:rsidRDefault="00000000">
      <w:pPr>
        <w:pStyle w:val="Heading3"/>
      </w:pPr>
      <w:bookmarkStart w:id="56" w:name="_Toc230605374"/>
      <w:r>
        <w:t>Editing a Monitoring Report (Admin Only)</w:t>
      </w:r>
      <w:bookmarkEnd w:id="56"/>
    </w:p>
    <w:p w14:paraId="5A2D20E8" w14:textId="77777777" w:rsidR="006C7ECA" w:rsidRDefault="00000000">
      <w:pPr>
        <w:pStyle w:val="ListParagraph"/>
        <w:numPr>
          <w:ilvl w:val="0"/>
          <w:numId w:val="3"/>
        </w:numPr>
        <w:spacing w:before="40" w:after="40"/>
      </w:pPr>
      <w:r>
        <w:t>Locate the report record in the list.</w:t>
      </w:r>
    </w:p>
    <w:p w14:paraId="105440BF" w14:textId="77777777" w:rsidR="006C7ECA" w:rsidRDefault="00000000">
      <w:pPr>
        <w:pStyle w:val="ListParagraph"/>
        <w:numPr>
          <w:ilvl w:val="0"/>
          <w:numId w:val="3"/>
        </w:numPr>
        <w:spacing w:before="40" w:after="40"/>
      </w:pPr>
      <w:r>
        <w:t>Click the Edit button for that record.</w:t>
      </w:r>
    </w:p>
    <w:p w14:paraId="0B449869" w14:textId="77777777" w:rsidR="006C7ECA" w:rsidRDefault="00000000">
      <w:pPr>
        <w:pStyle w:val="ListParagraph"/>
        <w:numPr>
          <w:ilvl w:val="0"/>
          <w:numId w:val="3"/>
        </w:numPr>
        <w:spacing w:before="40" w:after="40"/>
      </w:pPr>
      <w:r>
        <w:t>The edit form will open with existing values pre-filled.</w:t>
      </w:r>
    </w:p>
    <w:p w14:paraId="6197B063" w14:textId="77777777" w:rsidR="006C7ECA" w:rsidRDefault="00000000">
      <w:pPr>
        <w:pStyle w:val="ListParagraph"/>
        <w:numPr>
          <w:ilvl w:val="0"/>
          <w:numId w:val="3"/>
        </w:numPr>
        <w:spacing w:before="40" w:after="40"/>
      </w:pPr>
      <w:r>
        <w:t>Update the necessary fields (e.g., Amount Collected, Accomplishment percentage, Remarks).</w:t>
      </w:r>
    </w:p>
    <w:p w14:paraId="1356A14E" w14:textId="77777777" w:rsidR="006C7ECA" w:rsidRDefault="00000000">
      <w:pPr>
        <w:pStyle w:val="ListParagraph"/>
        <w:numPr>
          <w:ilvl w:val="0"/>
          <w:numId w:val="3"/>
        </w:numPr>
        <w:spacing w:before="40" w:after="40"/>
      </w:pPr>
      <w:r>
        <w:t>Save the changes. Financial totals that depend on the updated values (Balance to Be Collected, Profit) will be recalculated automatically.</w:t>
      </w:r>
    </w:p>
    <w:p w14:paraId="7D76F0EB" w14:textId="77777777" w:rsidR="006C7ECA" w:rsidRDefault="00000000">
      <w:pPr>
        <w:pStyle w:val="Heading3"/>
      </w:pPr>
      <w:bookmarkStart w:id="57" w:name="_Toc230605375"/>
      <w:r>
        <w:t>Exporting the Report (Admin and Guest)</w:t>
      </w:r>
      <w:bookmarkEnd w:id="57"/>
    </w:p>
    <w:p w14:paraId="5705616E" w14:textId="77777777" w:rsidR="006C7ECA" w:rsidRDefault="00000000">
      <w:pPr>
        <w:pStyle w:val="ListParagraph"/>
        <w:numPr>
          <w:ilvl w:val="0"/>
          <w:numId w:val="3"/>
        </w:numPr>
        <w:spacing w:before="40" w:after="40"/>
      </w:pPr>
      <w:r>
        <w:t>Click the Export to CSV button on the Project Monitoring Report page.</w:t>
      </w:r>
    </w:p>
    <w:p w14:paraId="04778EC2" w14:textId="77777777" w:rsidR="006C7ECA" w:rsidRDefault="00000000">
      <w:pPr>
        <w:pStyle w:val="ListParagraph"/>
        <w:numPr>
          <w:ilvl w:val="0"/>
          <w:numId w:val="3"/>
        </w:numPr>
        <w:spacing w:before="40" w:after="40"/>
      </w:pPr>
      <w:r>
        <w:t>The browser will download a CSV file containing all report records for the selected year.</w:t>
      </w:r>
    </w:p>
    <w:p w14:paraId="79AC5B20" w14:textId="77777777" w:rsidR="006C7ECA" w:rsidRDefault="00000000">
      <w:pPr>
        <w:pStyle w:val="ListParagraph"/>
        <w:numPr>
          <w:ilvl w:val="0"/>
          <w:numId w:val="3"/>
        </w:numPr>
        <w:spacing w:before="40" w:after="40"/>
      </w:pPr>
      <w:r>
        <w:t>Open the CSV file in Microsoft Excel or any spreadsheet application for further analysis or distribution.</w:t>
      </w:r>
    </w:p>
    <w:p w14:paraId="6430D2BC" w14:textId="77777777" w:rsidR="006C7ECA" w:rsidRDefault="00000000">
      <w:pPr>
        <w:pStyle w:val="Heading2"/>
      </w:pPr>
      <w:bookmarkStart w:id="58" w:name="_Toc230605376"/>
      <w:r>
        <w:t>6.2 Daily Expenses Report</w:t>
      </w:r>
      <w:bookmarkEnd w:id="58"/>
    </w:p>
    <w:p w14:paraId="401156BB" w14:textId="77777777" w:rsidR="006C7ECA" w:rsidRDefault="00000000">
      <w:pPr>
        <w:pStyle w:val="Heading3"/>
      </w:pPr>
      <w:bookmarkStart w:id="59" w:name="_Toc230605377"/>
      <w:r>
        <w:t>Purpose</w:t>
      </w:r>
      <w:bookmarkEnd w:id="59"/>
    </w:p>
    <w:p w14:paraId="74391501" w14:textId="77777777" w:rsidR="006C7ECA" w:rsidRDefault="00000000">
      <w:pPr>
        <w:spacing w:before="80" w:after="80"/>
      </w:pPr>
      <w:r>
        <w:t>The Daily Expenses Report displays all daily cash-out entries recorded in the system. Finance staff use this report to verify expense entries, review supplier payments, and identify missing or incorrect records before running the expense update.</w:t>
      </w:r>
    </w:p>
    <w:p w14:paraId="4CE7B5BB" w14:textId="77777777" w:rsidR="006C7ECA" w:rsidRDefault="00000000">
      <w:pPr>
        <w:pStyle w:val="Heading3"/>
      </w:pPr>
      <w:bookmarkStart w:id="60" w:name="_Toc230605378"/>
      <w:r>
        <w:t>How to Open the Report</w:t>
      </w:r>
      <w:bookmarkEnd w:id="60"/>
    </w:p>
    <w:p w14:paraId="7033B633" w14:textId="77777777" w:rsidR="006C7ECA" w:rsidRDefault="00000000">
      <w:pPr>
        <w:pStyle w:val="ListParagraph"/>
        <w:numPr>
          <w:ilvl w:val="0"/>
          <w:numId w:val="3"/>
        </w:numPr>
        <w:spacing w:before="40" w:after="40"/>
      </w:pPr>
      <w:r>
        <w:t>In the sidebar, navigate to Reports &gt; Daily Expenses.</w:t>
      </w:r>
    </w:p>
    <w:p w14:paraId="0AE1B89E" w14:textId="77777777" w:rsidR="006C7ECA" w:rsidRDefault="00000000">
      <w:pPr>
        <w:pStyle w:val="ListParagraph"/>
        <w:numPr>
          <w:ilvl w:val="0"/>
          <w:numId w:val="3"/>
        </w:numPr>
        <w:spacing w:before="40" w:after="40"/>
      </w:pPr>
      <w:r>
        <w:lastRenderedPageBreak/>
        <w:t>The report will load showing all daily expense entries.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6C7ECA" w14:paraId="573DA975" w14:textId="77777777">
        <w:tblPrEx>
          <w:tblCellMar>
            <w:top w:w="0" w:type="dxa"/>
            <w:bottom w:w="0" w:type="dxa"/>
          </w:tblCellMar>
        </w:tblPrEx>
        <w:tc>
          <w:tcPr>
            <w:tcW w:w="9360" w:type="dxa"/>
            <w:tcBorders>
              <w:top w:val="single" w:sz="1" w:space="0" w:color="BBCFE0"/>
              <w:left w:val="single" w:sz="1" w:space="0" w:color="BBCFE0"/>
              <w:bottom w:val="single" w:sz="1" w:space="0" w:color="BBCFE0"/>
              <w:right w:val="single" w:sz="1" w:space="0" w:color="BBCFE0"/>
            </w:tcBorders>
            <w:shd w:val="clear" w:color="auto" w:fill="F2F2F2"/>
            <w:tcMar>
              <w:top w:w="200" w:type="dxa"/>
              <w:left w:w="200" w:type="dxa"/>
              <w:bottom w:w="200" w:type="dxa"/>
              <w:right w:w="200" w:type="dxa"/>
            </w:tcMar>
          </w:tcPr>
          <w:p w14:paraId="10744311" w14:textId="77777777" w:rsidR="006C7ECA" w:rsidRDefault="00000000">
            <w:pPr>
              <w:jc w:val="center"/>
            </w:pPr>
            <w:r>
              <w:rPr>
                <w:i/>
                <w:iCs/>
                <w:color w:val="888888"/>
                <w:sz w:val="20"/>
                <w:szCs w:val="20"/>
              </w:rPr>
              <w:t>[ Screenshot: Daily Expenses Report ]</w:t>
            </w:r>
          </w:p>
        </w:tc>
      </w:tr>
    </w:tbl>
    <w:p w14:paraId="739AD5E0" w14:textId="77777777" w:rsidR="006C7ECA" w:rsidRDefault="00000000">
      <w:pPr>
        <w:pStyle w:val="Heading3"/>
      </w:pPr>
      <w:bookmarkStart w:id="61" w:name="_Toc230605379"/>
      <w:r>
        <w:t>Filtering and Searching</w:t>
      </w:r>
      <w:bookmarkEnd w:id="61"/>
    </w:p>
    <w:p w14:paraId="160BF38E" w14:textId="77777777" w:rsidR="006C7ECA" w:rsidRDefault="00000000">
      <w:pPr>
        <w:pStyle w:val="ListParagraph"/>
        <w:numPr>
          <w:ilvl w:val="0"/>
          <w:numId w:val="2"/>
        </w:numPr>
        <w:spacing w:before="40" w:after="40"/>
      </w:pPr>
      <w:r>
        <w:t>Filter by Year to show only entries from a specific calendar year.</w:t>
      </w:r>
    </w:p>
    <w:p w14:paraId="638B47C1" w14:textId="77777777" w:rsidR="006C7ECA" w:rsidRDefault="00000000">
      <w:pPr>
        <w:pStyle w:val="ListParagraph"/>
        <w:numPr>
          <w:ilvl w:val="0"/>
          <w:numId w:val="2"/>
        </w:numPr>
        <w:spacing w:before="40" w:after="40"/>
      </w:pPr>
      <w:r>
        <w:t>Filter by Month to narrow results to a specific month.</w:t>
      </w:r>
    </w:p>
    <w:p w14:paraId="714CA7A7" w14:textId="77777777" w:rsidR="006C7ECA" w:rsidRDefault="00000000">
      <w:pPr>
        <w:pStyle w:val="ListParagraph"/>
        <w:numPr>
          <w:ilvl w:val="0"/>
          <w:numId w:val="2"/>
        </w:numPr>
        <w:spacing w:before="40" w:after="40"/>
      </w:pPr>
      <w:r>
        <w:t>Use the Search by Particulars field to find specific expense descriptions.</w:t>
      </w:r>
    </w:p>
    <w:p w14:paraId="24C8AB21" w14:textId="77777777" w:rsidR="006C7ECA" w:rsidRDefault="00000000">
      <w:pPr>
        <w:pStyle w:val="ListParagraph"/>
        <w:numPr>
          <w:ilvl w:val="0"/>
          <w:numId w:val="2"/>
        </w:numPr>
        <w:spacing w:before="40" w:after="40"/>
      </w:pPr>
      <w:r>
        <w:t>Filter by Project to see expenses for a single project.</w:t>
      </w:r>
    </w:p>
    <w:p w14:paraId="4159D566" w14:textId="77777777" w:rsidR="006C7ECA" w:rsidRDefault="00000000">
      <w:pPr>
        <w:pStyle w:val="Heading3"/>
      </w:pPr>
      <w:bookmarkStart w:id="62" w:name="_Toc230605380"/>
      <w:r>
        <w:t>Report Columns</w:t>
      </w:r>
      <w:bookmarkEnd w:id="6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560"/>
      </w:tblGrid>
      <w:tr w:rsidR="006C7ECA" w14:paraId="29DED7C0" w14:textId="77777777">
        <w:tblPrEx>
          <w:tblCellMar>
            <w:top w:w="0" w:type="dxa"/>
            <w:bottom w:w="0" w:type="dxa"/>
          </w:tblCellMar>
        </w:tblPrEx>
        <w:trPr>
          <w:tblHeader/>
        </w:trPr>
        <w:tc>
          <w:tcPr>
            <w:tcW w:w="2800" w:type="dxa"/>
            <w:tcBorders>
              <w:top w:val="single" w:sz="1" w:space="0" w:color="BBCFE0"/>
              <w:left w:val="single" w:sz="1" w:space="0" w:color="BBCFE0"/>
              <w:bottom w:val="single" w:sz="1" w:space="0" w:color="BBCFE0"/>
              <w:right w:val="single" w:sz="1" w:space="0" w:color="BBCFE0"/>
            </w:tcBorders>
            <w:shd w:val="clear" w:color="auto" w:fill="1F4E79"/>
            <w:tcMar>
              <w:top w:w="100" w:type="dxa"/>
              <w:left w:w="120" w:type="dxa"/>
              <w:bottom w:w="100" w:type="dxa"/>
              <w:right w:w="120" w:type="dxa"/>
            </w:tcMar>
          </w:tcPr>
          <w:p w14:paraId="2E5C7DAD" w14:textId="77777777" w:rsidR="006C7ECA" w:rsidRDefault="00000000">
            <w:r>
              <w:rPr>
                <w:b/>
                <w:bCs/>
                <w:color w:val="FFFFFF"/>
                <w:sz w:val="20"/>
                <w:szCs w:val="20"/>
              </w:rPr>
              <w:t>Column</w:t>
            </w:r>
          </w:p>
        </w:tc>
        <w:tc>
          <w:tcPr>
            <w:tcW w:w="6560" w:type="dxa"/>
            <w:tcBorders>
              <w:top w:val="single" w:sz="1" w:space="0" w:color="BBCFE0"/>
              <w:left w:val="single" w:sz="1" w:space="0" w:color="BBCFE0"/>
              <w:bottom w:val="single" w:sz="1" w:space="0" w:color="BBCFE0"/>
              <w:right w:val="single" w:sz="1" w:space="0" w:color="BBCFE0"/>
            </w:tcBorders>
            <w:shd w:val="clear" w:color="auto" w:fill="1F4E79"/>
            <w:tcMar>
              <w:top w:w="100" w:type="dxa"/>
              <w:left w:w="120" w:type="dxa"/>
              <w:bottom w:w="100" w:type="dxa"/>
              <w:right w:w="120" w:type="dxa"/>
            </w:tcMar>
          </w:tcPr>
          <w:p w14:paraId="2D4E2499" w14:textId="77777777" w:rsidR="006C7ECA" w:rsidRDefault="00000000">
            <w:r>
              <w:rPr>
                <w:b/>
                <w:bCs/>
                <w:color w:val="FFFFFF"/>
                <w:sz w:val="20"/>
                <w:szCs w:val="20"/>
              </w:rPr>
              <w:t>Description</w:t>
            </w:r>
          </w:p>
        </w:tc>
      </w:tr>
      <w:tr w:rsidR="006C7ECA" w14:paraId="0B5C8AC7" w14:textId="77777777">
        <w:tblPrEx>
          <w:tblCellMar>
            <w:top w:w="0" w:type="dxa"/>
            <w:bottom w:w="0" w:type="dxa"/>
          </w:tblCellMar>
        </w:tblPrEx>
        <w:tc>
          <w:tcPr>
            <w:tcW w:w="2800" w:type="dxa"/>
            <w:tcBorders>
              <w:top w:val="single" w:sz="1" w:space="0" w:color="BBCFE0"/>
              <w:left w:val="single" w:sz="1" w:space="0" w:color="BBCFE0"/>
              <w:bottom w:val="single" w:sz="1" w:space="0" w:color="BBCFE0"/>
              <w:right w:val="single" w:sz="1" w:space="0" w:color="BBCFE0"/>
            </w:tcBorders>
            <w:shd w:val="clear" w:color="auto" w:fill="FFFFFF"/>
            <w:tcMar>
              <w:top w:w="100" w:type="dxa"/>
              <w:left w:w="120" w:type="dxa"/>
              <w:bottom w:w="100" w:type="dxa"/>
              <w:right w:w="120" w:type="dxa"/>
            </w:tcMar>
          </w:tcPr>
          <w:p w14:paraId="6507B63E" w14:textId="77777777" w:rsidR="006C7ECA" w:rsidRDefault="00000000">
            <w:r>
              <w:rPr>
                <w:b/>
                <w:bCs/>
                <w:sz w:val="20"/>
                <w:szCs w:val="20"/>
              </w:rPr>
              <w:t>Expenses Date</w:t>
            </w:r>
          </w:p>
        </w:tc>
        <w:tc>
          <w:tcPr>
            <w:tcW w:w="6560" w:type="dxa"/>
            <w:tcBorders>
              <w:top w:val="single" w:sz="1" w:space="0" w:color="BBCFE0"/>
              <w:left w:val="single" w:sz="1" w:space="0" w:color="BBCFE0"/>
              <w:bottom w:val="single" w:sz="1" w:space="0" w:color="BBCFE0"/>
              <w:right w:val="single" w:sz="1" w:space="0" w:color="BBCFE0"/>
            </w:tcBorders>
            <w:shd w:val="clear" w:color="auto" w:fill="FFFFFF"/>
            <w:tcMar>
              <w:top w:w="100" w:type="dxa"/>
              <w:left w:w="120" w:type="dxa"/>
              <w:bottom w:w="100" w:type="dxa"/>
              <w:right w:w="120" w:type="dxa"/>
            </w:tcMar>
          </w:tcPr>
          <w:p w14:paraId="73E74C06" w14:textId="77777777" w:rsidR="006C7ECA" w:rsidRDefault="00000000">
            <w:r>
              <w:rPr>
                <w:sz w:val="20"/>
                <w:szCs w:val="20"/>
              </w:rPr>
              <w:t>The date the payment was made.</w:t>
            </w:r>
          </w:p>
        </w:tc>
      </w:tr>
      <w:tr w:rsidR="006C7ECA" w14:paraId="4347D844" w14:textId="77777777">
        <w:tblPrEx>
          <w:tblCellMar>
            <w:top w:w="0" w:type="dxa"/>
            <w:bottom w:w="0" w:type="dxa"/>
          </w:tblCellMar>
        </w:tblPrEx>
        <w:tc>
          <w:tcPr>
            <w:tcW w:w="2800" w:type="dxa"/>
            <w:tcBorders>
              <w:top w:val="single" w:sz="1" w:space="0" w:color="BBCFE0"/>
              <w:left w:val="single" w:sz="1" w:space="0" w:color="BBCFE0"/>
              <w:bottom w:val="single" w:sz="1" w:space="0" w:color="BBCFE0"/>
              <w:right w:val="single" w:sz="1" w:space="0" w:color="BBCFE0"/>
            </w:tcBorders>
            <w:shd w:val="clear" w:color="auto" w:fill="EEF4FB"/>
            <w:tcMar>
              <w:top w:w="100" w:type="dxa"/>
              <w:left w:w="120" w:type="dxa"/>
              <w:bottom w:w="100" w:type="dxa"/>
              <w:right w:w="120" w:type="dxa"/>
            </w:tcMar>
          </w:tcPr>
          <w:p w14:paraId="7844ACDC" w14:textId="77777777" w:rsidR="006C7ECA" w:rsidRDefault="00000000">
            <w:r>
              <w:rPr>
                <w:b/>
                <w:bCs/>
                <w:sz w:val="20"/>
                <w:szCs w:val="20"/>
              </w:rPr>
              <w:t>Particulars</w:t>
            </w:r>
          </w:p>
        </w:tc>
        <w:tc>
          <w:tcPr>
            <w:tcW w:w="6560" w:type="dxa"/>
            <w:tcBorders>
              <w:top w:val="single" w:sz="1" w:space="0" w:color="BBCFE0"/>
              <w:left w:val="single" w:sz="1" w:space="0" w:color="BBCFE0"/>
              <w:bottom w:val="single" w:sz="1" w:space="0" w:color="BBCFE0"/>
              <w:right w:val="single" w:sz="1" w:space="0" w:color="BBCFE0"/>
            </w:tcBorders>
            <w:shd w:val="clear" w:color="auto" w:fill="EEF4FB"/>
            <w:tcMar>
              <w:top w:w="100" w:type="dxa"/>
              <w:left w:w="120" w:type="dxa"/>
              <w:bottom w:w="100" w:type="dxa"/>
              <w:right w:w="120" w:type="dxa"/>
            </w:tcMar>
          </w:tcPr>
          <w:p w14:paraId="7DA87971" w14:textId="77777777" w:rsidR="006C7ECA" w:rsidRDefault="00000000">
            <w:r>
              <w:rPr>
                <w:sz w:val="20"/>
                <w:szCs w:val="20"/>
              </w:rPr>
              <w:t>Description of the expense.</w:t>
            </w:r>
          </w:p>
        </w:tc>
      </w:tr>
      <w:tr w:rsidR="006C7ECA" w14:paraId="5D0EC251" w14:textId="77777777">
        <w:tblPrEx>
          <w:tblCellMar>
            <w:top w:w="0" w:type="dxa"/>
            <w:bottom w:w="0" w:type="dxa"/>
          </w:tblCellMar>
        </w:tblPrEx>
        <w:tc>
          <w:tcPr>
            <w:tcW w:w="2800" w:type="dxa"/>
            <w:tcBorders>
              <w:top w:val="single" w:sz="1" w:space="0" w:color="BBCFE0"/>
              <w:left w:val="single" w:sz="1" w:space="0" w:color="BBCFE0"/>
              <w:bottom w:val="single" w:sz="1" w:space="0" w:color="BBCFE0"/>
              <w:right w:val="single" w:sz="1" w:space="0" w:color="BBCFE0"/>
            </w:tcBorders>
            <w:shd w:val="clear" w:color="auto" w:fill="FFFFFF"/>
            <w:tcMar>
              <w:top w:w="100" w:type="dxa"/>
              <w:left w:w="120" w:type="dxa"/>
              <w:bottom w:w="100" w:type="dxa"/>
              <w:right w:w="120" w:type="dxa"/>
            </w:tcMar>
          </w:tcPr>
          <w:p w14:paraId="3640780E" w14:textId="77777777" w:rsidR="006C7ECA" w:rsidRDefault="00000000">
            <w:r>
              <w:rPr>
                <w:b/>
                <w:bCs/>
                <w:sz w:val="20"/>
                <w:szCs w:val="20"/>
              </w:rPr>
              <w:t>Supplier Name</w:t>
            </w:r>
          </w:p>
        </w:tc>
        <w:tc>
          <w:tcPr>
            <w:tcW w:w="6560" w:type="dxa"/>
            <w:tcBorders>
              <w:top w:val="single" w:sz="1" w:space="0" w:color="BBCFE0"/>
              <w:left w:val="single" w:sz="1" w:space="0" w:color="BBCFE0"/>
              <w:bottom w:val="single" w:sz="1" w:space="0" w:color="BBCFE0"/>
              <w:right w:val="single" w:sz="1" w:space="0" w:color="BBCFE0"/>
            </w:tcBorders>
            <w:shd w:val="clear" w:color="auto" w:fill="FFFFFF"/>
            <w:tcMar>
              <w:top w:w="100" w:type="dxa"/>
              <w:left w:w="120" w:type="dxa"/>
              <w:bottom w:w="100" w:type="dxa"/>
              <w:right w:w="120" w:type="dxa"/>
            </w:tcMar>
          </w:tcPr>
          <w:p w14:paraId="624A7246" w14:textId="77777777" w:rsidR="006C7ECA" w:rsidRDefault="00000000">
            <w:r>
              <w:rPr>
                <w:sz w:val="20"/>
                <w:szCs w:val="20"/>
              </w:rPr>
              <w:t>Name of the vendor paid.</w:t>
            </w:r>
          </w:p>
        </w:tc>
      </w:tr>
      <w:tr w:rsidR="006C7ECA" w14:paraId="64804CC9" w14:textId="77777777">
        <w:tblPrEx>
          <w:tblCellMar>
            <w:top w:w="0" w:type="dxa"/>
            <w:bottom w:w="0" w:type="dxa"/>
          </w:tblCellMar>
        </w:tblPrEx>
        <w:tc>
          <w:tcPr>
            <w:tcW w:w="2800" w:type="dxa"/>
            <w:tcBorders>
              <w:top w:val="single" w:sz="1" w:space="0" w:color="BBCFE0"/>
              <w:left w:val="single" w:sz="1" w:space="0" w:color="BBCFE0"/>
              <w:bottom w:val="single" w:sz="1" w:space="0" w:color="BBCFE0"/>
              <w:right w:val="single" w:sz="1" w:space="0" w:color="BBCFE0"/>
            </w:tcBorders>
            <w:shd w:val="clear" w:color="auto" w:fill="EEF4FB"/>
            <w:tcMar>
              <w:top w:w="100" w:type="dxa"/>
              <w:left w:w="120" w:type="dxa"/>
              <w:bottom w:w="100" w:type="dxa"/>
              <w:right w:w="120" w:type="dxa"/>
            </w:tcMar>
          </w:tcPr>
          <w:p w14:paraId="1A4183EE" w14:textId="77777777" w:rsidR="006C7ECA" w:rsidRDefault="00000000">
            <w:r>
              <w:rPr>
                <w:b/>
                <w:bCs/>
                <w:sz w:val="20"/>
                <w:szCs w:val="20"/>
              </w:rPr>
              <w:t>Supplier TIN</w:t>
            </w:r>
          </w:p>
        </w:tc>
        <w:tc>
          <w:tcPr>
            <w:tcW w:w="6560" w:type="dxa"/>
            <w:tcBorders>
              <w:top w:val="single" w:sz="1" w:space="0" w:color="BBCFE0"/>
              <w:left w:val="single" w:sz="1" w:space="0" w:color="BBCFE0"/>
              <w:bottom w:val="single" w:sz="1" w:space="0" w:color="BBCFE0"/>
              <w:right w:val="single" w:sz="1" w:space="0" w:color="BBCFE0"/>
            </w:tcBorders>
            <w:shd w:val="clear" w:color="auto" w:fill="EEF4FB"/>
            <w:tcMar>
              <w:top w:w="100" w:type="dxa"/>
              <w:left w:w="120" w:type="dxa"/>
              <w:bottom w:w="100" w:type="dxa"/>
              <w:right w:w="120" w:type="dxa"/>
            </w:tcMar>
          </w:tcPr>
          <w:p w14:paraId="5E6F0784" w14:textId="77777777" w:rsidR="006C7ECA" w:rsidRDefault="00000000">
            <w:r>
              <w:rPr>
                <w:sz w:val="20"/>
                <w:szCs w:val="20"/>
              </w:rPr>
              <w:t>Vendor tax ID.</w:t>
            </w:r>
          </w:p>
        </w:tc>
      </w:tr>
      <w:tr w:rsidR="006C7ECA" w14:paraId="5F477A25" w14:textId="77777777">
        <w:tblPrEx>
          <w:tblCellMar>
            <w:top w:w="0" w:type="dxa"/>
            <w:bottom w:w="0" w:type="dxa"/>
          </w:tblCellMar>
        </w:tblPrEx>
        <w:tc>
          <w:tcPr>
            <w:tcW w:w="2800" w:type="dxa"/>
            <w:tcBorders>
              <w:top w:val="single" w:sz="1" w:space="0" w:color="BBCFE0"/>
              <w:left w:val="single" w:sz="1" w:space="0" w:color="BBCFE0"/>
              <w:bottom w:val="single" w:sz="1" w:space="0" w:color="BBCFE0"/>
              <w:right w:val="single" w:sz="1" w:space="0" w:color="BBCFE0"/>
            </w:tcBorders>
            <w:shd w:val="clear" w:color="auto" w:fill="FFFFFF"/>
            <w:tcMar>
              <w:top w:w="100" w:type="dxa"/>
              <w:left w:w="120" w:type="dxa"/>
              <w:bottom w:w="100" w:type="dxa"/>
              <w:right w:w="120" w:type="dxa"/>
            </w:tcMar>
          </w:tcPr>
          <w:p w14:paraId="290EA233" w14:textId="77777777" w:rsidR="006C7ECA" w:rsidRDefault="00000000">
            <w:r>
              <w:rPr>
                <w:b/>
                <w:bCs/>
                <w:sz w:val="20"/>
                <w:szCs w:val="20"/>
              </w:rPr>
              <w:t>Cash Out</w:t>
            </w:r>
          </w:p>
        </w:tc>
        <w:tc>
          <w:tcPr>
            <w:tcW w:w="6560" w:type="dxa"/>
            <w:tcBorders>
              <w:top w:val="single" w:sz="1" w:space="0" w:color="BBCFE0"/>
              <w:left w:val="single" w:sz="1" w:space="0" w:color="BBCFE0"/>
              <w:bottom w:val="single" w:sz="1" w:space="0" w:color="BBCFE0"/>
              <w:right w:val="single" w:sz="1" w:space="0" w:color="BBCFE0"/>
            </w:tcBorders>
            <w:shd w:val="clear" w:color="auto" w:fill="FFFFFF"/>
            <w:tcMar>
              <w:top w:w="100" w:type="dxa"/>
              <w:left w:w="120" w:type="dxa"/>
              <w:bottom w:w="100" w:type="dxa"/>
              <w:right w:w="120" w:type="dxa"/>
            </w:tcMar>
          </w:tcPr>
          <w:p w14:paraId="31713693" w14:textId="77777777" w:rsidR="006C7ECA" w:rsidRDefault="00000000">
            <w:r>
              <w:rPr>
                <w:sz w:val="20"/>
                <w:szCs w:val="20"/>
              </w:rPr>
              <w:t>Amount paid (₱).</w:t>
            </w:r>
          </w:p>
        </w:tc>
      </w:tr>
      <w:tr w:rsidR="006C7ECA" w14:paraId="75CFDA05" w14:textId="77777777">
        <w:tblPrEx>
          <w:tblCellMar>
            <w:top w:w="0" w:type="dxa"/>
            <w:bottom w:w="0" w:type="dxa"/>
          </w:tblCellMar>
        </w:tblPrEx>
        <w:tc>
          <w:tcPr>
            <w:tcW w:w="2800" w:type="dxa"/>
            <w:tcBorders>
              <w:top w:val="single" w:sz="1" w:space="0" w:color="BBCFE0"/>
              <w:left w:val="single" w:sz="1" w:space="0" w:color="BBCFE0"/>
              <w:bottom w:val="single" w:sz="1" w:space="0" w:color="BBCFE0"/>
              <w:right w:val="single" w:sz="1" w:space="0" w:color="BBCFE0"/>
            </w:tcBorders>
            <w:shd w:val="clear" w:color="auto" w:fill="EEF4FB"/>
            <w:tcMar>
              <w:top w:w="100" w:type="dxa"/>
              <w:left w:w="120" w:type="dxa"/>
              <w:bottom w:w="100" w:type="dxa"/>
              <w:right w:w="120" w:type="dxa"/>
            </w:tcMar>
          </w:tcPr>
          <w:p w14:paraId="5425C7FD" w14:textId="77777777" w:rsidR="006C7ECA" w:rsidRDefault="00000000">
            <w:r>
              <w:rPr>
                <w:b/>
                <w:bCs/>
                <w:sz w:val="20"/>
                <w:szCs w:val="20"/>
              </w:rPr>
              <w:t>VAT</w:t>
            </w:r>
          </w:p>
        </w:tc>
        <w:tc>
          <w:tcPr>
            <w:tcW w:w="6560" w:type="dxa"/>
            <w:tcBorders>
              <w:top w:val="single" w:sz="1" w:space="0" w:color="BBCFE0"/>
              <w:left w:val="single" w:sz="1" w:space="0" w:color="BBCFE0"/>
              <w:bottom w:val="single" w:sz="1" w:space="0" w:color="BBCFE0"/>
              <w:right w:val="single" w:sz="1" w:space="0" w:color="BBCFE0"/>
            </w:tcBorders>
            <w:shd w:val="clear" w:color="auto" w:fill="EEF4FB"/>
            <w:tcMar>
              <w:top w:w="100" w:type="dxa"/>
              <w:left w:w="120" w:type="dxa"/>
              <w:bottom w:w="100" w:type="dxa"/>
              <w:right w:w="120" w:type="dxa"/>
            </w:tcMar>
          </w:tcPr>
          <w:p w14:paraId="487619FD" w14:textId="77777777" w:rsidR="006C7ECA" w:rsidRDefault="00000000">
            <w:r>
              <w:rPr>
                <w:sz w:val="20"/>
                <w:szCs w:val="20"/>
              </w:rPr>
              <w:t>Calculated VAT amount (14% of Cash Out).</w:t>
            </w:r>
          </w:p>
        </w:tc>
      </w:tr>
      <w:tr w:rsidR="006C7ECA" w14:paraId="62E6AAAB" w14:textId="77777777">
        <w:tblPrEx>
          <w:tblCellMar>
            <w:top w:w="0" w:type="dxa"/>
            <w:bottom w:w="0" w:type="dxa"/>
          </w:tblCellMar>
        </w:tblPrEx>
        <w:tc>
          <w:tcPr>
            <w:tcW w:w="2800" w:type="dxa"/>
            <w:tcBorders>
              <w:top w:val="single" w:sz="1" w:space="0" w:color="BBCFE0"/>
              <w:left w:val="single" w:sz="1" w:space="0" w:color="BBCFE0"/>
              <w:bottom w:val="single" w:sz="1" w:space="0" w:color="BBCFE0"/>
              <w:right w:val="single" w:sz="1" w:space="0" w:color="BBCFE0"/>
            </w:tcBorders>
            <w:shd w:val="clear" w:color="auto" w:fill="FFFFFF"/>
            <w:tcMar>
              <w:top w:w="100" w:type="dxa"/>
              <w:left w:w="120" w:type="dxa"/>
              <w:bottom w:w="100" w:type="dxa"/>
              <w:right w:w="120" w:type="dxa"/>
            </w:tcMar>
          </w:tcPr>
          <w:p w14:paraId="41EBED39" w14:textId="77777777" w:rsidR="006C7ECA" w:rsidRDefault="00000000">
            <w:r>
              <w:rPr>
                <w:b/>
                <w:bCs/>
                <w:sz w:val="20"/>
                <w:szCs w:val="20"/>
              </w:rPr>
              <w:t>Expense Type</w:t>
            </w:r>
          </w:p>
        </w:tc>
        <w:tc>
          <w:tcPr>
            <w:tcW w:w="6560" w:type="dxa"/>
            <w:tcBorders>
              <w:top w:val="single" w:sz="1" w:space="0" w:color="BBCFE0"/>
              <w:left w:val="single" w:sz="1" w:space="0" w:color="BBCFE0"/>
              <w:bottom w:val="single" w:sz="1" w:space="0" w:color="BBCFE0"/>
              <w:right w:val="single" w:sz="1" w:space="0" w:color="BBCFE0"/>
            </w:tcBorders>
            <w:shd w:val="clear" w:color="auto" w:fill="FFFFFF"/>
            <w:tcMar>
              <w:top w:w="100" w:type="dxa"/>
              <w:left w:w="120" w:type="dxa"/>
              <w:bottom w:w="100" w:type="dxa"/>
              <w:right w:w="120" w:type="dxa"/>
            </w:tcMar>
          </w:tcPr>
          <w:p w14:paraId="12F883D8" w14:textId="77777777" w:rsidR="006C7ECA" w:rsidRDefault="00000000">
            <w:r>
              <w:rPr>
                <w:sz w:val="20"/>
                <w:szCs w:val="20"/>
              </w:rPr>
              <w:t>Category of the expense.</w:t>
            </w:r>
          </w:p>
        </w:tc>
      </w:tr>
      <w:tr w:rsidR="006C7ECA" w14:paraId="5BFCCCFD" w14:textId="77777777">
        <w:tblPrEx>
          <w:tblCellMar>
            <w:top w:w="0" w:type="dxa"/>
            <w:bottom w:w="0" w:type="dxa"/>
          </w:tblCellMar>
        </w:tblPrEx>
        <w:tc>
          <w:tcPr>
            <w:tcW w:w="2800" w:type="dxa"/>
            <w:tcBorders>
              <w:top w:val="single" w:sz="1" w:space="0" w:color="BBCFE0"/>
              <w:left w:val="single" w:sz="1" w:space="0" w:color="BBCFE0"/>
              <w:bottom w:val="single" w:sz="1" w:space="0" w:color="BBCFE0"/>
              <w:right w:val="single" w:sz="1" w:space="0" w:color="BBCFE0"/>
            </w:tcBorders>
            <w:shd w:val="clear" w:color="auto" w:fill="EEF4FB"/>
            <w:tcMar>
              <w:top w:w="100" w:type="dxa"/>
              <w:left w:w="120" w:type="dxa"/>
              <w:bottom w:w="100" w:type="dxa"/>
              <w:right w:w="120" w:type="dxa"/>
            </w:tcMar>
          </w:tcPr>
          <w:p w14:paraId="462E3A9D" w14:textId="77777777" w:rsidR="006C7ECA" w:rsidRDefault="00000000">
            <w:r>
              <w:rPr>
                <w:b/>
                <w:bCs/>
                <w:sz w:val="20"/>
                <w:szCs w:val="20"/>
              </w:rPr>
              <w:t>Project</w:t>
            </w:r>
          </w:p>
        </w:tc>
        <w:tc>
          <w:tcPr>
            <w:tcW w:w="6560" w:type="dxa"/>
            <w:tcBorders>
              <w:top w:val="single" w:sz="1" w:space="0" w:color="BBCFE0"/>
              <w:left w:val="single" w:sz="1" w:space="0" w:color="BBCFE0"/>
              <w:bottom w:val="single" w:sz="1" w:space="0" w:color="BBCFE0"/>
              <w:right w:val="single" w:sz="1" w:space="0" w:color="BBCFE0"/>
            </w:tcBorders>
            <w:shd w:val="clear" w:color="auto" w:fill="EEF4FB"/>
            <w:tcMar>
              <w:top w:w="100" w:type="dxa"/>
              <w:left w:w="120" w:type="dxa"/>
              <w:bottom w:w="100" w:type="dxa"/>
              <w:right w:w="120" w:type="dxa"/>
            </w:tcMar>
          </w:tcPr>
          <w:p w14:paraId="768B605D" w14:textId="77777777" w:rsidR="006C7ECA" w:rsidRDefault="00000000">
            <w:r>
              <w:rPr>
                <w:sz w:val="20"/>
                <w:szCs w:val="20"/>
              </w:rPr>
              <w:t>Project this expense is linked to.</w:t>
            </w:r>
          </w:p>
        </w:tc>
      </w:tr>
    </w:tbl>
    <w:p w14:paraId="0C50F3D5" w14:textId="77777777" w:rsidR="006C7ECA" w:rsidRDefault="00000000">
      <w:pPr>
        <w:pStyle w:val="Heading3"/>
      </w:pPr>
      <w:bookmarkStart w:id="63" w:name="_Toc230605381"/>
      <w:r>
        <w:t>When Finance Staff Use This Report</w:t>
      </w:r>
      <w:bookmarkEnd w:id="63"/>
    </w:p>
    <w:p w14:paraId="18A6F7C4" w14:textId="77777777" w:rsidR="006C7ECA" w:rsidRDefault="00000000">
      <w:pPr>
        <w:pStyle w:val="ListParagraph"/>
        <w:numPr>
          <w:ilvl w:val="0"/>
          <w:numId w:val="2"/>
        </w:numPr>
        <w:spacing w:before="40" w:after="40"/>
      </w:pPr>
      <w:r>
        <w:t>Monthly review to confirm all payments are recorded before running Update Expenses on the monitoring report.</w:t>
      </w:r>
    </w:p>
    <w:p w14:paraId="587BD552" w14:textId="77777777" w:rsidR="006C7ECA" w:rsidRDefault="00000000">
      <w:pPr>
        <w:pStyle w:val="ListParagraph"/>
        <w:numPr>
          <w:ilvl w:val="0"/>
          <w:numId w:val="2"/>
        </w:numPr>
        <w:spacing w:before="40" w:after="40"/>
      </w:pPr>
      <w:r>
        <w:t>Supplier payment verification — confirm a specific supplier's invoices are in the system.</w:t>
      </w:r>
    </w:p>
    <w:p w14:paraId="21B390B2" w14:textId="77777777" w:rsidR="006C7ECA" w:rsidRDefault="00000000">
      <w:pPr>
        <w:pStyle w:val="ListParagraph"/>
        <w:numPr>
          <w:ilvl w:val="0"/>
          <w:numId w:val="2"/>
        </w:numPr>
        <w:spacing w:before="40" w:after="40"/>
      </w:pPr>
      <w:r>
        <w:t>Category audit — check that expenses are assigned to the correct expense type before rolling up to the monitoring report.</w:t>
      </w:r>
    </w:p>
    <w:p w14:paraId="00C2B158" w14:textId="77777777" w:rsidR="006C7ECA" w:rsidRDefault="00000000">
      <w:pPr>
        <w:pStyle w:val="Heading2"/>
      </w:pPr>
      <w:bookmarkStart w:id="64" w:name="_Toc230605382"/>
      <w:r>
        <w:t>6.3 Payroll Summary Report</w:t>
      </w:r>
      <w:bookmarkEnd w:id="64"/>
    </w:p>
    <w:p w14:paraId="481A24AE" w14:textId="77777777" w:rsidR="006C7ECA" w:rsidRDefault="00000000">
      <w:pPr>
        <w:pStyle w:val="Heading3"/>
      </w:pPr>
      <w:bookmarkStart w:id="65" w:name="_Toc230605383"/>
      <w:r>
        <w:t>Purpose</w:t>
      </w:r>
      <w:bookmarkEnd w:id="65"/>
    </w:p>
    <w:p w14:paraId="2DFE0B65" w14:textId="77777777" w:rsidR="006C7ECA" w:rsidRDefault="00000000">
      <w:pPr>
        <w:spacing w:before="80" w:after="80"/>
      </w:pPr>
      <w:r>
        <w:t>The Payroll Summary displays all bi-monthly payroll amounts recorded per project for a given year, with the automatically calculated annual total for each project.</w:t>
      </w:r>
    </w:p>
    <w:p w14:paraId="0607DB04" w14:textId="77777777" w:rsidR="006C7ECA" w:rsidRDefault="00000000">
      <w:pPr>
        <w:pStyle w:val="Heading3"/>
      </w:pPr>
      <w:bookmarkStart w:id="66" w:name="_Toc230605384"/>
      <w:r>
        <w:t>How to Open the Report</w:t>
      </w:r>
      <w:bookmarkEnd w:id="66"/>
    </w:p>
    <w:p w14:paraId="7669DA34" w14:textId="77777777" w:rsidR="006C7ECA" w:rsidRDefault="00000000">
      <w:pPr>
        <w:pStyle w:val="ListParagraph"/>
        <w:numPr>
          <w:ilvl w:val="0"/>
          <w:numId w:val="3"/>
        </w:numPr>
        <w:spacing w:before="40" w:after="40"/>
      </w:pPr>
      <w:r>
        <w:t>In the sidebar, navigate to Reports &gt; Payroll.</w:t>
      </w:r>
    </w:p>
    <w:p w14:paraId="55E4EE1B" w14:textId="77777777" w:rsidR="006C7ECA" w:rsidRDefault="00000000">
      <w:pPr>
        <w:pStyle w:val="ListParagraph"/>
        <w:numPr>
          <w:ilvl w:val="0"/>
          <w:numId w:val="3"/>
        </w:numPr>
        <w:spacing w:before="40" w:after="40"/>
      </w:pPr>
      <w:r>
        <w:t>Select the Year to view using the year filter.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6C7ECA" w14:paraId="7B622274" w14:textId="77777777">
        <w:tblPrEx>
          <w:tblCellMar>
            <w:top w:w="0" w:type="dxa"/>
            <w:bottom w:w="0" w:type="dxa"/>
          </w:tblCellMar>
        </w:tblPrEx>
        <w:tc>
          <w:tcPr>
            <w:tcW w:w="9360" w:type="dxa"/>
            <w:tcBorders>
              <w:top w:val="single" w:sz="1" w:space="0" w:color="BBCFE0"/>
              <w:left w:val="single" w:sz="1" w:space="0" w:color="BBCFE0"/>
              <w:bottom w:val="single" w:sz="1" w:space="0" w:color="BBCFE0"/>
              <w:right w:val="single" w:sz="1" w:space="0" w:color="BBCFE0"/>
            </w:tcBorders>
            <w:shd w:val="clear" w:color="auto" w:fill="F2F2F2"/>
            <w:tcMar>
              <w:top w:w="200" w:type="dxa"/>
              <w:left w:w="200" w:type="dxa"/>
              <w:bottom w:w="200" w:type="dxa"/>
              <w:right w:w="200" w:type="dxa"/>
            </w:tcMar>
          </w:tcPr>
          <w:p w14:paraId="4A8F6D55" w14:textId="77777777" w:rsidR="006C7ECA" w:rsidRDefault="00000000">
            <w:pPr>
              <w:jc w:val="center"/>
            </w:pPr>
            <w:r>
              <w:rPr>
                <w:i/>
                <w:iCs/>
                <w:color w:val="888888"/>
                <w:sz w:val="20"/>
                <w:szCs w:val="20"/>
              </w:rPr>
              <w:t>[ Screenshot: Payroll Summary Report ]</w:t>
            </w:r>
          </w:p>
        </w:tc>
      </w:tr>
    </w:tbl>
    <w:p w14:paraId="7ED0AE67" w14:textId="77777777" w:rsidR="006C7ECA" w:rsidRDefault="00000000">
      <w:pPr>
        <w:pStyle w:val="Heading3"/>
      </w:pPr>
      <w:bookmarkStart w:id="67" w:name="_Toc230605385"/>
      <w:r>
        <w:t>Report Structure</w:t>
      </w:r>
      <w:bookmarkEnd w:id="67"/>
    </w:p>
    <w:p w14:paraId="26BFA5C6" w14:textId="77777777" w:rsidR="006C7ECA" w:rsidRDefault="00000000">
      <w:pPr>
        <w:spacing w:before="80" w:after="80"/>
      </w:pPr>
      <w:r>
        <w:lastRenderedPageBreak/>
        <w:t>Each row in the Payroll Summary represents a project. The columns display the payroll amount for each of the 24 bi-monthly pay periods (January 15, January 30, through December 15, December 30). The final column shows the Total Payroll for the year.</w:t>
      </w:r>
    </w:p>
    <w:p w14:paraId="21475641" w14:textId="77777777" w:rsidR="006C7ECA" w:rsidRDefault="006C7ECA">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6C7ECA" w14:paraId="3C3BBA01" w14:textId="77777777">
        <w:tblPrEx>
          <w:tblCellMar>
            <w:top w:w="0" w:type="dxa"/>
            <w:bottom w:w="0" w:type="dxa"/>
          </w:tblCellMar>
        </w:tblPrEx>
        <w:tc>
          <w:tcPr>
            <w:tcW w:w="9360" w:type="dxa"/>
            <w:tcBorders>
              <w:top w:val="single" w:sz="1" w:space="0" w:color="BBCFE0"/>
              <w:left w:val="single" w:sz="1" w:space="0" w:color="BBCFE0"/>
              <w:bottom w:val="single" w:sz="1" w:space="0" w:color="BBCFE0"/>
              <w:right w:val="single" w:sz="1" w:space="0" w:color="BBCFE0"/>
            </w:tcBorders>
            <w:shd w:val="clear" w:color="auto" w:fill="E2EFDA"/>
            <w:tcMar>
              <w:top w:w="100" w:type="dxa"/>
              <w:left w:w="120" w:type="dxa"/>
              <w:bottom w:w="100" w:type="dxa"/>
              <w:right w:w="120" w:type="dxa"/>
            </w:tcMar>
          </w:tcPr>
          <w:p w14:paraId="48C4AD5E" w14:textId="77777777" w:rsidR="006C7ECA" w:rsidRDefault="00000000">
            <w:r>
              <w:rPr>
                <w:b/>
                <w:bCs/>
                <w:color w:val="375623"/>
              </w:rPr>
              <w:t xml:space="preserve">TIP: </w:t>
            </w:r>
            <w:r>
              <w:t>Use the Payroll Summary when cross-referencing Labor Cost on the Project Monitoring Report. Confirm that project labor costs are consistent between both reports.</w:t>
            </w:r>
          </w:p>
        </w:tc>
      </w:tr>
    </w:tbl>
    <w:p w14:paraId="5A5B7D72" w14:textId="77777777" w:rsidR="006C7ECA" w:rsidRDefault="00000000">
      <w:pPr>
        <w:pStyle w:val="Heading2"/>
      </w:pPr>
      <w:bookmarkStart w:id="68" w:name="_Toc230605386"/>
      <w:r>
        <w:t>6.4 Project Expenses Report</w:t>
      </w:r>
      <w:bookmarkEnd w:id="68"/>
    </w:p>
    <w:p w14:paraId="02E86A64" w14:textId="77777777" w:rsidR="006C7ECA" w:rsidRDefault="00000000">
      <w:pPr>
        <w:pStyle w:val="Heading3"/>
      </w:pPr>
      <w:bookmarkStart w:id="69" w:name="_Toc230605387"/>
      <w:r>
        <w:t>Purpose</w:t>
      </w:r>
      <w:bookmarkEnd w:id="69"/>
    </w:p>
    <w:p w14:paraId="294627FD" w14:textId="77777777" w:rsidR="006C7ECA" w:rsidRDefault="00000000">
      <w:pPr>
        <w:spacing w:before="80" w:after="80"/>
      </w:pPr>
      <w:r>
        <w:t>The Project Expenses Report shows all expenses recorded in the project-specific registers. Each project that has project expense entries will appear as a section or tab in this report.</w:t>
      </w:r>
    </w:p>
    <w:p w14:paraId="0378EE75" w14:textId="77777777" w:rsidR="006C7ECA" w:rsidRDefault="00000000">
      <w:pPr>
        <w:pStyle w:val="Heading3"/>
      </w:pPr>
      <w:bookmarkStart w:id="70" w:name="_Toc230605388"/>
      <w:r>
        <w:t>How to Open the Report</w:t>
      </w:r>
      <w:bookmarkEnd w:id="70"/>
    </w:p>
    <w:p w14:paraId="5160A4F1" w14:textId="77777777" w:rsidR="006C7ECA" w:rsidRDefault="00000000">
      <w:pPr>
        <w:pStyle w:val="ListParagraph"/>
        <w:numPr>
          <w:ilvl w:val="0"/>
          <w:numId w:val="3"/>
        </w:numPr>
        <w:spacing w:before="40" w:after="40"/>
      </w:pPr>
      <w:r>
        <w:t>In the sidebar, navigate to Reports &gt; Project Expenses.</w:t>
      </w:r>
    </w:p>
    <w:p w14:paraId="03A4925D" w14:textId="77777777" w:rsidR="006C7ECA" w:rsidRDefault="00000000">
      <w:pPr>
        <w:pStyle w:val="ListParagraph"/>
        <w:numPr>
          <w:ilvl w:val="0"/>
          <w:numId w:val="3"/>
        </w:numPr>
        <w:spacing w:before="40" w:after="40"/>
      </w:pPr>
      <w:r>
        <w:t>Select the project you want to view from the available list or tab.</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6C7ECA" w14:paraId="301F4A39" w14:textId="77777777">
        <w:tblPrEx>
          <w:tblCellMar>
            <w:top w:w="0" w:type="dxa"/>
            <w:bottom w:w="0" w:type="dxa"/>
          </w:tblCellMar>
        </w:tblPrEx>
        <w:tc>
          <w:tcPr>
            <w:tcW w:w="9360" w:type="dxa"/>
            <w:tcBorders>
              <w:top w:val="single" w:sz="1" w:space="0" w:color="BBCFE0"/>
              <w:left w:val="single" w:sz="1" w:space="0" w:color="BBCFE0"/>
              <w:bottom w:val="single" w:sz="1" w:space="0" w:color="BBCFE0"/>
              <w:right w:val="single" w:sz="1" w:space="0" w:color="BBCFE0"/>
            </w:tcBorders>
            <w:shd w:val="clear" w:color="auto" w:fill="F2F2F2"/>
            <w:tcMar>
              <w:top w:w="200" w:type="dxa"/>
              <w:left w:w="200" w:type="dxa"/>
              <w:bottom w:w="200" w:type="dxa"/>
              <w:right w:w="200" w:type="dxa"/>
            </w:tcMar>
          </w:tcPr>
          <w:p w14:paraId="5B8FA0F9" w14:textId="77777777" w:rsidR="006C7ECA" w:rsidRDefault="00000000">
            <w:pPr>
              <w:jc w:val="center"/>
            </w:pPr>
            <w:r>
              <w:rPr>
                <w:i/>
                <w:iCs/>
                <w:color w:val="888888"/>
                <w:sz w:val="20"/>
                <w:szCs w:val="20"/>
              </w:rPr>
              <w:t>[ Screenshot: Project Expenses Report ]</w:t>
            </w:r>
          </w:p>
        </w:tc>
      </w:tr>
    </w:tbl>
    <w:p w14:paraId="3B6F3769" w14:textId="77777777" w:rsidR="006C7ECA" w:rsidRDefault="00000000">
      <w:pPr>
        <w:pStyle w:val="Heading3"/>
      </w:pPr>
      <w:bookmarkStart w:id="71" w:name="_Toc230605389"/>
      <w:r>
        <w:t>Report Columns</w:t>
      </w:r>
      <w:bookmarkEnd w:id="7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560"/>
      </w:tblGrid>
      <w:tr w:rsidR="006C7ECA" w14:paraId="09A3B361" w14:textId="77777777">
        <w:tblPrEx>
          <w:tblCellMar>
            <w:top w:w="0" w:type="dxa"/>
            <w:bottom w:w="0" w:type="dxa"/>
          </w:tblCellMar>
        </w:tblPrEx>
        <w:trPr>
          <w:tblHeader/>
        </w:trPr>
        <w:tc>
          <w:tcPr>
            <w:tcW w:w="2800" w:type="dxa"/>
            <w:tcBorders>
              <w:top w:val="single" w:sz="1" w:space="0" w:color="BBCFE0"/>
              <w:left w:val="single" w:sz="1" w:space="0" w:color="BBCFE0"/>
              <w:bottom w:val="single" w:sz="1" w:space="0" w:color="BBCFE0"/>
              <w:right w:val="single" w:sz="1" w:space="0" w:color="BBCFE0"/>
            </w:tcBorders>
            <w:shd w:val="clear" w:color="auto" w:fill="1F4E79"/>
            <w:tcMar>
              <w:top w:w="100" w:type="dxa"/>
              <w:left w:w="120" w:type="dxa"/>
              <w:bottom w:w="100" w:type="dxa"/>
              <w:right w:w="120" w:type="dxa"/>
            </w:tcMar>
          </w:tcPr>
          <w:p w14:paraId="34AD94A8" w14:textId="77777777" w:rsidR="006C7ECA" w:rsidRDefault="00000000">
            <w:r>
              <w:rPr>
                <w:b/>
                <w:bCs/>
                <w:color w:val="FFFFFF"/>
                <w:sz w:val="20"/>
                <w:szCs w:val="20"/>
              </w:rPr>
              <w:t>Column</w:t>
            </w:r>
          </w:p>
        </w:tc>
        <w:tc>
          <w:tcPr>
            <w:tcW w:w="6560" w:type="dxa"/>
            <w:tcBorders>
              <w:top w:val="single" w:sz="1" w:space="0" w:color="BBCFE0"/>
              <w:left w:val="single" w:sz="1" w:space="0" w:color="BBCFE0"/>
              <w:bottom w:val="single" w:sz="1" w:space="0" w:color="BBCFE0"/>
              <w:right w:val="single" w:sz="1" w:space="0" w:color="BBCFE0"/>
            </w:tcBorders>
            <w:shd w:val="clear" w:color="auto" w:fill="1F4E79"/>
            <w:tcMar>
              <w:top w:w="100" w:type="dxa"/>
              <w:left w:w="120" w:type="dxa"/>
              <w:bottom w:w="100" w:type="dxa"/>
              <w:right w:w="120" w:type="dxa"/>
            </w:tcMar>
          </w:tcPr>
          <w:p w14:paraId="022CBEE3" w14:textId="77777777" w:rsidR="006C7ECA" w:rsidRDefault="00000000">
            <w:r>
              <w:rPr>
                <w:b/>
                <w:bCs/>
                <w:color w:val="FFFFFF"/>
                <w:sz w:val="20"/>
                <w:szCs w:val="20"/>
              </w:rPr>
              <w:t>Description</w:t>
            </w:r>
          </w:p>
        </w:tc>
      </w:tr>
      <w:tr w:rsidR="006C7ECA" w14:paraId="7ED12900" w14:textId="77777777">
        <w:tblPrEx>
          <w:tblCellMar>
            <w:top w:w="0" w:type="dxa"/>
            <w:bottom w:w="0" w:type="dxa"/>
          </w:tblCellMar>
        </w:tblPrEx>
        <w:tc>
          <w:tcPr>
            <w:tcW w:w="2800" w:type="dxa"/>
            <w:tcBorders>
              <w:top w:val="single" w:sz="1" w:space="0" w:color="BBCFE0"/>
              <w:left w:val="single" w:sz="1" w:space="0" w:color="BBCFE0"/>
              <w:bottom w:val="single" w:sz="1" w:space="0" w:color="BBCFE0"/>
              <w:right w:val="single" w:sz="1" w:space="0" w:color="BBCFE0"/>
            </w:tcBorders>
            <w:shd w:val="clear" w:color="auto" w:fill="FFFFFF"/>
            <w:tcMar>
              <w:top w:w="100" w:type="dxa"/>
              <w:left w:w="120" w:type="dxa"/>
              <w:bottom w:w="100" w:type="dxa"/>
              <w:right w:w="120" w:type="dxa"/>
            </w:tcMar>
          </w:tcPr>
          <w:p w14:paraId="68254A75" w14:textId="77777777" w:rsidR="006C7ECA" w:rsidRDefault="00000000">
            <w:r>
              <w:rPr>
                <w:b/>
                <w:bCs/>
                <w:sz w:val="20"/>
                <w:szCs w:val="20"/>
              </w:rPr>
              <w:t>Project Date</w:t>
            </w:r>
          </w:p>
        </w:tc>
        <w:tc>
          <w:tcPr>
            <w:tcW w:w="6560" w:type="dxa"/>
            <w:tcBorders>
              <w:top w:val="single" w:sz="1" w:space="0" w:color="BBCFE0"/>
              <w:left w:val="single" w:sz="1" w:space="0" w:color="BBCFE0"/>
              <w:bottom w:val="single" w:sz="1" w:space="0" w:color="BBCFE0"/>
              <w:right w:val="single" w:sz="1" w:space="0" w:color="BBCFE0"/>
            </w:tcBorders>
            <w:shd w:val="clear" w:color="auto" w:fill="FFFFFF"/>
            <w:tcMar>
              <w:top w:w="100" w:type="dxa"/>
              <w:left w:w="120" w:type="dxa"/>
              <w:bottom w:w="100" w:type="dxa"/>
              <w:right w:w="120" w:type="dxa"/>
            </w:tcMar>
          </w:tcPr>
          <w:p w14:paraId="79A66081" w14:textId="77777777" w:rsidR="006C7ECA" w:rsidRDefault="00000000">
            <w:r>
              <w:rPr>
                <w:sz w:val="20"/>
                <w:szCs w:val="20"/>
              </w:rPr>
              <w:t>Date of the expense.</w:t>
            </w:r>
          </w:p>
        </w:tc>
      </w:tr>
      <w:tr w:rsidR="006C7ECA" w14:paraId="144CCFF1" w14:textId="77777777">
        <w:tblPrEx>
          <w:tblCellMar>
            <w:top w:w="0" w:type="dxa"/>
            <w:bottom w:w="0" w:type="dxa"/>
          </w:tblCellMar>
        </w:tblPrEx>
        <w:tc>
          <w:tcPr>
            <w:tcW w:w="2800" w:type="dxa"/>
            <w:tcBorders>
              <w:top w:val="single" w:sz="1" w:space="0" w:color="BBCFE0"/>
              <w:left w:val="single" w:sz="1" w:space="0" w:color="BBCFE0"/>
              <w:bottom w:val="single" w:sz="1" w:space="0" w:color="BBCFE0"/>
              <w:right w:val="single" w:sz="1" w:space="0" w:color="BBCFE0"/>
            </w:tcBorders>
            <w:shd w:val="clear" w:color="auto" w:fill="EEF4FB"/>
            <w:tcMar>
              <w:top w:w="100" w:type="dxa"/>
              <w:left w:w="120" w:type="dxa"/>
              <w:bottom w:w="100" w:type="dxa"/>
              <w:right w:w="120" w:type="dxa"/>
            </w:tcMar>
          </w:tcPr>
          <w:p w14:paraId="391ED3D2" w14:textId="77777777" w:rsidR="006C7ECA" w:rsidRDefault="00000000">
            <w:r>
              <w:rPr>
                <w:b/>
                <w:bCs/>
                <w:sz w:val="20"/>
                <w:szCs w:val="20"/>
              </w:rPr>
              <w:t>Item Description</w:t>
            </w:r>
          </w:p>
        </w:tc>
        <w:tc>
          <w:tcPr>
            <w:tcW w:w="6560" w:type="dxa"/>
            <w:tcBorders>
              <w:top w:val="single" w:sz="1" w:space="0" w:color="BBCFE0"/>
              <w:left w:val="single" w:sz="1" w:space="0" w:color="BBCFE0"/>
              <w:bottom w:val="single" w:sz="1" w:space="0" w:color="BBCFE0"/>
              <w:right w:val="single" w:sz="1" w:space="0" w:color="BBCFE0"/>
            </w:tcBorders>
            <w:shd w:val="clear" w:color="auto" w:fill="EEF4FB"/>
            <w:tcMar>
              <w:top w:w="100" w:type="dxa"/>
              <w:left w:w="120" w:type="dxa"/>
              <w:bottom w:w="100" w:type="dxa"/>
              <w:right w:w="120" w:type="dxa"/>
            </w:tcMar>
          </w:tcPr>
          <w:p w14:paraId="6EB0EBA3" w14:textId="77777777" w:rsidR="006C7ECA" w:rsidRDefault="00000000">
            <w:r>
              <w:rPr>
                <w:sz w:val="20"/>
                <w:szCs w:val="20"/>
              </w:rPr>
              <w:t>Description of the item or service purchased.</w:t>
            </w:r>
          </w:p>
        </w:tc>
      </w:tr>
      <w:tr w:rsidR="006C7ECA" w14:paraId="33215F01" w14:textId="77777777">
        <w:tblPrEx>
          <w:tblCellMar>
            <w:top w:w="0" w:type="dxa"/>
            <w:bottom w:w="0" w:type="dxa"/>
          </w:tblCellMar>
        </w:tblPrEx>
        <w:tc>
          <w:tcPr>
            <w:tcW w:w="2800" w:type="dxa"/>
            <w:tcBorders>
              <w:top w:val="single" w:sz="1" w:space="0" w:color="BBCFE0"/>
              <w:left w:val="single" w:sz="1" w:space="0" w:color="BBCFE0"/>
              <w:bottom w:val="single" w:sz="1" w:space="0" w:color="BBCFE0"/>
              <w:right w:val="single" w:sz="1" w:space="0" w:color="BBCFE0"/>
            </w:tcBorders>
            <w:shd w:val="clear" w:color="auto" w:fill="FFFFFF"/>
            <w:tcMar>
              <w:top w:w="100" w:type="dxa"/>
              <w:left w:w="120" w:type="dxa"/>
              <w:bottom w:w="100" w:type="dxa"/>
              <w:right w:w="120" w:type="dxa"/>
            </w:tcMar>
          </w:tcPr>
          <w:p w14:paraId="61D2109D" w14:textId="77777777" w:rsidR="006C7ECA" w:rsidRDefault="00000000">
            <w:r>
              <w:rPr>
                <w:b/>
                <w:bCs/>
                <w:sz w:val="20"/>
                <w:szCs w:val="20"/>
              </w:rPr>
              <w:t>Supplier</w:t>
            </w:r>
          </w:p>
        </w:tc>
        <w:tc>
          <w:tcPr>
            <w:tcW w:w="6560" w:type="dxa"/>
            <w:tcBorders>
              <w:top w:val="single" w:sz="1" w:space="0" w:color="BBCFE0"/>
              <w:left w:val="single" w:sz="1" w:space="0" w:color="BBCFE0"/>
              <w:bottom w:val="single" w:sz="1" w:space="0" w:color="BBCFE0"/>
              <w:right w:val="single" w:sz="1" w:space="0" w:color="BBCFE0"/>
            </w:tcBorders>
            <w:shd w:val="clear" w:color="auto" w:fill="FFFFFF"/>
            <w:tcMar>
              <w:top w:w="100" w:type="dxa"/>
              <w:left w:w="120" w:type="dxa"/>
              <w:bottom w:w="100" w:type="dxa"/>
              <w:right w:w="120" w:type="dxa"/>
            </w:tcMar>
          </w:tcPr>
          <w:p w14:paraId="52D43C7D" w14:textId="77777777" w:rsidR="006C7ECA" w:rsidRDefault="00000000">
            <w:r>
              <w:rPr>
                <w:sz w:val="20"/>
                <w:szCs w:val="20"/>
              </w:rPr>
              <w:t>Supplier name.</w:t>
            </w:r>
          </w:p>
        </w:tc>
      </w:tr>
      <w:tr w:rsidR="006C7ECA" w14:paraId="2E9CBBC5" w14:textId="77777777">
        <w:tblPrEx>
          <w:tblCellMar>
            <w:top w:w="0" w:type="dxa"/>
            <w:bottom w:w="0" w:type="dxa"/>
          </w:tblCellMar>
        </w:tblPrEx>
        <w:tc>
          <w:tcPr>
            <w:tcW w:w="2800" w:type="dxa"/>
            <w:tcBorders>
              <w:top w:val="single" w:sz="1" w:space="0" w:color="BBCFE0"/>
              <w:left w:val="single" w:sz="1" w:space="0" w:color="BBCFE0"/>
              <w:bottom w:val="single" w:sz="1" w:space="0" w:color="BBCFE0"/>
              <w:right w:val="single" w:sz="1" w:space="0" w:color="BBCFE0"/>
            </w:tcBorders>
            <w:shd w:val="clear" w:color="auto" w:fill="EEF4FB"/>
            <w:tcMar>
              <w:top w:w="100" w:type="dxa"/>
              <w:left w:w="120" w:type="dxa"/>
              <w:bottom w:w="100" w:type="dxa"/>
              <w:right w:w="120" w:type="dxa"/>
            </w:tcMar>
          </w:tcPr>
          <w:p w14:paraId="224669CE" w14:textId="77777777" w:rsidR="006C7ECA" w:rsidRDefault="00000000">
            <w:r>
              <w:rPr>
                <w:b/>
                <w:bCs/>
                <w:sz w:val="20"/>
                <w:szCs w:val="20"/>
              </w:rPr>
              <w:t>Amount</w:t>
            </w:r>
          </w:p>
        </w:tc>
        <w:tc>
          <w:tcPr>
            <w:tcW w:w="6560" w:type="dxa"/>
            <w:tcBorders>
              <w:top w:val="single" w:sz="1" w:space="0" w:color="BBCFE0"/>
              <w:left w:val="single" w:sz="1" w:space="0" w:color="BBCFE0"/>
              <w:bottom w:val="single" w:sz="1" w:space="0" w:color="BBCFE0"/>
              <w:right w:val="single" w:sz="1" w:space="0" w:color="BBCFE0"/>
            </w:tcBorders>
            <w:shd w:val="clear" w:color="auto" w:fill="EEF4FB"/>
            <w:tcMar>
              <w:top w:w="100" w:type="dxa"/>
              <w:left w:w="120" w:type="dxa"/>
              <w:bottom w:w="100" w:type="dxa"/>
              <w:right w:w="120" w:type="dxa"/>
            </w:tcMar>
          </w:tcPr>
          <w:p w14:paraId="0255BF68" w14:textId="77777777" w:rsidR="006C7ECA" w:rsidRDefault="00000000">
            <w:r>
              <w:rPr>
                <w:sz w:val="20"/>
                <w:szCs w:val="20"/>
              </w:rPr>
              <w:t>Expense amount (₱).</w:t>
            </w:r>
          </w:p>
        </w:tc>
      </w:tr>
      <w:tr w:rsidR="006C7ECA" w14:paraId="665D7B28" w14:textId="77777777">
        <w:tblPrEx>
          <w:tblCellMar>
            <w:top w:w="0" w:type="dxa"/>
            <w:bottom w:w="0" w:type="dxa"/>
          </w:tblCellMar>
        </w:tblPrEx>
        <w:tc>
          <w:tcPr>
            <w:tcW w:w="2800" w:type="dxa"/>
            <w:tcBorders>
              <w:top w:val="single" w:sz="1" w:space="0" w:color="BBCFE0"/>
              <w:left w:val="single" w:sz="1" w:space="0" w:color="BBCFE0"/>
              <w:bottom w:val="single" w:sz="1" w:space="0" w:color="BBCFE0"/>
              <w:right w:val="single" w:sz="1" w:space="0" w:color="BBCFE0"/>
            </w:tcBorders>
            <w:shd w:val="clear" w:color="auto" w:fill="FFFFFF"/>
            <w:tcMar>
              <w:top w:w="100" w:type="dxa"/>
              <w:left w:w="120" w:type="dxa"/>
              <w:bottom w:w="100" w:type="dxa"/>
              <w:right w:w="120" w:type="dxa"/>
            </w:tcMar>
          </w:tcPr>
          <w:p w14:paraId="4DDC36E1" w14:textId="77777777" w:rsidR="006C7ECA" w:rsidRDefault="00000000">
            <w:r>
              <w:rPr>
                <w:b/>
                <w:bCs/>
                <w:sz w:val="20"/>
                <w:szCs w:val="20"/>
              </w:rPr>
              <w:t>VAT</w:t>
            </w:r>
          </w:p>
        </w:tc>
        <w:tc>
          <w:tcPr>
            <w:tcW w:w="6560" w:type="dxa"/>
            <w:tcBorders>
              <w:top w:val="single" w:sz="1" w:space="0" w:color="BBCFE0"/>
              <w:left w:val="single" w:sz="1" w:space="0" w:color="BBCFE0"/>
              <w:bottom w:val="single" w:sz="1" w:space="0" w:color="BBCFE0"/>
              <w:right w:val="single" w:sz="1" w:space="0" w:color="BBCFE0"/>
            </w:tcBorders>
            <w:shd w:val="clear" w:color="auto" w:fill="FFFFFF"/>
            <w:tcMar>
              <w:top w:w="100" w:type="dxa"/>
              <w:left w:w="120" w:type="dxa"/>
              <w:bottom w:w="100" w:type="dxa"/>
              <w:right w:w="120" w:type="dxa"/>
            </w:tcMar>
          </w:tcPr>
          <w:p w14:paraId="14323D11" w14:textId="77777777" w:rsidR="006C7ECA" w:rsidRDefault="00000000">
            <w:r>
              <w:rPr>
                <w:sz w:val="20"/>
                <w:szCs w:val="20"/>
              </w:rPr>
              <w:t>Applicable VAT.</w:t>
            </w:r>
          </w:p>
        </w:tc>
      </w:tr>
    </w:tbl>
    <w:p w14:paraId="2B4AA066" w14:textId="77777777" w:rsidR="006C7ECA" w:rsidRDefault="00000000">
      <w:pPr>
        <w:pStyle w:val="Heading2"/>
      </w:pPr>
      <w:bookmarkStart w:id="72" w:name="_Toc230605390"/>
      <w:r>
        <w:t>6.5 Supplier Details Report</w:t>
      </w:r>
      <w:bookmarkEnd w:id="72"/>
    </w:p>
    <w:p w14:paraId="68F82DFD" w14:textId="77777777" w:rsidR="006C7ECA" w:rsidRDefault="00000000">
      <w:pPr>
        <w:pStyle w:val="Heading3"/>
      </w:pPr>
      <w:bookmarkStart w:id="73" w:name="_Toc230605391"/>
      <w:r>
        <w:t>Purpose</w:t>
      </w:r>
      <w:bookmarkEnd w:id="73"/>
    </w:p>
    <w:p w14:paraId="140920F3" w14:textId="77777777" w:rsidR="006C7ECA" w:rsidRDefault="00000000">
      <w:pPr>
        <w:spacing w:before="80" w:after="80"/>
      </w:pPr>
      <w:r>
        <w:t>The Supplier Details report displays all registered suppliers in the system. Use it to verify supplier information, look up TIN numbers, and confirm which suppliers are in the system before entering expenses.</w:t>
      </w:r>
    </w:p>
    <w:p w14:paraId="3D41BC2E" w14:textId="77777777" w:rsidR="006C7ECA" w:rsidRDefault="00000000">
      <w:pPr>
        <w:pStyle w:val="Heading3"/>
      </w:pPr>
      <w:bookmarkStart w:id="74" w:name="_Toc230605392"/>
      <w:r>
        <w:t>How to Open the Report</w:t>
      </w:r>
      <w:bookmarkEnd w:id="74"/>
    </w:p>
    <w:p w14:paraId="1DDD0981" w14:textId="77777777" w:rsidR="006C7ECA" w:rsidRDefault="00000000">
      <w:pPr>
        <w:pStyle w:val="ListParagraph"/>
        <w:numPr>
          <w:ilvl w:val="0"/>
          <w:numId w:val="3"/>
        </w:numPr>
        <w:spacing w:before="40" w:after="40"/>
      </w:pPr>
      <w:r>
        <w:t>In the sidebar, navigate to Reports &gt; Supplier.</w:t>
      </w:r>
    </w:p>
    <w:p w14:paraId="43C256B5" w14:textId="77777777" w:rsidR="006C7ECA" w:rsidRDefault="00000000">
      <w:pPr>
        <w:pStyle w:val="ListParagraph"/>
        <w:numPr>
          <w:ilvl w:val="0"/>
          <w:numId w:val="3"/>
        </w:numPr>
        <w:spacing w:before="40" w:after="40"/>
      </w:pPr>
      <w:r>
        <w:t>The full supplier list will be displayed.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6C7ECA" w14:paraId="3BC73584" w14:textId="77777777">
        <w:tblPrEx>
          <w:tblCellMar>
            <w:top w:w="0" w:type="dxa"/>
            <w:bottom w:w="0" w:type="dxa"/>
          </w:tblCellMar>
        </w:tblPrEx>
        <w:tc>
          <w:tcPr>
            <w:tcW w:w="9360" w:type="dxa"/>
            <w:tcBorders>
              <w:top w:val="single" w:sz="1" w:space="0" w:color="BBCFE0"/>
              <w:left w:val="single" w:sz="1" w:space="0" w:color="BBCFE0"/>
              <w:bottom w:val="single" w:sz="1" w:space="0" w:color="BBCFE0"/>
              <w:right w:val="single" w:sz="1" w:space="0" w:color="BBCFE0"/>
            </w:tcBorders>
            <w:shd w:val="clear" w:color="auto" w:fill="F2F2F2"/>
            <w:tcMar>
              <w:top w:w="200" w:type="dxa"/>
              <w:left w:w="200" w:type="dxa"/>
              <w:bottom w:w="200" w:type="dxa"/>
              <w:right w:w="200" w:type="dxa"/>
            </w:tcMar>
          </w:tcPr>
          <w:p w14:paraId="1185241D" w14:textId="77777777" w:rsidR="006C7ECA" w:rsidRDefault="00000000">
            <w:pPr>
              <w:jc w:val="center"/>
            </w:pPr>
            <w:r>
              <w:rPr>
                <w:i/>
                <w:iCs/>
                <w:color w:val="888888"/>
                <w:sz w:val="20"/>
                <w:szCs w:val="20"/>
              </w:rPr>
              <w:t>[ Screenshot: Supplier Details Report ]</w:t>
            </w:r>
          </w:p>
        </w:tc>
      </w:tr>
    </w:tbl>
    <w:p w14:paraId="645CDFA5" w14:textId="77777777" w:rsidR="006C7ECA" w:rsidRDefault="00000000">
      <w:pPr>
        <w:pStyle w:val="Heading3"/>
      </w:pPr>
      <w:bookmarkStart w:id="75" w:name="_Toc230605393"/>
      <w:r>
        <w:t>Report Columns</w:t>
      </w:r>
      <w:bookmarkEnd w:id="7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560"/>
      </w:tblGrid>
      <w:tr w:rsidR="006C7ECA" w14:paraId="43F8190D" w14:textId="77777777">
        <w:tblPrEx>
          <w:tblCellMar>
            <w:top w:w="0" w:type="dxa"/>
            <w:bottom w:w="0" w:type="dxa"/>
          </w:tblCellMar>
        </w:tblPrEx>
        <w:trPr>
          <w:tblHeader/>
        </w:trPr>
        <w:tc>
          <w:tcPr>
            <w:tcW w:w="2800" w:type="dxa"/>
            <w:tcBorders>
              <w:top w:val="single" w:sz="1" w:space="0" w:color="BBCFE0"/>
              <w:left w:val="single" w:sz="1" w:space="0" w:color="BBCFE0"/>
              <w:bottom w:val="single" w:sz="1" w:space="0" w:color="BBCFE0"/>
              <w:right w:val="single" w:sz="1" w:space="0" w:color="BBCFE0"/>
            </w:tcBorders>
            <w:shd w:val="clear" w:color="auto" w:fill="1F4E79"/>
            <w:tcMar>
              <w:top w:w="100" w:type="dxa"/>
              <w:left w:w="120" w:type="dxa"/>
              <w:bottom w:w="100" w:type="dxa"/>
              <w:right w:w="120" w:type="dxa"/>
            </w:tcMar>
          </w:tcPr>
          <w:p w14:paraId="59FC9CD9" w14:textId="77777777" w:rsidR="006C7ECA" w:rsidRDefault="00000000">
            <w:r>
              <w:rPr>
                <w:b/>
                <w:bCs/>
                <w:color w:val="FFFFFF"/>
                <w:sz w:val="20"/>
                <w:szCs w:val="20"/>
              </w:rPr>
              <w:lastRenderedPageBreak/>
              <w:t>Column</w:t>
            </w:r>
          </w:p>
        </w:tc>
        <w:tc>
          <w:tcPr>
            <w:tcW w:w="6560" w:type="dxa"/>
            <w:tcBorders>
              <w:top w:val="single" w:sz="1" w:space="0" w:color="BBCFE0"/>
              <w:left w:val="single" w:sz="1" w:space="0" w:color="BBCFE0"/>
              <w:bottom w:val="single" w:sz="1" w:space="0" w:color="BBCFE0"/>
              <w:right w:val="single" w:sz="1" w:space="0" w:color="BBCFE0"/>
            </w:tcBorders>
            <w:shd w:val="clear" w:color="auto" w:fill="1F4E79"/>
            <w:tcMar>
              <w:top w:w="100" w:type="dxa"/>
              <w:left w:w="120" w:type="dxa"/>
              <w:bottom w:w="100" w:type="dxa"/>
              <w:right w:w="120" w:type="dxa"/>
            </w:tcMar>
          </w:tcPr>
          <w:p w14:paraId="4B1A1DDA" w14:textId="77777777" w:rsidR="006C7ECA" w:rsidRDefault="00000000">
            <w:r>
              <w:rPr>
                <w:b/>
                <w:bCs/>
                <w:color w:val="FFFFFF"/>
                <w:sz w:val="20"/>
                <w:szCs w:val="20"/>
              </w:rPr>
              <w:t>Description</w:t>
            </w:r>
          </w:p>
        </w:tc>
      </w:tr>
      <w:tr w:rsidR="006C7ECA" w14:paraId="57399795" w14:textId="77777777">
        <w:tblPrEx>
          <w:tblCellMar>
            <w:top w:w="0" w:type="dxa"/>
            <w:bottom w:w="0" w:type="dxa"/>
          </w:tblCellMar>
        </w:tblPrEx>
        <w:tc>
          <w:tcPr>
            <w:tcW w:w="2800" w:type="dxa"/>
            <w:tcBorders>
              <w:top w:val="single" w:sz="1" w:space="0" w:color="BBCFE0"/>
              <w:left w:val="single" w:sz="1" w:space="0" w:color="BBCFE0"/>
              <w:bottom w:val="single" w:sz="1" w:space="0" w:color="BBCFE0"/>
              <w:right w:val="single" w:sz="1" w:space="0" w:color="BBCFE0"/>
            </w:tcBorders>
            <w:shd w:val="clear" w:color="auto" w:fill="FFFFFF"/>
            <w:tcMar>
              <w:top w:w="100" w:type="dxa"/>
              <w:left w:w="120" w:type="dxa"/>
              <w:bottom w:w="100" w:type="dxa"/>
              <w:right w:w="120" w:type="dxa"/>
            </w:tcMar>
          </w:tcPr>
          <w:p w14:paraId="1FE5CDEF" w14:textId="77777777" w:rsidR="006C7ECA" w:rsidRDefault="00000000">
            <w:r>
              <w:rPr>
                <w:b/>
                <w:bCs/>
                <w:sz w:val="20"/>
                <w:szCs w:val="20"/>
              </w:rPr>
              <w:t>Supplier ID</w:t>
            </w:r>
          </w:p>
        </w:tc>
        <w:tc>
          <w:tcPr>
            <w:tcW w:w="6560" w:type="dxa"/>
            <w:tcBorders>
              <w:top w:val="single" w:sz="1" w:space="0" w:color="BBCFE0"/>
              <w:left w:val="single" w:sz="1" w:space="0" w:color="BBCFE0"/>
              <w:bottom w:val="single" w:sz="1" w:space="0" w:color="BBCFE0"/>
              <w:right w:val="single" w:sz="1" w:space="0" w:color="BBCFE0"/>
            </w:tcBorders>
            <w:shd w:val="clear" w:color="auto" w:fill="FFFFFF"/>
            <w:tcMar>
              <w:top w:w="100" w:type="dxa"/>
              <w:left w:w="120" w:type="dxa"/>
              <w:bottom w:w="100" w:type="dxa"/>
              <w:right w:w="120" w:type="dxa"/>
            </w:tcMar>
          </w:tcPr>
          <w:p w14:paraId="4E1A04DE" w14:textId="77777777" w:rsidR="006C7ECA" w:rsidRDefault="00000000">
            <w:r>
              <w:rPr>
                <w:sz w:val="20"/>
                <w:szCs w:val="20"/>
              </w:rPr>
              <w:t>Unique identifier assigned by the system (format: SUP-XXXXXX).</w:t>
            </w:r>
          </w:p>
        </w:tc>
      </w:tr>
      <w:tr w:rsidR="006C7ECA" w14:paraId="7E0B0DD4" w14:textId="77777777">
        <w:tblPrEx>
          <w:tblCellMar>
            <w:top w:w="0" w:type="dxa"/>
            <w:bottom w:w="0" w:type="dxa"/>
          </w:tblCellMar>
        </w:tblPrEx>
        <w:tc>
          <w:tcPr>
            <w:tcW w:w="2800" w:type="dxa"/>
            <w:tcBorders>
              <w:top w:val="single" w:sz="1" w:space="0" w:color="BBCFE0"/>
              <w:left w:val="single" w:sz="1" w:space="0" w:color="BBCFE0"/>
              <w:bottom w:val="single" w:sz="1" w:space="0" w:color="BBCFE0"/>
              <w:right w:val="single" w:sz="1" w:space="0" w:color="BBCFE0"/>
            </w:tcBorders>
            <w:shd w:val="clear" w:color="auto" w:fill="EEF4FB"/>
            <w:tcMar>
              <w:top w:w="100" w:type="dxa"/>
              <w:left w:w="120" w:type="dxa"/>
              <w:bottom w:w="100" w:type="dxa"/>
              <w:right w:w="120" w:type="dxa"/>
            </w:tcMar>
          </w:tcPr>
          <w:p w14:paraId="57790E49" w14:textId="77777777" w:rsidR="006C7ECA" w:rsidRDefault="00000000">
            <w:r>
              <w:rPr>
                <w:b/>
                <w:bCs/>
                <w:sz w:val="20"/>
                <w:szCs w:val="20"/>
              </w:rPr>
              <w:t>Supplier Name</w:t>
            </w:r>
          </w:p>
        </w:tc>
        <w:tc>
          <w:tcPr>
            <w:tcW w:w="6560" w:type="dxa"/>
            <w:tcBorders>
              <w:top w:val="single" w:sz="1" w:space="0" w:color="BBCFE0"/>
              <w:left w:val="single" w:sz="1" w:space="0" w:color="BBCFE0"/>
              <w:bottom w:val="single" w:sz="1" w:space="0" w:color="BBCFE0"/>
              <w:right w:val="single" w:sz="1" w:space="0" w:color="BBCFE0"/>
            </w:tcBorders>
            <w:shd w:val="clear" w:color="auto" w:fill="EEF4FB"/>
            <w:tcMar>
              <w:top w:w="100" w:type="dxa"/>
              <w:left w:w="120" w:type="dxa"/>
              <w:bottom w:w="100" w:type="dxa"/>
              <w:right w:w="120" w:type="dxa"/>
            </w:tcMar>
          </w:tcPr>
          <w:p w14:paraId="5A25FA95" w14:textId="77777777" w:rsidR="006C7ECA" w:rsidRDefault="00000000">
            <w:r>
              <w:rPr>
                <w:sz w:val="20"/>
                <w:szCs w:val="20"/>
              </w:rPr>
              <w:t>Full legal name of the vendor.</w:t>
            </w:r>
          </w:p>
        </w:tc>
      </w:tr>
      <w:tr w:rsidR="006C7ECA" w14:paraId="5FEED0D3" w14:textId="77777777">
        <w:tblPrEx>
          <w:tblCellMar>
            <w:top w:w="0" w:type="dxa"/>
            <w:bottom w:w="0" w:type="dxa"/>
          </w:tblCellMar>
        </w:tblPrEx>
        <w:tc>
          <w:tcPr>
            <w:tcW w:w="2800" w:type="dxa"/>
            <w:tcBorders>
              <w:top w:val="single" w:sz="1" w:space="0" w:color="BBCFE0"/>
              <w:left w:val="single" w:sz="1" w:space="0" w:color="BBCFE0"/>
              <w:bottom w:val="single" w:sz="1" w:space="0" w:color="BBCFE0"/>
              <w:right w:val="single" w:sz="1" w:space="0" w:color="BBCFE0"/>
            </w:tcBorders>
            <w:shd w:val="clear" w:color="auto" w:fill="FFFFFF"/>
            <w:tcMar>
              <w:top w:w="100" w:type="dxa"/>
              <w:left w:w="120" w:type="dxa"/>
              <w:bottom w:w="100" w:type="dxa"/>
              <w:right w:w="120" w:type="dxa"/>
            </w:tcMar>
          </w:tcPr>
          <w:p w14:paraId="091E66D8" w14:textId="77777777" w:rsidR="006C7ECA" w:rsidRDefault="00000000">
            <w:r>
              <w:rPr>
                <w:b/>
                <w:bCs/>
                <w:sz w:val="20"/>
                <w:szCs w:val="20"/>
              </w:rPr>
              <w:t>Supplier TIN</w:t>
            </w:r>
          </w:p>
        </w:tc>
        <w:tc>
          <w:tcPr>
            <w:tcW w:w="6560" w:type="dxa"/>
            <w:tcBorders>
              <w:top w:val="single" w:sz="1" w:space="0" w:color="BBCFE0"/>
              <w:left w:val="single" w:sz="1" w:space="0" w:color="BBCFE0"/>
              <w:bottom w:val="single" w:sz="1" w:space="0" w:color="BBCFE0"/>
              <w:right w:val="single" w:sz="1" w:space="0" w:color="BBCFE0"/>
            </w:tcBorders>
            <w:shd w:val="clear" w:color="auto" w:fill="FFFFFF"/>
            <w:tcMar>
              <w:top w:w="100" w:type="dxa"/>
              <w:left w:w="120" w:type="dxa"/>
              <w:bottom w:w="100" w:type="dxa"/>
              <w:right w:w="120" w:type="dxa"/>
            </w:tcMar>
          </w:tcPr>
          <w:p w14:paraId="6E5C2470" w14:textId="77777777" w:rsidR="006C7ECA" w:rsidRDefault="00000000">
            <w:r>
              <w:rPr>
                <w:sz w:val="20"/>
                <w:szCs w:val="20"/>
              </w:rPr>
              <w:t>Tax Identification Number (format: XXX-XXX-XXX-XXX).</w:t>
            </w:r>
          </w:p>
        </w:tc>
      </w:tr>
      <w:tr w:rsidR="006C7ECA" w14:paraId="5BE40F30" w14:textId="77777777">
        <w:tblPrEx>
          <w:tblCellMar>
            <w:top w:w="0" w:type="dxa"/>
            <w:bottom w:w="0" w:type="dxa"/>
          </w:tblCellMar>
        </w:tblPrEx>
        <w:tc>
          <w:tcPr>
            <w:tcW w:w="2800" w:type="dxa"/>
            <w:tcBorders>
              <w:top w:val="single" w:sz="1" w:space="0" w:color="BBCFE0"/>
              <w:left w:val="single" w:sz="1" w:space="0" w:color="BBCFE0"/>
              <w:bottom w:val="single" w:sz="1" w:space="0" w:color="BBCFE0"/>
              <w:right w:val="single" w:sz="1" w:space="0" w:color="BBCFE0"/>
            </w:tcBorders>
            <w:shd w:val="clear" w:color="auto" w:fill="EEF4FB"/>
            <w:tcMar>
              <w:top w:w="100" w:type="dxa"/>
              <w:left w:w="120" w:type="dxa"/>
              <w:bottom w:w="100" w:type="dxa"/>
              <w:right w:w="120" w:type="dxa"/>
            </w:tcMar>
          </w:tcPr>
          <w:p w14:paraId="67CE1D78" w14:textId="77777777" w:rsidR="006C7ECA" w:rsidRDefault="00000000">
            <w:r>
              <w:rPr>
                <w:b/>
                <w:bCs/>
                <w:sz w:val="20"/>
                <w:szCs w:val="20"/>
              </w:rPr>
              <w:t>Supplier Address</w:t>
            </w:r>
          </w:p>
        </w:tc>
        <w:tc>
          <w:tcPr>
            <w:tcW w:w="6560" w:type="dxa"/>
            <w:tcBorders>
              <w:top w:val="single" w:sz="1" w:space="0" w:color="BBCFE0"/>
              <w:left w:val="single" w:sz="1" w:space="0" w:color="BBCFE0"/>
              <w:bottom w:val="single" w:sz="1" w:space="0" w:color="BBCFE0"/>
              <w:right w:val="single" w:sz="1" w:space="0" w:color="BBCFE0"/>
            </w:tcBorders>
            <w:shd w:val="clear" w:color="auto" w:fill="EEF4FB"/>
            <w:tcMar>
              <w:top w:w="100" w:type="dxa"/>
              <w:left w:w="120" w:type="dxa"/>
              <w:bottom w:w="100" w:type="dxa"/>
              <w:right w:w="120" w:type="dxa"/>
            </w:tcMar>
          </w:tcPr>
          <w:p w14:paraId="694D773B" w14:textId="77777777" w:rsidR="006C7ECA" w:rsidRDefault="00000000">
            <w:r>
              <w:rPr>
                <w:sz w:val="20"/>
                <w:szCs w:val="20"/>
              </w:rPr>
              <w:t>Registered business address.</w:t>
            </w:r>
          </w:p>
        </w:tc>
      </w:tr>
    </w:tbl>
    <w:p w14:paraId="57278ED6" w14:textId="77777777" w:rsidR="006C7ECA" w:rsidRDefault="00000000">
      <w:pPr>
        <w:pStyle w:val="Heading2"/>
      </w:pPr>
      <w:bookmarkStart w:id="76" w:name="_Toc230605394"/>
      <w:r>
        <w:t>6.6 Expense Detail Report</w:t>
      </w:r>
      <w:bookmarkEnd w:id="76"/>
    </w:p>
    <w:p w14:paraId="239F7EE3" w14:textId="77777777" w:rsidR="006C7ECA" w:rsidRDefault="00000000">
      <w:pPr>
        <w:pStyle w:val="Heading3"/>
      </w:pPr>
      <w:bookmarkStart w:id="77" w:name="_Toc230605395"/>
      <w:r>
        <w:t>Purpose</w:t>
      </w:r>
      <w:bookmarkEnd w:id="77"/>
    </w:p>
    <w:p w14:paraId="38D38775" w14:textId="77777777" w:rsidR="006C7ECA" w:rsidRDefault="00000000">
      <w:pPr>
        <w:spacing w:before="80" w:after="80"/>
      </w:pPr>
      <w:r>
        <w:t>The Expense Detail Report shows the aggregated expense breakdown per project across all 17 expense categories. This report represents the intermediate aggregation layer between daily expenses and the project monitoring report.</w:t>
      </w:r>
    </w:p>
    <w:p w14:paraId="260067CD" w14:textId="77777777" w:rsidR="006C7ECA" w:rsidRDefault="00000000">
      <w:pPr>
        <w:pStyle w:val="Heading3"/>
      </w:pPr>
      <w:bookmarkStart w:id="78" w:name="_Toc230605396"/>
      <w:r>
        <w:t>How to Use This Report</w:t>
      </w:r>
      <w:bookmarkEnd w:id="78"/>
    </w:p>
    <w:p w14:paraId="789AE435" w14:textId="77777777" w:rsidR="006C7ECA" w:rsidRDefault="00000000">
      <w:pPr>
        <w:spacing w:before="80" w:after="80"/>
      </w:pPr>
      <w:r>
        <w:t>Finance staff use this report to verify that the Update Expenses process correctly assigned daily expense amounts to the right categories. If a category total appears incorrect, trace back to the Daily Expenses Report and check that individual expense entries are assigned the correct Expense Type.</w:t>
      </w:r>
    </w:p>
    <w:p w14:paraId="6931C30E" w14:textId="77777777" w:rsidR="006C7ECA" w:rsidRDefault="00000000">
      <w:pPr>
        <w:pStyle w:val="Heading1"/>
        <w:pageBreakBefore/>
      </w:pPr>
      <w:bookmarkStart w:id="79" w:name="_Toc230605397"/>
      <w:r>
        <w:lastRenderedPageBreak/>
        <w:t>7. Guest User Access</w:t>
      </w:r>
      <w:bookmarkEnd w:id="79"/>
    </w:p>
    <w:p w14:paraId="3514EF64" w14:textId="77777777" w:rsidR="006C7ECA" w:rsidRDefault="00000000">
      <w:pPr>
        <w:pStyle w:val="Heading2"/>
      </w:pPr>
      <w:bookmarkStart w:id="80" w:name="_Toc230605398"/>
      <w:r>
        <w:t>7.1 What Guests Can Do</w:t>
      </w:r>
      <w:bookmarkEnd w:id="80"/>
    </w:p>
    <w:p w14:paraId="7F309A1A" w14:textId="72492216" w:rsidR="006C7ECA" w:rsidRDefault="00000000">
      <w:pPr>
        <w:spacing w:before="80" w:after="80"/>
      </w:pPr>
      <w:r>
        <w:t xml:space="preserve">Guest users have view-only access to the </w:t>
      </w:r>
      <w:r w:rsidR="001E15CE">
        <w:t>Expens.io Business</w:t>
      </w:r>
      <w:r>
        <w:t xml:space="preserve">. Guests can review all financial reports and export data to </w:t>
      </w:r>
      <w:proofErr w:type="gramStart"/>
      <w:r>
        <w:t>CSV, but</w:t>
      </w:r>
      <w:proofErr w:type="gramEnd"/>
      <w:r>
        <w:t xml:space="preserve"> cannot make any changes to the data.</w:t>
      </w:r>
    </w:p>
    <w:p w14:paraId="0694E24B" w14:textId="77777777" w:rsidR="006C7ECA" w:rsidRDefault="006C7ECA">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560"/>
      </w:tblGrid>
      <w:tr w:rsidR="006C7ECA" w14:paraId="07FC0888" w14:textId="77777777">
        <w:tblPrEx>
          <w:tblCellMar>
            <w:top w:w="0" w:type="dxa"/>
            <w:bottom w:w="0" w:type="dxa"/>
          </w:tblCellMar>
        </w:tblPrEx>
        <w:trPr>
          <w:tblHeader/>
        </w:trPr>
        <w:tc>
          <w:tcPr>
            <w:tcW w:w="2800" w:type="dxa"/>
            <w:tcBorders>
              <w:top w:val="single" w:sz="1" w:space="0" w:color="BBCFE0"/>
              <w:left w:val="single" w:sz="1" w:space="0" w:color="BBCFE0"/>
              <w:bottom w:val="single" w:sz="1" w:space="0" w:color="BBCFE0"/>
              <w:right w:val="single" w:sz="1" w:space="0" w:color="BBCFE0"/>
            </w:tcBorders>
            <w:shd w:val="clear" w:color="auto" w:fill="1F4E79"/>
            <w:tcMar>
              <w:top w:w="100" w:type="dxa"/>
              <w:left w:w="120" w:type="dxa"/>
              <w:bottom w:w="100" w:type="dxa"/>
              <w:right w:w="120" w:type="dxa"/>
            </w:tcMar>
          </w:tcPr>
          <w:p w14:paraId="18B9FAB1" w14:textId="77777777" w:rsidR="006C7ECA" w:rsidRDefault="00000000">
            <w:r>
              <w:rPr>
                <w:b/>
                <w:bCs/>
                <w:color w:val="FFFFFF"/>
                <w:sz w:val="20"/>
                <w:szCs w:val="20"/>
              </w:rPr>
              <w:t>What Guests Can Access</w:t>
            </w:r>
          </w:p>
        </w:tc>
        <w:tc>
          <w:tcPr>
            <w:tcW w:w="6560" w:type="dxa"/>
            <w:tcBorders>
              <w:top w:val="single" w:sz="1" w:space="0" w:color="BBCFE0"/>
              <w:left w:val="single" w:sz="1" w:space="0" w:color="BBCFE0"/>
              <w:bottom w:val="single" w:sz="1" w:space="0" w:color="BBCFE0"/>
              <w:right w:val="single" w:sz="1" w:space="0" w:color="BBCFE0"/>
            </w:tcBorders>
            <w:shd w:val="clear" w:color="auto" w:fill="1F4E79"/>
            <w:tcMar>
              <w:top w:w="100" w:type="dxa"/>
              <w:left w:w="120" w:type="dxa"/>
              <w:bottom w:w="100" w:type="dxa"/>
              <w:right w:w="120" w:type="dxa"/>
            </w:tcMar>
          </w:tcPr>
          <w:p w14:paraId="31D3088E" w14:textId="77777777" w:rsidR="006C7ECA" w:rsidRDefault="00000000">
            <w:r>
              <w:rPr>
                <w:b/>
                <w:bCs/>
                <w:color w:val="FFFFFF"/>
                <w:sz w:val="20"/>
                <w:szCs w:val="20"/>
              </w:rPr>
              <w:t>Details</w:t>
            </w:r>
          </w:p>
        </w:tc>
      </w:tr>
      <w:tr w:rsidR="006C7ECA" w14:paraId="1EB9D060" w14:textId="77777777">
        <w:tblPrEx>
          <w:tblCellMar>
            <w:top w:w="0" w:type="dxa"/>
            <w:bottom w:w="0" w:type="dxa"/>
          </w:tblCellMar>
        </w:tblPrEx>
        <w:tc>
          <w:tcPr>
            <w:tcW w:w="2800" w:type="dxa"/>
            <w:tcBorders>
              <w:top w:val="single" w:sz="1" w:space="0" w:color="BBCFE0"/>
              <w:left w:val="single" w:sz="1" w:space="0" w:color="BBCFE0"/>
              <w:bottom w:val="single" w:sz="1" w:space="0" w:color="BBCFE0"/>
              <w:right w:val="single" w:sz="1" w:space="0" w:color="BBCFE0"/>
            </w:tcBorders>
            <w:shd w:val="clear" w:color="auto" w:fill="FFFFFF"/>
            <w:tcMar>
              <w:top w:w="100" w:type="dxa"/>
              <w:left w:w="120" w:type="dxa"/>
              <w:bottom w:w="100" w:type="dxa"/>
              <w:right w:w="120" w:type="dxa"/>
            </w:tcMar>
          </w:tcPr>
          <w:p w14:paraId="6ADFEDD2" w14:textId="77777777" w:rsidR="006C7ECA" w:rsidRDefault="00000000">
            <w:r>
              <w:rPr>
                <w:b/>
                <w:bCs/>
                <w:sz w:val="20"/>
                <w:szCs w:val="20"/>
              </w:rPr>
              <w:t>Dashboard</w:t>
            </w:r>
          </w:p>
        </w:tc>
        <w:tc>
          <w:tcPr>
            <w:tcW w:w="6560" w:type="dxa"/>
            <w:tcBorders>
              <w:top w:val="single" w:sz="1" w:space="0" w:color="BBCFE0"/>
              <w:left w:val="single" w:sz="1" w:space="0" w:color="BBCFE0"/>
              <w:bottom w:val="single" w:sz="1" w:space="0" w:color="BBCFE0"/>
              <w:right w:val="single" w:sz="1" w:space="0" w:color="BBCFE0"/>
            </w:tcBorders>
            <w:shd w:val="clear" w:color="auto" w:fill="FFFFFF"/>
            <w:tcMar>
              <w:top w:w="100" w:type="dxa"/>
              <w:left w:w="120" w:type="dxa"/>
              <w:bottom w:w="100" w:type="dxa"/>
              <w:right w:w="120" w:type="dxa"/>
            </w:tcMar>
          </w:tcPr>
          <w:p w14:paraId="2BB375C5" w14:textId="77777777" w:rsidR="006C7ECA" w:rsidRDefault="00000000">
            <w:r>
              <w:rPr>
                <w:sz w:val="20"/>
                <w:szCs w:val="20"/>
              </w:rPr>
              <w:t>View all project financial summaries and KPIs.</w:t>
            </w:r>
          </w:p>
        </w:tc>
      </w:tr>
      <w:tr w:rsidR="006C7ECA" w14:paraId="3B0CD23D" w14:textId="77777777">
        <w:tblPrEx>
          <w:tblCellMar>
            <w:top w:w="0" w:type="dxa"/>
            <w:bottom w:w="0" w:type="dxa"/>
          </w:tblCellMar>
        </w:tblPrEx>
        <w:tc>
          <w:tcPr>
            <w:tcW w:w="2800" w:type="dxa"/>
            <w:tcBorders>
              <w:top w:val="single" w:sz="1" w:space="0" w:color="BBCFE0"/>
              <w:left w:val="single" w:sz="1" w:space="0" w:color="BBCFE0"/>
              <w:bottom w:val="single" w:sz="1" w:space="0" w:color="BBCFE0"/>
              <w:right w:val="single" w:sz="1" w:space="0" w:color="BBCFE0"/>
            </w:tcBorders>
            <w:shd w:val="clear" w:color="auto" w:fill="EEF4FB"/>
            <w:tcMar>
              <w:top w:w="100" w:type="dxa"/>
              <w:left w:w="120" w:type="dxa"/>
              <w:bottom w:w="100" w:type="dxa"/>
              <w:right w:w="120" w:type="dxa"/>
            </w:tcMar>
          </w:tcPr>
          <w:p w14:paraId="597BA321" w14:textId="77777777" w:rsidR="006C7ECA" w:rsidRDefault="00000000">
            <w:r>
              <w:rPr>
                <w:b/>
                <w:bCs/>
                <w:sz w:val="20"/>
                <w:szCs w:val="20"/>
              </w:rPr>
              <w:t>Project Monitoring Report</w:t>
            </w:r>
          </w:p>
        </w:tc>
        <w:tc>
          <w:tcPr>
            <w:tcW w:w="6560" w:type="dxa"/>
            <w:tcBorders>
              <w:top w:val="single" w:sz="1" w:space="0" w:color="BBCFE0"/>
              <w:left w:val="single" w:sz="1" w:space="0" w:color="BBCFE0"/>
              <w:bottom w:val="single" w:sz="1" w:space="0" w:color="BBCFE0"/>
              <w:right w:val="single" w:sz="1" w:space="0" w:color="BBCFE0"/>
            </w:tcBorders>
            <w:shd w:val="clear" w:color="auto" w:fill="EEF4FB"/>
            <w:tcMar>
              <w:top w:w="100" w:type="dxa"/>
              <w:left w:w="120" w:type="dxa"/>
              <w:bottom w:w="100" w:type="dxa"/>
              <w:right w:w="120" w:type="dxa"/>
            </w:tcMar>
          </w:tcPr>
          <w:p w14:paraId="772E01ED" w14:textId="77777777" w:rsidR="006C7ECA" w:rsidRDefault="00000000">
            <w:r>
              <w:rPr>
                <w:sz w:val="20"/>
                <w:szCs w:val="20"/>
              </w:rPr>
              <w:t>View all project reports including contracted amounts, expense categories, and profit.</w:t>
            </w:r>
          </w:p>
        </w:tc>
      </w:tr>
      <w:tr w:rsidR="006C7ECA" w14:paraId="218AA548" w14:textId="77777777">
        <w:tblPrEx>
          <w:tblCellMar>
            <w:top w:w="0" w:type="dxa"/>
            <w:bottom w:w="0" w:type="dxa"/>
          </w:tblCellMar>
        </w:tblPrEx>
        <w:tc>
          <w:tcPr>
            <w:tcW w:w="2800" w:type="dxa"/>
            <w:tcBorders>
              <w:top w:val="single" w:sz="1" w:space="0" w:color="BBCFE0"/>
              <w:left w:val="single" w:sz="1" w:space="0" w:color="BBCFE0"/>
              <w:bottom w:val="single" w:sz="1" w:space="0" w:color="BBCFE0"/>
              <w:right w:val="single" w:sz="1" w:space="0" w:color="BBCFE0"/>
            </w:tcBorders>
            <w:shd w:val="clear" w:color="auto" w:fill="FFFFFF"/>
            <w:tcMar>
              <w:top w:w="100" w:type="dxa"/>
              <w:left w:w="120" w:type="dxa"/>
              <w:bottom w:w="100" w:type="dxa"/>
              <w:right w:w="120" w:type="dxa"/>
            </w:tcMar>
          </w:tcPr>
          <w:p w14:paraId="75EA52C9" w14:textId="77777777" w:rsidR="006C7ECA" w:rsidRDefault="00000000">
            <w:r>
              <w:rPr>
                <w:b/>
                <w:bCs/>
                <w:sz w:val="20"/>
                <w:szCs w:val="20"/>
              </w:rPr>
              <w:t>Daily Expenses Report</w:t>
            </w:r>
          </w:p>
        </w:tc>
        <w:tc>
          <w:tcPr>
            <w:tcW w:w="6560" w:type="dxa"/>
            <w:tcBorders>
              <w:top w:val="single" w:sz="1" w:space="0" w:color="BBCFE0"/>
              <w:left w:val="single" w:sz="1" w:space="0" w:color="BBCFE0"/>
              <w:bottom w:val="single" w:sz="1" w:space="0" w:color="BBCFE0"/>
              <w:right w:val="single" w:sz="1" w:space="0" w:color="BBCFE0"/>
            </w:tcBorders>
            <w:shd w:val="clear" w:color="auto" w:fill="FFFFFF"/>
            <w:tcMar>
              <w:top w:w="100" w:type="dxa"/>
              <w:left w:w="120" w:type="dxa"/>
              <w:bottom w:w="100" w:type="dxa"/>
              <w:right w:w="120" w:type="dxa"/>
            </w:tcMar>
          </w:tcPr>
          <w:p w14:paraId="3976E70D" w14:textId="77777777" w:rsidR="006C7ECA" w:rsidRDefault="00000000">
            <w:r>
              <w:rPr>
                <w:sz w:val="20"/>
                <w:szCs w:val="20"/>
              </w:rPr>
              <w:t>View all daily expense entries with filtering by year, month, project, and category.</w:t>
            </w:r>
          </w:p>
        </w:tc>
      </w:tr>
      <w:tr w:rsidR="006C7ECA" w14:paraId="443EDFF0" w14:textId="77777777">
        <w:tblPrEx>
          <w:tblCellMar>
            <w:top w:w="0" w:type="dxa"/>
            <w:bottom w:w="0" w:type="dxa"/>
          </w:tblCellMar>
        </w:tblPrEx>
        <w:tc>
          <w:tcPr>
            <w:tcW w:w="2800" w:type="dxa"/>
            <w:tcBorders>
              <w:top w:val="single" w:sz="1" w:space="0" w:color="BBCFE0"/>
              <w:left w:val="single" w:sz="1" w:space="0" w:color="BBCFE0"/>
              <w:bottom w:val="single" w:sz="1" w:space="0" w:color="BBCFE0"/>
              <w:right w:val="single" w:sz="1" w:space="0" w:color="BBCFE0"/>
            </w:tcBorders>
            <w:shd w:val="clear" w:color="auto" w:fill="EEF4FB"/>
            <w:tcMar>
              <w:top w:w="100" w:type="dxa"/>
              <w:left w:w="120" w:type="dxa"/>
              <w:bottom w:w="100" w:type="dxa"/>
              <w:right w:w="120" w:type="dxa"/>
            </w:tcMar>
          </w:tcPr>
          <w:p w14:paraId="5EF3808A" w14:textId="77777777" w:rsidR="006C7ECA" w:rsidRDefault="00000000">
            <w:r>
              <w:rPr>
                <w:b/>
                <w:bCs/>
                <w:sz w:val="20"/>
                <w:szCs w:val="20"/>
              </w:rPr>
              <w:t>Payroll Summary</w:t>
            </w:r>
          </w:p>
        </w:tc>
        <w:tc>
          <w:tcPr>
            <w:tcW w:w="6560" w:type="dxa"/>
            <w:tcBorders>
              <w:top w:val="single" w:sz="1" w:space="0" w:color="BBCFE0"/>
              <w:left w:val="single" w:sz="1" w:space="0" w:color="BBCFE0"/>
              <w:bottom w:val="single" w:sz="1" w:space="0" w:color="BBCFE0"/>
              <w:right w:val="single" w:sz="1" w:space="0" w:color="BBCFE0"/>
            </w:tcBorders>
            <w:shd w:val="clear" w:color="auto" w:fill="EEF4FB"/>
            <w:tcMar>
              <w:top w:w="100" w:type="dxa"/>
              <w:left w:w="120" w:type="dxa"/>
              <w:bottom w:w="100" w:type="dxa"/>
              <w:right w:w="120" w:type="dxa"/>
            </w:tcMar>
          </w:tcPr>
          <w:p w14:paraId="3E970F9D" w14:textId="77777777" w:rsidR="006C7ECA" w:rsidRDefault="00000000">
            <w:r>
              <w:rPr>
                <w:sz w:val="20"/>
                <w:szCs w:val="20"/>
              </w:rPr>
              <w:t>View payroll totals by project and pay period.</w:t>
            </w:r>
          </w:p>
        </w:tc>
      </w:tr>
      <w:tr w:rsidR="006C7ECA" w14:paraId="758CCF9E" w14:textId="77777777">
        <w:tblPrEx>
          <w:tblCellMar>
            <w:top w:w="0" w:type="dxa"/>
            <w:bottom w:w="0" w:type="dxa"/>
          </w:tblCellMar>
        </w:tblPrEx>
        <w:tc>
          <w:tcPr>
            <w:tcW w:w="2800" w:type="dxa"/>
            <w:tcBorders>
              <w:top w:val="single" w:sz="1" w:space="0" w:color="BBCFE0"/>
              <w:left w:val="single" w:sz="1" w:space="0" w:color="BBCFE0"/>
              <w:bottom w:val="single" w:sz="1" w:space="0" w:color="BBCFE0"/>
              <w:right w:val="single" w:sz="1" w:space="0" w:color="BBCFE0"/>
            </w:tcBorders>
            <w:shd w:val="clear" w:color="auto" w:fill="FFFFFF"/>
            <w:tcMar>
              <w:top w:w="100" w:type="dxa"/>
              <w:left w:w="120" w:type="dxa"/>
              <w:bottom w:w="100" w:type="dxa"/>
              <w:right w:w="120" w:type="dxa"/>
            </w:tcMar>
          </w:tcPr>
          <w:p w14:paraId="3B21D53A" w14:textId="77777777" w:rsidR="006C7ECA" w:rsidRDefault="00000000">
            <w:r>
              <w:rPr>
                <w:b/>
                <w:bCs/>
                <w:sz w:val="20"/>
                <w:szCs w:val="20"/>
              </w:rPr>
              <w:t>Project Expenses Report</w:t>
            </w:r>
          </w:p>
        </w:tc>
        <w:tc>
          <w:tcPr>
            <w:tcW w:w="6560" w:type="dxa"/>
            <w:tcBorders>
              <w:top w:val="single" w:sz="1" w:space="0" w:color="BBCFE0"/>
              <w:left w:val="single" w:sz="1" w:space="0" w:color="BBCFE0"/>
              <w:bottom w:val="single" w:sz="1" w:space="0" w:color="BBCFE0"/>
              <w:right w:val="single" w:sz="1" w:space="0" w:color="BBCFE0"/>
            </w:tcBorders>
            <w:shd w:val="clear" w:color="auto" w:fill="FFFFFF"/>
            <w:tcMar>
              <w:top w:w="100" w:type="dxa"/>
              <w:left w:w="120" w:type="dxa"/>
              <w:bottom w:w="100" w:type="dxa"/>
              <w:right w:w="120" w:type="dxa"/>
            </w:tcMar>
          </w:tcPr>
          <w:p w14:paraId="1BFDE026" w14:textId="77777777" w:rsidR="006C7ECA" w:rsidRDefault="00000000">
            <w:r>
              <w:rPr>
                <w:sz w:val="20"/>
                <w:szCs w:val="20"/>
              </w:rPr>
              <w:t>View project-level expense registers.</w:t>
            </w:r>
          </w:p>
        </w:tc>
      </w:tr>
      <w:tr w:rsidR="006C7ECA" w14:paraId="5D8891FD" w14:textId="77777777">
        <w:tblPrEx>
          <w:tblCellMar>
            <w:top w:w="0" w:type="dxa"/>
            <w:bottom w:w="0" w:type="dxa"/>
          </w:tblCellMar>
        </w:tblPrEx>
        <w:tc>
          <w:tcPr>
            <w:tcW w:w="2800" w:type="dxa"/>
            <w:tcBorders>
              <w:top w:val="single" w:sz="1" w:space="0" w:color="BBCFE0"/>
              <w:left w:val="single" w:sz="1" w:space="0" w:color="BBCFE0"/>
              <w:bottom w:val="single" w:sz="1" w:space="0" w:color="BBCFE0"/>
              <w:right w:val="single" w:sz="1" w:space="0" w:color="BBCFE0"/>
            </w:tcBorders>
            <w:shd w:val="clear" w:color="auto" w:fill="EEF4FB"/>
            <w:tcMar>
              <w:top w:w="100" w:type="dxa"/>
              <w:left w:w="120" w:type="dxa"/>
              <w:bottom w:w="100" w:type="dxa"/>
              <w:right w:w="120" w:type="dxa"/>
            </w:tcMar>
          </w:tcPr>
          <w:p w14:paraId="3605DAFB" w14:textId="77777777" w:rsidR="006C7ECA" w:rsidRDefault="00000000">
            <w:r>
              <w:rPr>
                <w:b/>
                <w:bCs/>
                <w:sz w:val="20"/>
                <w:szCs w:val="20"/>
              </w:rPr>
              <w:t>Supplier Details</w:t>
            </w:r>
          </w:p>
        </w:tc>
        <w:tc>
          <w:tcPr>
            <w:tcW w:w="6560" w:type="dxa"/>
            <w:tcBorders>
              <w:top w:val="single" w:sz="1" w:space="0" w:color="BBCFE0"/>
              <w:left w:val="single" w:sz="1" w:space="0" w:color="BBCFE0"/>
              <w:bottom w:val="single" w:sz="1" w:space="0" w:color="BBCFE0"/>
              <w:right w:val="single" w:sz="1" w:space="0" w:color="BBCFE0"/>
            </w:tcBorders>
            <w:shd w:val="clear" w:color="auto" w:fill="EEF4FB"/>
            <w:tcMar>
              <w:top w:w="100" w:type="dxa"/>
              <w:left w:w="120" w:type="dxa"/>
              <w:bottom w:w="100" w:type="dxa"/>
              <w:right w:w="120" w:type="dxa"/>
            </w:tcMar>
          </w:tcPr>
          <w:p w14:paraId="19AEAF52" w14:textId="77777777" w:rsidR="006C7ECA" w:rsidRDefault="00000000">
            <w:r>
              <w:rPr>
                <w:sz w:val="20"/>
                <w:szCs w:val="20"/>
              </w:rPr>
              <w:t>View supplier names, TIN numbers, and addresses.</w:t>
            </w:r>
          </w:p>
        </w:tc>
      </w:tr>
      <w:tr w:rsidR="006C7ECA" w14:paraId="3E746198" w14:textId="77777777">
        <w:tblPrEx>
          <w:tblCellMar>
            <w:top w:w="0" w:type="dxa"/>
            <w:bottom w:w="0" w:type="dxa"/>
          </w:tblCellMar>
        </w:tblPrEx>
        <w:tc>
          <w:tcPr>
            <w:tcW w:w="2800" w:type="dxa"/>
            <w:tcBorders>
              <w:top w:val="single" w:sz="1" w:space="0" w:color="BBCFE0"/>
              <w:left w:val="single" w:sz="1" w:space="0" w:color="BBCFE0"/>
              <w:bottom w:val="single" w:sz="1" w:space="0" w:color="BBCFE0"/>
              <w:right w:val="single" w:sz="1" w:space="0" w:color="BBCFE0"/>
            </w:tcBorders>
            <w:shd w:val="clear" w:color="auto" w:fill="FFFFFF"/>
            <w:tcMar>
              <w:top w:w="100" w:type="dxa"/>
              <w:left w:w="120" w:type="dxa"/>
              <w:bottom w:w="100" w:type="dxa"/>
              <w:right w:w="120" w:type="dxa"/>
            </w:tcMar>
          </w:tcPr>
          <w:p w14:paraId="5B556F66" w14:textId="77777777" w:rsidR="006C7ECA" w:rsidRDefault="00000000">
            <w:r>
              <w:rPr>
                <w:b/>
                <w:bCs/>
                <w:sz w:val="20"/>
                <w:szCs w:val="20"/>
              </w:rPr>
              <w:t>CSV Export</w:t>
            </w:r>
          </w:p>
        </w:tc>
        <w:tc>
          <w:tcPr>
            <w:tcW w:w="6560" w:type="dxa"/>
            <w:tcBorders>
              <w:top w:val="single" w:sz="1" w:space="0" w:color="BBCFE0"/>
              <w:left w:val="single" w:sz="1" w:space="0" w:color="BBCFE0"/>
              <w:bottom w:val="single" w:sz="1" w:space="0" w:color="BBCFE0"/>
              <w:right w:val="single" w:sz="1" w:space="0" w:color="BBCFE0"/>
            </w:tcBorders>
            <w:shd w:val="clear" w:color="auto" w:fill="FFFFFF"/>
            <w:tcMar>
              <w:top w:w="100" w:type="dxa"/>
              <w:left w:w="120" w:type="dxa"/>
              <w:bottom w:w="100" w:type="dxa"/>
              <w:right w:w="120" w:type="dxa"/>
            </w:tcMar>
          </w:tcPr>
          <w:p w14:paraId="779F89BF" w14:textId="77777777" w:rsidR="006C7ECA" w:rsidRDefault="00000000">
            <w:r>
              <w:rPr>
                <w:sz w:val="20"/>
                <w:szCs w:val="20"/>
              </w:rPr>
              <w:t>Download any report as a CSV file for further analysis.</w:t>
            </w:r>
          </w:p>
        </w:tc>
      </w:tr>
    </w:tbl>
    <w:p w14:paraId="11D0CBC7" w14:textId="77777777" w:rsidR="006C7ECA" w:rsidRDefault="00000000">
      <w:pPr>
        <w:pStyle w:val="Heading2"/>
      </w:pPr>
      <w:bookmarkStart w:id="81" w:name="_Toc230605399"/>
      <w:r>
        <w:t>7.2 What Guests Cannot Do</w:t>
      </w:r>
      <w:bookmarkEnd w:id="81"/>
    </w:p>
    <w:p w14:paraId="122656AE" w14:textId="77777777" w:rsidR="006C7ECA" w:rsidRDefault="00000000">
      <w:pPr>
        <w:pStyle w:val="ListParagraph"/>
        <w:numPr>
          <w:ilvl w:val="0"/>
          <w:numId w:val="2"/>
        </w:numPr>
        <w:spacing w:before="40" w:after="40"/>
      </w:pPr>
      <w:r>
        <w:t>Create new records (expenses, payroll, projects, suppliers, reports).</w:t>
      </w:r>
    </w:p>
    <w:p w14:paraId="63D80C54" w14:textId="77777777" w:rsidR="006C7ECA" w:rsidRDefault="00000000">
      <w:pPr>
        <w:pStyle w:val="ListParagraph"/>
        <w:numPr>
          <w:ilvl w:val="0"/>
          <w:numId w:val="2"/>
        </w:numPr>
        <w:spacing w:before="40" w:after="40"/>
      </w:pPr>
      <w:r>
        <w:t>Edit or update any existing financial record.</w:t>
      </w:r>
    </w:p>
    <w:p w14:paraId="725DD86A" w14:textId="77777777" w:rsidR="006C7ECA" w:rsidRDefault="00000000">
      <w:pPr>
        <w:pStyle w:val="ListParagraph"/>
        <w:numPr>
          <w:ilvl w:val="0"/>
          <w:numId w:val="2"/>
        </w:numPr>
        <w:spacing w:before="40" w:after="40"/>
      </w:pPr>
      <w:r>
        <w:t>Delete any record.</w:t>
      </w:r>
    </w:p>
    <w:p w14:paraId="15445BE9" w14:textId="77777777" w:rsidR="006C7ECA" w:rsidRDefault="00000000">
      <w:pPr>
        <w:pStyle w:val="ListParagraph"/>
        <w:numPr>
          <w:ilvl w:val="0"/>
          <w:numId w:val="2"/>
        </w:numPr>
        <w:spacing w:before="40" w:after="40"/>
      </w:pPr>
      <w:r>
        <w:t>Trigger the Update Expenses calculation.</w:t>
      </w:r>
    </w:p>
    <w:p w14:paraId="7A86C7CB" w14:textId="77777777" w:rsidR="006C7ECA" w:rsidRDefault="00000000">
      <w:pPr>
        <w:pStyle w:val="ListParagraph"/>
        <w:numPr>
          <w:ilvl w:val="0"/>
          <w:numId w:val="2"/>
        </w:numPr>
        <w:spacing w:before="40" w:after="40"/>
      </w:pPr>
      <w:r>
        <w:t>Access data entry forms.</w:t>
      </w:r>
    </w:p>
    <w:p w14:paraId="1FABA1E5" w14:textId="77777777" w:rsidR="006C7ECA" w:rsidRDefault="006C7ECA">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6C7ECA" w14:paraId="2CC11D22" w14:textId="77777777">
        <w:tblPrEx>
          <w:tblCellMar>
            <w:top w:w="0" w:type="dxa"/>
            <w:bottom w:w="0" w:type="dxa"/>
          </w:tblCellMar>
        </w:tblPrEx>
        <w:tc>
          <w:tcPr>
            <w:tcW w:w="9360" w:type="dxa"/>
            <w:tcBorders>
              <w:top w:val="single" w:sz="1" w:space="0" w:color="BBCFE0"/>
              <w:left w:val="single" w:sz="1" w:space="0" w:color="BBCFE0"/>
              <w:bottom w:val="single" w:sz="1" w:space="0" w:color="BBCFE0"/>
              <w:right w:val="single" w:sz="1" w:space="0" w:color="BBCFE0"/>
            </w:tcBorders>
            <w:shd w:val="clear" w:color="auto" w:fill="DEEAF1"/>
            <w:tcMar>
              <w:top w:w="100" w:type="dxa"/>
              <w:left w:w="120" w:type="dxa"/>
              <w:bottom w:w="100" w:type="dxa"/>
              <w:right w:w="120" w:type="dxa"/>
            </w:tcMar>
          </w:tcPr>
          <w:p w14:paraId="166E9E71" w14:textId="77777777" w:rsidR="006C7ECA" w:rsidRDefault="00000000">
            <w:r>
              <w:rPr>
                <w:b/>
                <w:bCs/>
                <w:color w:val="0070C0"/>
              </w:rPr>
              <w:t xml:space="preserve">NOTE: </w:t>
            </w:r>
            <w:r>
              <w:t>If you require editing access, contact your Finance System Administrator. Your account role can be upgraded from Guest to Admin if your responsibilities require it.</w:t>
            </w:r>
          </w:p>
        </w:tc>
      </w:tr>
    </w:tbl>
    <w:p w14:paraId="07877127" w14:textId="77777777" w:rsidR="006C7ECA" w:rsidRDefault="00000000">
      <w:pPr>
        <w:pStyle w:val="Heading2"/>
      </w:pPr>
      <w:bookmarkStart w:id="82" w:name="_Toc230605400"/>
      <w:r>
        <w:t>7.3 Guest Registration</w:t>
      </w:r>
      <w:bookmarkEnd w:id="82"/>
    </w:p>
    <w:p w14:paraId="720CA9CD" w14:textId="77777777" w:rsidR="006C7ECA" w:rsidRDefault="00000000">
      <w:pPr>
        <w:spacing w:before="80" w:after="80"/>
      </w:pPr>
      <w:r>
        <w:t>New guest accounts can be self-registered from the login page.</w:t>
      </w:r>
    </w:p>
    <w:p w14:paraId="6ADB05FF" w14:textId="77777777" w:rsidR="006C7ECA" w:rsidRDefault="00000000">
      <w:pPr>
        <w:pStyle w:val="ListParagraph"/>
        <w:numPr>
          <w:ilvl w:val="0"/>
          <w:numId w:val="3"/>
        </w:numPr>
        <w:spacing w:before="40" w:after="40"/>
      </w:pPr>
      <w:r>
        <w:t>On the login page, select the Guest tab.</w:t>
      </w:r>
    </w:p>
    <w:p w14:paraId="6F81F075" w14:textId="77777777" w:rsidR="006C7ECA" w:rsidRDefault="00000000">
      <w:pPr>
        <w:pStyle w:val="ListParagraph"/>
        <w:numPr>
          <w:ilvl w:val="0"/>
          <w:numId w:val="3"/>
        </w:numPr>
        <w:spacing w:before="40" w:after="40"/>
      </w:pPr>
      <w:r>
        <w:t>Click the Register link or button.</w:t>
      </w:r>
    </w:p>
    <w:p w14:paraId="66F2BD33" w14:textId="77777777" w:rsidR="006C7ECA" w:rsidRDefault="00000000">
      <w:pPr>
        <w:pStyle w:val="ListParagraph"/>
        <w:numPr>
          <w:ilvl w:val="0"/>
          <w:numId w:val="3"/>
        </w:numPr>
        <w:spacing w:before="40" w:after="40"/>
      </w:pPr>
      <w:r>
        <w:t>Enter a username and password.</w:t>
      </w:r>
    </w:p>
    <w:p w14:paraId="095141BF" w14:textId="77777777" w:rsidR="006C7ECA" w:rsidRDefault="00000000">
      <w:pPr>
        <w:pStyle w:val="ListParagraph"/>
        <w:numPr>
          <w:ilvl w:val="0"/>
          <w:numId w:val="3"/>
        </w:numPr>
        <w:spacing w:before="40" w:after="40"/>
      </w:pPr>
      <w:r>
        <w:t>Submit the registration form. You will be returned to the login page.</w:t>
      </w:r>
    </w:p>
    <w:p w14:paraId="0D53E54D" w14:textId="77777777" w:rsidR="006C7ECA" w:rsidRDefault="00000000">
      <w:pPr>
        <w:pStyle w:val="ListParagraph"/>
        <w:numPr>
          <w:ilvl w:val="0"/>
          <w:numId w:val="3"/>
        </w:numPr>
        <w:spacing w:before="40" w:after="40"/>
      </w:pPr>
      <w:r>
        <w:t>Sign in using your new credentials.</w:t>
      </w:r>
    </w:p>
    <w:p w14:paraId="66907531" w14:textId="77777777" w:rsidR="006C7ECA" w:rsidRDefault="006C7ECA">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6C7ECA" w14:paraId="6A546653" w14:textId="77777777">
        <w:tblPrEx>
          <w:tblCellMar>
            <w:top w:w="0" w:type="dxa"/>
            <w:bottom w:w="0" w:type="dxa"/>
          </w:tblCellMar>
        </w:tblPrEx>
        <w:tc>
          <w:tcPr>
            <w:tcW w:w="9360" w:type="dxa"/>
            <w:tcBorders>
              <w:top w:val="single" w:sz="1" w:space="0" w:color="BBCFE0"/>
              <w:left w:val="single" w:sz="1" w:space="0" w:color="BBCFE0"/>
              <w:bottom w:val="single" w:sz="1" w:space="0" w:color="BBCFE0"/>
              <w:right w:val="single" w:sz="1" w:space="0" w:color="BBCFE0"/>
            </w:tcBorders>
            <w:shd w:val="clear" w:color="auto" w:fill="DEEAF1"/>
            <w:tcMar>
              <w:top w:w="100" w:type="dxa"/>
              <w:left w:w="120" w:type="dxa"/>
              <w:bottom w:w="100" w:type="dxa"/>
              <w:right w:w="120" w:type="dxa"/>
            </w:tcMar>
          </w:tcPr>
          <w:p w14:paraId="4EECB7CF" w14:textId="77777777" w:rsidR="006C7ECA" w:rsidRDefault="00000000">
            <w:r>
              <w:rPr>
                <w:b/>
                <w:bCs/>
                <w:color w:val="0070C0"/>
              </w:rPr>
              <w:t xml:space="preserve">NOTE: </w:t>
            </w:r>
            <w:r>
              <w:t>Guest accounts are created with standard read-only access. Only an Administrator can upgrade a guest account to Admin level.</w:t>
            </w:r>
          </w:p>
        </w:tc>
      </w:tr>
    </w:tbl>
    <w:p w14:paraId="42E66E18" w14:textId="77777777" w:rsidR="006C7ECA" w:rsidRDefault="00000000">
      <w:pPr>
        <w:pStyle w:val="Heading1"/>
        <w:pageBreakBefore/>
      </w:pPr>
      <w:bookmarkStart w:id="83" w:name="_Toc230605401"/>
      <w:r>
        <w:lastRenderedPageBreak/>
        <w:t>8. Common Workflows</w:t>
      </w:r>
      <w:bookmarkEnd w:id="83"/>
    </w:p>
    <w:p w14:paraId="1D1A76CC" w14:textId="73B6735C" w:rsidR="006C7ECA" w:rsidRDefault="00000000">
      <w:pPr>
        <w:spacing w:before="80" w:after="80"/>
      </w:pPr>
      <w:r>
        <w:t xml:space="preserve">This section provides end-to-end procedural guides for the most common financial tasks performed in </w:t>
      </w:r>
      <w:r w:rsidR="001E15CE">
        <w:t>Expens.io Business</w:t>
      </w:r>
      <w:r>
        <w:t>. Use these workflows as a reference for your regular operating rhythm.</w:t>
      </w:r>
    </w:p>
    <w:p w14:paraId="1B4C2F0D" w14:textId="77777777" w:rsidR="006C7ECA" w:rsidRDefault="00000000">
      <w:pPr>
        <w:pStyle w:val="Heading2"/>
      </w:pPr>
      <w:bookmarkStart w:id="84" w:name="_Toc230605402"/>
      <w:r>
        <w:t>Workflow 1 — Set Up a New Project Budget</w:t>
      </w:r>
      <w:bookmarkEnd w:id="84"/>
    </w:p>
    <w:p w14:paraId="54B5CF60" w14:textId="77777777" w:rsidR="006C7ECA" w:rsidRDefault="00000000">
      <w:pPr>
        <w:spacing w:before="80" w:after="80"/>
      </w:pPr>
      <w:r>
        <w:t>Use this workflow when a new project is awarded and financial tracking needs to begin.</w:t>
      </w:r>
    </w:p>
    <w:p w14:paraId="5DE184EB" w14:textId="77777777" w:rsidR="006C7ECA" w:rsidRDefault="006C7ECA">
      <w:pPr>
        <w:spacing w:before="60" w:after="60"/>
      </w:pPr>
    </w:p>
    <w:p w14:paraId="2FB50C8E" w14:textId="77777777" w:rsidR="006C7ECA" w:rsidRDefault="00000000">
      <w:pPr>
        <w:pStyle w:val="ListParagraph"/>
        <w:numPr>
          <w:ilvl w:val="0"/>
          <w:numId w:val="3"/>
        </w:numPr>
        <w:spacing w:before="40" w:after="40"/>
      </w:pPr>
      <w:r>
        <w:t>Navigate to Forms &gt; Supplier. Add the primary supplier or subcontractor for the project if they are not already in the system.</w:t>
      </w:r>
    </w:p>
    <w:p w14:paraId="4FAF6D9D" w14:textId="77777777" w:rsidR="006C7ECA" w:rsidRDefault="00000000">
      <w:pPr>
        <w:pStyle w:val="ListParagraph"/>
        <w:numPr>
          <w:ilvl w:val="0"/>
          <w:numId w:val="3"/>
        </w:numPr>
        <w:spacing w:before="40" w:after="40"/>
      </w:pPr>
      <w:r>
        <w:t>Navigate to Forms &gt; Report. Create a new Project Monitoring Report with the project name, contract amount, and start date.</w:t>
      </w:r>
    </w:p>
    <w:p w14:paraId="180D0B8F" w14:textId="77777777" w:rsidR="006C7ECA" w:rsidRDefault="00000000">
      <w:pPr>
        <w:pStyle w:val="ListParagraph"/>
        <w:numPr>
          <w:ilvl w:val="0"/>
          <w:numId w:val="3"/>
        </w:numPr>
        <w:spacing w:before="40" w:after="40"/>
      </w:pPr>
      <w:r>
        <w:t>Note the Report ID and Expenses ID generated by the system.</w:t>
      </w:r>
    </w:p>
    <w:p w14:paraId="47813987" w14:textId="77777777" w:rsidR="006C7ECA" w:rsidRDefault="00000000">
      <w:pPr>
        <w:pStyle w:val="ListParagraph"/>
        <w:numPr>
          <w:ilvl w:val="0"/>
          <w:numId w:val="3"/>
        </w:numPr>
        <w:spacing w:before="40" w:after="40"/>
      </w:pPr>
      <w:r>
        <w:t>Navigate to Reports &gt; Project Monitoring to confirm the new report appears with correct values.</w:t>
      </w:r>
    </w:p>
    <w:p w14:paraId="4388BBF2" w14:textId="77777777" w:rsidR="006C7ECA" w:rsidRDefault="00000000">
      <w:pPr>
        <w:pStyle w:val="ListParagraph"/>
        <w:numPr>
          <w:ilvl w:val="0"/>
          <w:numId w:val="3"/>
        </w:numPr>
        <w:spacing w:before="40" w:after="40"/>
      </w:pPr>
      <w:r>
        <w:t>Inform the relevant project team of the Project ID so they can reference it when submitting expenses.</w:t>
      </w:r>
    </w:p>
    <w:p w14:paraId="6F9F0CD3" w14:textId="77777777" w:rsidR="006C7ECA" w:rsidRDefault="006C7ECA">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6C7ECA" w14:paraId="1D657761" w14:textId="77777777">
        <w:tblPrEx>
          <w:tblCellMar>
            <w:top w:w="0" w:type="dxa"/>
            <w:bottom w:w="0" w:type="dxa"/>
          </w:tblCellMar>
        </w:tblPrEx>
        <w:tc>
          <w:tcPr>
            <w:tcW w:w="9360" w:type="dxa"/>
            <w:tcBorders>
              <w:top w:val="single" w:sz="1" w:space="0" w:color="BBCFE0"/>
              <w:left w:val="single" w:sz="1" w:space="0" w:color="BBCFE0"/>
              <w:bottom w:val="single" w:sz="1" w:space="0" w:color="BBCFE0"/>
              <w:right w:val="single" w:sz="1" w:space="0" w:color="BBCFE0"/>
            </w:tcBorders>
            <w:shd w:val="clear" w:color="auto" w:fill="FFCCCC"/>
            <w:tcMar>
              <w:top w:w="100" w:type="dxa"/>
              <w:left w:w="120" w:type="dxa"/>
              <w:bottom w:w="100" w:type="dxa"/>
              <w:right w:w="120" w:type="dxa"/>
            </w:tcMar>
          </w:tcPr>
          <w:p w14:paraId="43BBF9A8" w14:textId="77777777" w:rsidR="006C7ECA" w:rsidRDefault="00000000">
            <w:r>
              <w:rPr>
                <w:b/>
                <w:bCs/>
                <w:color w:val="C00000"/>
              </w:rPr>
              <w:t xml:space="preserve">WARNING: </w:t>
            </w:r>
            <w:r>
              <w:t>Creating the monitoring report first is essential. Daily expenses and payroll must reference an existing project report to be correctly linked and aggregated.</w:t>
            </w:r>
          </w:p>
        </w:tc>
      </w:tr>
    </w:tbl>
    <w:p w14:paraId="58A17371" w14:textId="77777777" w:rsidR="006C7ECA" w:rsidRDefault="00000000">
      <w:pPr>
        <w:pStyle w:val="Heading2"/>
      </w:pPr>
      <w:bookmarkStart w:id="85" w:name="_Toc230605403"/>
      <w:r>
        <w:t>Workflow 2 — Enter a Daily Expense</w:t>
      </w:r>
      <w:bookmarkEnd w:id="85"/>
    </w:p>
    <w:p w14:paraId="44D6A086" w14:textId="77777777" w:rsidR="006C7ECA" w:rsidRDefault="00000000">
      <w:pPr>
        <w:spacing w:before="80" w:after="80"/>
      </w:pPr>
      <w:r>
        <w:t>Use this workflow every time a payment is made for a project.</w:t>
      </w:r>
    </w:p>
    <w:p w14:paraId="78D912C9" w14:textId="77777777" w:rsidR="006C7ECA" w:rsidRDefault="006C7ECA">
      <w:pPr>
        <w:spacing w:before="60" w:after="60"/>
      </w:pPr>
    </w:p>
    <w:p w14:paraId="3AB2AE9E" w14:textId="77777777" w:rsidR="006C7ECA" w:rsidRDefault="00000000">
      <w:pPr>
        <w:pStyle w:val="ListParagraph"/>
        <w:numPr>
          <w:ilvl w:val="0"/>
          <w:numId w:val="3"/>
        </w:numPr>
        <w:spacing w:before="40" w:after="40"/>
      </w:pPr>
      <w:r>
        <w:t>Collect the receipt or invoice for the payment.</w:t>
      </w:r>
    </w:p>
    <w:p w14:paraId="73E1B824" w14:textId="77777777" w:rsidR="006C7ECA" w:rsidRDefault="00000000">
      <w:pPr>
        <w:pStyle w:val="ListParagraph"/>
        <w:numPr>
          <w:ilvl w:val="0"/>
          <w:numId w:val="3"/>
        </w:numPr>
        <w:spacing w:before="40" w:after="40"/>
      </w:pPr>
      <w:r>
        <w:t>Navigate to Forms &gt; Daily Expenses.</w:t>
      </w:r>
    </w:p>
    <w:p w14:paraId="356227A1" w14:textId="77777777" w:rsidR="006C7ECA" w:rsidRDefault="00000000">
      <w:pPr>
        <w:pStyle w:val="ListParagraph"/>
        <w:numPr>
          <w:ilvl w:val="0"/>
          <w:numId w:val="3"/>
        </w:numPr>
        <w:spacing w:before="40" w:after="40"/>
      </w:pPr>
      <w:r>
        <w:t>Enter the date from the receipt.</w:t>
      </w:r>
    </w:p>
    <w:p w14:paraId="11970A5B" w14:textId="77777777" w:rsidR="006C7ECA" w:rsidRDefault="00000000">
      <w:pPr>
        <w:pStyle w:val="ListParagraph"/>
        <w:numPr>
          <w:ilvl w:val="0"/>
          <w:numId w:val="3"/>
        </w:numPr>
        <w:spacing w:before="40" w:after="40"/>
      </w:pPr>
      <w:r>
        <w:t>Enter the Particulars describing the purchase.</w:t>
      </w:r>
    </w:p>
    <w:p w14:paraId="6A7507BE" w14:textId="77777777" w:rsidR="006C7ECA" w:rsidRDefault="00000000">
      <w:pPr>
        <w:pStyle w:val="ListParagraph"/>
        <w:numPr>
          <w:ilvl w:val="0"/>
          <w:numId w:val="3"/>
        </w:numPr>
        <w:spacing w:before="40" w:after="40"/>
      </w:pPr>
      <w:r>
        <w:t>Select the linked Report/Project from the dropdown.</w:t>
      </w:r>
    </w:p>
    <w:p w14:paraId="26B6F731" w14:textId="77777777" w:rsidR="006C7ECA" w:rsidRDefault="00000000">
      <w:pPr>
        <w:pStyle w:val="ListParagraph"/>
        <w:numPr>
          <w:ilvl w:val="0"/>
          <w:numId w:val="3"/>
        </w:numPr>
        <w:spacing w:before="40" w:after="40"/>
      </w:pPr>
      <w:r>
        <w:t>Enter the Supplier. If the supplier is new, enter their TIN and address.</w:t>
      </w:r>
    </w:p>
    <w:p w14:paraId="5435CD3E" w14:textId="77777777" w:rsidR="006C7ECA" w:rsidRDefault="00000000">
      <w:pPr>
        <w:pStyle w:val="ListParagraph"/>
        <w:numPr>
          <w:ilvl w:val="0"/>
          <w:numId w:val="3"/>
        </w:numPr>
        <w:spacing w:before="40" w:after="40"/>
      </w:pPr>
      <w:r>
        <w:t>Enter the Cash Out amount. Verify the auto-calculated VAT (should be 14% of Cash Out).</w:t>
      </w:r>
    </w:p>
    <w:p w14:paraId="2F0FB770" w14:textId="77777777" w:rsidR="006C7ECA" w:rsidRDefault="00000000">
      <w:pPr>
        <w:pStyle w:val="ListParagraph"/>
        <w:numPr>
          <w:ilvl w:val="0"/>
          <w:numId w:val="3"/>
        </w:numPr>
        <w:spacing w:before="40" w:after="40"/>
      </w:pPr>
      <w:r>
        <w:t>Select the correct Expense Type / Category.</w:t>
      </w:r>
    </w:p>
    <w:p w14:paraId="08FD1D75" w14:textId="77777777" w:rsidR="006C7ECA" w:rsidRDefault="00000000">
      <w:pPr>
        <w:pStyle w:val="ListParagraph"/>
        <w:numPr>
          <w:ilvl w:val="0"/>
          <w:numId w:val="3"/>
        </w:numPr>
        <w:spacing w:before="40" w:after="40"/>
      </w:pPr>
      <w:r>
        <w:t>Click Submit.</w:t>
      </w:r>
    </w:p>
    <w:p w14:paraId="715FB5D7" w14:textId="77777777" w:rsidR="006C7ECA" w:rsidRDefault="00000000">
      <w:pPr>
        <w:pStyle w:val="ListParagraph"/>
        <w:numPr>
          <w:ilvl w:val="0"/>
          <w:numId w:val="3"/>
        </w:numPr>
        <w:spacing w:before="40" w:after="40"/>
      </w:pPr>
      <w:r>
        <w:t>File or scan the receipt for your records.</w:t>
      </w:r>
    </w:p>
    <w:p w14:paraId="7FCFFCFA" w14:textId="77777777" w:rsidR="006C7ECA" w:rsidRDefault="00000000">
      <w:pPr>
        <w:pStyle w:val="Heading2"/>
      </w:pPr>
      <w:bookmarkStart w:id="86" w:name="_Toc230605404"/>
      <w:r>
        <w:t>Workflow 3 — Process Monthly Payroll</w:t>
      </w:r>
      <w:bookmarkEnd w:id="86"/>
    </w:p>
    <w:p w14:paraId="6928F708" w14:textId="77777777" w:rsidR="006C7ECA" w:rsidRDefault="00000000">
      <w:pPr>
        <w:spacing w:before="80" w:after="80"/>
      </w:pPr>
      <w:r>
        <w:t>Use this workflow after each pay run.</w:t>
      </w:r>
    </w:p>
    <w:p w14:paraId="6399E39E" w14:textId="77777777" w:rsidR="006C7ECA" w:rsidRDefault="006C7ECA">
      <w:pPr>
        <w:spacing w:before="60" w:after="60"/>
      </w:pPr>
    </w:p>
    <w:p w14:paraId="21BE0BF4" w14:textId="77777777" w:rsidR="006C7ECA" w:rsidRDefault="00000000">
      <w:pPr>
        <w:pStyle w:val="ListParagraph"/>
        <w:numPr>
          <w:ilvl w:val="0"/>
          <w:numId w:val="3"/>
        </w:numPr>
        <w:spacing w:before="40" w:after="40"/>
      </w:pPr>
      <w:r>
        <w:t>Confirm payroll amounts per project with the HR or operations team.</w:t>
      </w:r>
    </w:p>
    <w:p w14:paraId="12DD442B" w14:textId="77777777" w:rsidR="006C7ECA" w:rsidRDefault="00000000">
      <w:pPr>
        <w:pStyle w:val="ListParagraph"/>
        <w:numPr>
          <w:ilvl w:val="0"/>
          <w:numId w:val="3"/>
        </w:numPr>
        <w:spacing w:before="40" w:after="40"/>
      </w:pPr>
      <w:r>
        <w:t>Navigate to Forms &gt; Payroll.</w:t>
      </w:r>
    </w:p>
    <w:p w14:paraId="4D8CE5C2" w14:textId="77777777" w:rsidR="006C7ECA" w:rsidRDefault="00000000">
      <w:pPr>
        <w:pStyle w:val="ListParagraph"/>
        <w:numPr>
          <w:ilvl w:val="0"/>
          <w:numId w:val="3"/>
        </w:numPr>
        <w:spacing w:before="40" w:after="40"/>
      </w:pPr>
      <w:r>
        <w:t>Select the Project ID.</w:t>
      </w:r>
    </w:p>
    <w:p w14:paraId="31572FE6" w14:textId="77777777" w:rsidR="006C7ECA" w:rsidRDefault="00000000">
      <w:pPr>
        <w:pStyle w:val="ListParagraph"/>
        <w:numPr>
          <w:ilvl w:val="0"/>
          <w:numId w:val="3"/>
        </w:numPr>
        <w:spacing w:before="40" w:after="40"/>
      </w:pPr>
      <w:r>
        <w:lastRenderedPageBreak/>
        <w:t>Select the Year.</w:t>
      </w:r>
    </w:p>
    <w:p w14:paraId="78D55E06" w14:textId="77777777" w:rsidR="006C7ECA" w:rsidRDefault="00000000">
      <w:pPr>
        <w:pStyle w:val="ListParagraph"/>
        <w:numPr>
          <w:ilvl w:val="0"/>
          <w:numId w:val="3"/>
        </w:numPr>
        <w:spacing w:before="40" w:after="40"/>
      </w:pPr>
      <w:r>
        <w:t>Enter the payroll amount in the correct pay period column (e.g., January 15 or January 30).</w:t>
      </w:r>
    </w:p>
    <w:p w14:paraId="2C84F35C" w14:textId="77777777" w:rsidR="006C7ECA" w:rsidRDefault="00000000">
      <w:pPr>
        <w:pStyle w:val="ListParagraph"/>
        <w:numPr>
          <w:ilvl w:val="0"/>
          <w:numId w:val="3"/>
        </w:numPr>
        <w:spacing w:before="40" w:after="40"/>
      </w:pPr>
      <w:r>
        <w:t>Click Submit.</w:t>
      </w:r>
    </w:p>
    <w:p w14:paraId="0378C88C" w14:textId="77777777" w:rsidR="006C7ECA" w:rsidRDefault="00000000">
      <w:pPr>
        <w:pStyle w:val="ListParagraph"/>
        <w:numPr>
          <w:ilvl w:val="0"/>
          <w:numId w:val="3"/>
        </w:numPr>
        <w:spacing w:before="40" w:after="40"/>
      </w:pPr>
      <w:r>
        <w:t>Navigate to Reports &gt; Payroll to verify the entered amounts and confirm the Total Payroll is updated correctly.</w:t>
      </w:r>
    </w:p>
    <w:p w14:paraId="4BB25835" w14:textId="77777777" w:rsidR="006C7ECA" w:rsidRDefault="00000000">
      <w:pPr>
        <w:pStyle w:val="ListParagraph"/>
        <w:numPr>
          <w:ilvl w:val="0"/>
          <w:numId w:val="3"/>
        </w:numPr>
        <w:spacing w:before="40" w:after="40"/>
      </w:pPr>
      <w:r>
        <w:t>Cross-reference the Labor Cost column on the corresponding Project Monitoring Report and note any variance for manual review.</w:t>
      </w:r>
    </w:p>
    <w:p w14:paraId="13EECFAF" w14:textId="77777777" w:rsidR="006C7ECA" w:rsidRDefault="00000000">
      <w:pPr>
        <w:pStyle w:val="Heading2"/>
      </w:pPr>
      <w:bookmarkStart w:id="87" w:name="_Toc230605405"/>
      <w:r>
        <w:t>Workflow 4 — Monthly Financial Review and Update</w:t>
      </w:r>
      <w:bookmarkEnd w:id="87"/>
    </w:p>
    <w:p w14:paraId="4BA22BAA" w14:textId="77777777" w:rsidR="006C7ECA" w:rsidRDefault="00000000">
      <w:pPr>
        <w:spacing w:before="80" w:after="80"/>
      </w:pPr>
      <w:r>
        <w:t>Use this workflow at the end of each month before presenting financial data to management.</w:t>
      </w:r>
    </w:p>
    <w:p w14:paraId="2771F05A" w14:textId="77777777" w:rsidR="006C7ECA" w:rsidRDefault="006C7ECA">
      <w:pPr>
        <w:spacing w:before="60" w:after="60"/>
      </w:pPr>
    </w:p>
    <w:p w14:paraId="591E6D22" w14:textId="77777777" w:rsidR="006C7ECA" w:rsidRDefault="00000000">
      <w:pPr>
        <w:pStyle w:val="ListParagraph"/>
        <w:numPr>
          <w:ilvl w:val="0"/>
          <w:numId w:val="3"/>
        </w:numPr>
        <w:spacing w:before="40" w:after="40"/>
      </w:pPr>
      <w:r>
        <w:t>Review the Daily Expenses Report. Verify all expenses for the month are entered and correctly categorized.</w:t>
      </w:r>
    </w:p>
    <w:p w14:paraId="7F4D9348" w14:textId="77777777" w:rsidR="006C7ECA" w:rsidRDefault="00000000">
      <w:pPr>
        <w:pStyle w:val="ListParagraph"/>
        <w:numPr>
          <w:ilvl w:val="0"/>
          <w:numId w:val="3"/>
        </w:numPr>
        <w:spacing w:before="40" w:after="40"/>
      </w:pPr>
      <w:r>
        <w:t>Review the Payroll Summary. Confirm all pay periods for the month are recorded per project.</w:t>
      </w:r>
    </w:p>
    <w:p w14:paraId="5E181A81" w14:textId="77777777" w:rsidR="006C7ECA" w:rsidRDefault="00000000">
      <w:pPr>
        <w:pStyle w:val="ListParagraph"/>
        <w:numPr>
          <w:ilvl w:val="0"/>
          <w:numId w:val="3"/>
        </w:numPr>
        <w:spacing w:before="40" w:after="40"/>
      </w:pPr>
      <w:r>
        <w:t>Navigate to Reports &gt; Project Monitoring.</w:t>
      </w:r>
    </w:p>
    <w:p w14:paraId="5DBDAFB0" w14:textId="77777777" w:rsidR="006C7ECA" w:rsidRDefault="00000000">
      <w:pPr>
        <w:pStyle w:val="ListParagraph"/>
        <w:numPr>
          <w:ilvl w:val="0"/>
          <w:numId w:val="3"/>
        </w:numPr>
        <w:spacing w:before="40" w:after="40"/>
      </w:pPr>
      <w:r>
        <w:t>Click Update Expenses. Wait for the system to complete the recalculation.</w:t>
      </w:r>
    </w:p>
    <w:p w14:paraId="5109D132" w14:textId="77777777" w:rsidR="006C7ECA" w:rsidRDefault="00000000">
      <w:pPr>
        <w:pStyle w:val="ListParagraph"/>
        <w:numPr>
          <w:ilvl w:val="0"/>
          <w:numId w:val="3"/>
        </w:numPr>
        <w:spacing w:before="40" w:after="40"/>
      </w:pPr>
      <w:r>
        <w:t>Review each project's monitoring report. Verify Total Expenses, Balance to Be Collected, and Profit figures.</w:t>
      </w:r>
    </w:p>
    <w:p w14:paraId="00AB5857" w14:textId="77777777" w:rsidR="006C7ECA" w:rsidRDefault="00000000">
      <w:pPr>
        <w:pStyle w:val="ListParagraph"/>
        <w:numPr>
          <w:ilvl w:val="0"/>
          <w:numId w:val="3"/>
        </w:numPr>
        <w:spacing w:before="40" w:after="40"/>
      </w:pPr>
      <w:r>
        <w:t>If any figures appear incorrect, return to the Daily Expenses Report, correct the affected entries, and re-run Update Expenses.</w:t>
      </w:r>
    </w:p>
    <w:p w14:paraId="4868A7AB" w14:textId="77777777" w:rsidR="006C7ECA" w:rsidRDefault="00000000">
      <w:pPr>
        <w:pStyle w:val="ListParagraph"/>
        <w:numPr>
          <w:ilvl w:val="0"/>
          <w:numId w:val="3"/>
        </w:numPr>
        <w:spacing w:before="40" w:after="40"/>
      </w:pPr>
      <w:r>
        <w:t>Export reports to CSV as required for management presentation or filing.</w:t>
      </w:r>
    </w:p>
    <w:p w14:paraId="71F52F73" w14:textId="77777777" w:rsidR="006C7ECA" w:rsidRDefault="00000000">
      <w:pPr>
        <w:pStyle w:val="Heading2"/>
      </w:pPr>
      <w:bookmarkStart w:id="88" w:name="_Toc230605406"/>
      <w:r>
        <w:t>Workflow 5 — Verify and Audit Supplier Expenses</w:t>
      </w:r>
      <w:bookmarkEnd w:id="88"/>
    </w:p>
    <w:p w14:paraId="662A3C65" w14:textId="77777777" w:rsidR="006C7ECA" w:rsidRDefault="00000000">
      <w:pPr>
        <w:spacing w:before="80" w:after="80"/>
      </w:pPr>
      <w:r>
        <w:t>Use this workflow when auditing payments to a specific supplier.</w:t>
      </w:r>
    </w:p>
    <w:p w14:paraId="7D5BE500" w14:textId="77777777" w:rsidR="006C7ECA" w:rsidRDefault="006C7ECA">
      <w:pPr>
        <w:spacing w:before="60" w:after="60"/>
      </w:pPr>
    </w:p>
    <w:p w14:paraId="496D29EF" w14:textId="77777777" w:rsidR="006C7ECA" w:rsidRDefault="00000000">
      <w:pPr>
        <w:pStyle w:val="ListParagraph"/>
        <w:numPr>
          <w:ilvl w:val="0"/>
          <w:numId w:val="3"/>
        </w:numPr>
        <w:spacing w:before="40" w:after="40"/>
      </w:pPr>
      <w:r>
        <w:t>Navigate to Reports &gt; Supplier. Search for the supplier by name and note their Supplier ID and TIN.</w:t>
      </w:r>
    </w:p>
    <w:p w14:paraId="7BEE9641" w14:textId="77777777" w:rsidR="006C7ECA" w:rsidRDefault="00000000">
      <w:pPr>
        <w:pStyle w:val="ListParagraph"/>
        <w:numPr>
          <w:ilvl w:val="0"/>
          <w:numId w:val="3"/>
        </w:numPr>
        <w:spacing w:before="40" w:after="40"/>
      </w:pPr>
      <w:r>
        <w:t>Navigate to Reports &gt; Daily Expenses.</w:t>
      </w:r>
    </w:p>
    <w:p w14:paraId="0B07330D" w14:textId="77777777" w:rsidR="006C7ECA" w:rsidRDefault="00000000">
      <w:pPr>
        <w:pStyle w:val="ListParagraph"/>
        <w:numPr>
          <w:ilvl w:val="0"/>
          <w:numId w:val="3"/>
        </w:numPr>
        <w:spacing w:before="40" w:after="40"/>
      </w:pPr>
      <w:r>
        <w:t>Use the search or filter to find entries linked to that supplier.</w:t>
      </w:r>
    </w:p>
    <w:p w14:paraId="2E3E41E1" w14:textId="77777777" w:rsidR="006C7ECA" w:rsidRDefault="00000000">
      <w:pPr>
        <w:pStyle w:val="ListParagraph"/>
        <w:numPr>
          <w:ilvl w:val="0"/>
          <w:numId w:val="3"/>
        </w:numPr>
        <w:spacing w:before="40" w:after="40"/>
      </w:pPr>
      <w:r>
        <w:t>Review the dates, amounts, and categories of all expenses recorded for the supplier.</w:t>
      </w:r>
    </w:p>
    <w:p w14:paraId="25722B82" w14:textId="77777777" w:rsidR="006C7ECA" w:rsidRDefault="00000000">
      <w:pPr>
        <w:pStyle w:val="ListParagraph"/>
        <w:numPr>
          <w:ilvl w:val="0"/>
          <w:numId w:val="3"/>
        </w:numPr>
        <w:spacing w:before="40" w:after="40"/>
      </w:pPr>
      <w:r>
        <w:t>Cross-reference with physical receipts or invoices.</w:t>
      </w:r>
    </w:p>
    <w:p w14:paraId="27FBDABE" w14:textId="77777777" w:rsidR="006C7ECA" w:rsidRDefault="00000000">
      <w:pPr>
        <w:pStyle w:val="ListParagraph"/>
        <w:numPr>
          <w:ilvl w:val="0"/>
          <w:numId w:val="3"/>
        </w:numPr>
        <w:spacing w:before="40" w:after="40"/>
      </w:pPr>
      <w:r>
        <w:t>If any discrepancies are found, use the Edit function on the affected expense record (Admin only) to correct the entry.</w:t>
      </w:r>
    </w:p>
    <w:p w14:paraId="04036D90" w14:textId="77777777" w:rsidR="006C7ECA" w:rsidRDefault="00000000">
      <w:pPr>
        <w:pStyle w:val="Heading2"/>
      </w:pPr>
      <w:bookmarkStart w:id="89" w:name="_Toc230605407"/>
      <w:r>
        <w:t>Workflow 6 — Add a New Supplier</w:t>
      </w:r>
      <w:bookmarkEnd w:id="89"/>
    </w:p>
    <w:p w14:paraId="128EEC2E" w14:textId="77777777" w:rsidR="006C7ECA" w:rsidRDefault="00000000">
      <w:pPr>
        <w:spacing w:before="80" w:after="80"/>
      </w:pPr>
      <w:r>
        <w:t>Use this workflow when engaging a new vendor.</w:t>
      </w:r>
    </w:p>
    <w:p w14:paraId="10076366" w14:textId="77777777" w:rsidR="006C7ECA" w:rsidRDefault="006C7ECA">
      <w:pPr>
        <w:spacing w:before="60" w:after="60"/>
      </w:pPr>
    </w:p>
    <w:p w14:paraId="067D0CDC" w14:textId="77777777" w:rsidR="006C7ECA" w:rsidRDefault="00000000">
      <w:pPr>
        <w:pStyle w:val="ListParagraph"/>
        <w:numPr>
          <w:ilvl w:val="0"/>
          <w:numId w:val="3"/>
        </w:numPr>
        <w:spacing w:before="40" w:after="40"/>
      </w:pPr>
      <w:r>
        <w:t>Request the supplier's full legal name, TIN number, and registered address before processing any payment.</w:t>
      </w:r>
    </w:p>
    <w:p w14:paraId="06630E5F" w14:textId="77777777" w:rsidR="006C7ECA" w:rsidRDefault="00000000">
      <w:pPr>
        <w:pStyle w:val="ListParagraph"/>
        <w:numPr>
          <w:ilvl w:val="0"/>
          <w:numId w:val="3"/>
        </w:numPr>
        <w:spacing w:before="40" w:after="40"/>
      </w:pPr>
      <w:r>
        <w:t>Navigate to Forms &gt; Supplier.</w:t>
      </w:r>
    </w:p>
    <w:p w14:paraId="212AF9B4" w14:textId="77777777" w:rsidR="006C7ECA" w:rsidRDefault="00000000">
      <w:pPr>
        <w:pStyle w:val="ListParagraph"/>
        <w:numPr>
          <w:ilvl w:val="0"/>
          <w:numId w:val="3"/>
        </w:numPr>
        <w:spacing w:before="40" w:after="40"/>
      </w:pPr>
      <w:r>
        <w:t>Enter the supplier details and save.</w:t>
      </w:r>
    </w:p>
    <w:p w14:paraId="08BA21CC" w14:textId="77777777" w:rsidR="006C7ECA" w:rsidRDefault="00000000">
      <w:pPr>
        <w:pStyle w:val="ListParagraph"/>
        <w:numPr>
          <w:ilvl w:val="0"/>
          <w:numId w:val="3"/>
        </w:numPr>
        <w:spacing w:before="40" w:after="40"/>
      </w:pPr>
      <w:r>
        <w:lastRenderedPageBreak/>
        <w:t>Note the Supplier ID for reference.</w:t>
      </w:r>
    </w:p>
    <w:p w14:paraId="67AF3373" w14:textId="77777777" w:rsidR="006C7ECA" w:rsidRDefault="00000000">
      <w:pPr>
        <w:pStyle w:val="ListParagraph"/>
        <w:numPr>
          <w:ilvl w:val="0"/>
          <w:numId w:val="3"/>
        </w:numPr>
        <w:spacing w:before="40" w:after="40"/>
      </w:pPr>
      <w:r>
        <w:t>All future expense entries for this supplier can now use the stored record, ensuring consistent data.</w:t>
      </w:r>
    </w:p>
    <w:p w14:paraId="4755A04A" w14:textId="77777777" w:rsidR="006C7ECA" w:rsidRDefault="00000000">
      <w:pPr>
        <w:pStyle w:val="Heading1"/>
        <w:pageBreakBefore/>
      </w:pPr>
      <w:bookmarkStart w:id="90" w:name="_Toc230605408"/>
      <w:r>
        <w:lastRenderedPageBreak/>
        <w:t>9. Validation Messages and Common Errors</w:t>
      </w:r>
      <w:bookmarkEnd w:id="90"/>
    </w:p>
    <w:p w14:paraId="3AF304BC" w14:textId="77777777" w:rsidR="006C7ECA" w:rsidRDefault="00000000">
      <w:pPr>
        <w:spacing w:before="80" w:after="80"/>
      </w:pPr>
      <w:r>
        <w:t>The system performs validation checks when you submit forms. This section describes common messages and what action to take.</w:t>
      </w:r>
    </w:p>
    <w:p w14:paraId="18096F93" w14:textId="77777777" w:rsidR="006C7ECA" w:rsidRDefault="006C7ECA">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3000"/>
        <w:gridCol w:w="3360"/>
      </w:tblGrid>
      <w:tr w:rsidR="006C7ECA" w14:paraId="077E7B3F" w14:textId="77777777">
        <w:tblPrEx>
          <w:tblCellMar>
            <w:top w:w="0" w:type="dxa"/>
            <w:bottom w:w="0" w:type="dxa"/>
          </w:tblCellMar>
        </w:tblPrEx>
        <w:trPr>
          <w:tblHeader/>
        </w:trPr>
        <w:tc>
          <w:tcPr>
            <w:tcW w:w="3000" w:type="dxa"/>
            <w:tcBorders>
              <w:top w:val="single" w:sz="1" w:space="0" w:color="BBCFE0"/>
              <w:left w:val="single" w:sz="1" w:space="0" w:color="BBCFE0"/>
              <w:bottom w:val="single" w:sz="1" w:space="0" w:color="BBCFE0"/>
              <w:right w:val="single" w:sz="1" w:space="0" w:color="BBCFE0"/>
            </w:tcBorders>
            <w:shd w:val="clear" w:color="auto" w:fill="1F4E79"/>
            <w:tcMar>
              <w:top w:w="100" w:type="dxa"/>
              <w:left w:w="120" w:type="dxa"/>
              <w:bottom w:w="100" w:type="dxa"/>
              <w:right w:w="120" w:type="dxa"/>
            </w:tcMar>
          </w:tcPr>
          <w:p w14:paraId="3D0A149F" w14:textId="77777777" w:rsidR="006C7ECA" w:rsidRDefault="00000000">
            <w:r>
              <w:rPr>
                <w:b/>
                <w:bCs/>
                <w:color w:val="FFFFFF"/>
                <w:sz w:val="20"/>
                <w:szCs w:val="20"/>
              </w:rPr>
              <w:t>Situation</w:t>
            </w:r>
          </w:p>
        </w:tc>
        <w:tc>
          <w:tcPr>
            <w:tcW w:w="3000" w:type="dxa"/>
            <w:tcBorders>
              <w:top w:val="single" w:sz="1" w:space="0" w:color="BBCFE0"/>
              <w:left w:val="single" w:sz="1" w:space="0" w:color="BBCFE0"/>
              <w:bottom w:val="single" w:sz="1" w:space="0" w:color="BBCFE0"/>
              <w:right w:val="single" w:sz="1" w:space="0" w:color="BBCFE0"/>
            </w:tcBorders>
            <w:shd w:val="clear" w:color="auto" w:fill="1F4E79"/>
            <w:tcMar>
              <w:top w:w="100" w:type="dxa"/>
              <w:left w:w="120" w:type="dxa"/>
              <w:bottom w:w="100" w:type="dxa"/>
              <w:right w:w="120" w:type="dxa"/>
            </w:tcMar>
          </w:tcPr>
          <w:p w14:paraId="46C5F6C5" w14:textId="77777777" w:rsidR="006C7ECA" w:rsidRDefault="00000000">
            <w:r>
              <w:rPr>
                <w:b/>
                <w:bCs/>
                <w:color w:val="FFFFFF"/>
                <w:sz w:val="20"/>
                <w:szCs w:val="20"/>
              </w:rPr>
              <w:t>What Happens</w:t>
            </w:r>
          </w:p>
        </w:tc>
        <w:tc>
          <w:tcPr>
            <w:tcW w:w="3360" w:type="dxa"/>
            <w:tcBorders>
              <w:top w:val="single" w:sz="1" w:space="0" w:color="BBCFE0"/>
              <w:left w:val="single" w:sz="1" w:space="0" w:color="BBCFE0"/>
              <w:bottom w:val="single" w:sz="1" w:space="0" w:color="BBCFE0"/>
              <w:right w:val="single" w:sz="1" w:space="0" w:color="BBCFE0"/>
            </w:tcBorders>
            <w:shd w:val="clear" w:color="auto" w:fill="1F4E79"/>
            <w:tcMar>
              <w:top w:w="100" w:type="dxa"/>
              <w:left w:w="120" w:type="dxa"/>
              <w:bottom w:w="100" w:type="dxa"/>
              <w:right w:w="120" w:type="dxa"/>
            </w:tcMar>
          </w:tcPr>
          <w:p w14:paraId="3398C9B2" w14:textId="77777777" w:rsidR="006C7ECA" w:rsidRDefault="00000000">
            <w:r>
              <w:rPr>
                <w:b/>
                <w:bCs/>
                <w:color w:val="FFFFFF"/>
                <w:sz w:val="20"/>
                <w:szCs w:val="20"/>
              </w:rPr>
              <w:t>What to Do</w:t>
            </w:r>
          </w:p>
        </w:tc>
      </w:tr>
      <w:tr w:rsidR="006C7ECA" w14:paraId="530E8AF1" w14:textId="77777777">
        <w:tblPrEx>
          <w:tblCellMar>
            <w:top w:w="0" w:type="dxa"/>
            <w:bottom w:w="0" w:type="dxa"/>
          </w:tblCellMar>
        </w:tblPrEx>
        <w:tc>
          <w:tcPr>
            <w:tcW w:w="3000" w:type="dxa"/>
            <w:tcBorders>
              <w:top w:val="single" w:sz="1" w:space="0" w:color="BBCFE0"/>
              <w:left w:val="single" w:sz="1" w:space="0" w:color="BBCFE0"/>
              <w:bottom w:val="single" w:sz="1" w:space="0" w:color="BBCFE0"/>
              <w:right w:val="single" w:sz="1" w:space="0" w:color="BBCFE0"/>
            </w:tcBorders>
            <w:shd w:val="clear" w:color="auto" w:fill="FFFFFF"/>
            <w:tcMar>
              <w:top w:w="100" w:type="dxa"/>
              <w:left w:w="120" w:type="dxa"/>
              <w:bottom w:w="100" w:type="dxa"/>
              <w:right w:w="120" w:type="dxa"/>
            </w:tcMar>
          </w:tcPr>
          <w:p w14:paraId="1A4AE19A" w14:textId="77777777" w:rsidR="006C7ECA" w:rsidRDefault="00000000">
            <w:r>
              <w:rPr>
                <w:b/>
                <w:bCs/>
                <w:sz w:val="20"/>
                <w:szCs w:val="20"/>
              </w:rPr>
              <w:t>A required field is left blank</w:t>
            </w:r>
          </w:p>
        </w:tc>
        <w:tc>
          <w:tcPr>
            <w:tcW w:w="3000" w:type="dxa"/>
            <w:tcBorders>
              <w:top w:val="single" w:sz="1" w:space="0" w:color="BBCFE0"/>
              <w:left w:val="single" w:sz="1" w:space="0" w:color="BBCFE0"/>
              <w:bottom w:val="single" w:sz="1" w:space="0" w:color="BBCFE0"/>
              <w:right w:val="single" w:sz="1" w:space="0" w:color="BBCFE0"/>
            </w:tcBorders>
            <w:shd w:val="clear" w:color="auto" w:fill="FFFFFF"/>
            <w:tcMar>
              <w:top w:w="100" w:type="dxa"/>
              <w:left w:w="120" w:type="dxa"/>
              <w:bottom w:w="100" w:type="dxa"/>
              <w:right w:w="120" w:type="dxa"/>
            </w:tcMar>
          </w:tcPr>
          <w:p w14:paraId="45BD8FE3" w14:textId="77777777" w:rsidR="006C7ECA" w:rsidRDefault="00000000">
            <w:r>
              <w:rPr>
                <w:sz w:val="20"/>
                <w:szCs w:val="20"/>
              </w:rPr>
              <w:t>The form will not submit; the blank field will be highlighted.</w:t>
            </w:r>
          </w:p>
        </w:tc>
        <w:tc>
          <w:tcPr>
            <w:tcW w:w="3360" w:type="dxa"/>
            <w:tcBorders>
              <w:top w:val="single" w:sz="1" w:space="0" w:color="BBCFE0"/>
              <w:left w:val="single" w:sz="1" w:space="0" w:color="BBCFE0"/>
              <w:bottom w:val="single" w:sz="1" w:space="0" w:color="BBCFE0"/>
              <w:right w:val="single" w:sz="1" w:space="0" w:color="BBCFE0"/>
            </w:tcBorders>
            <w:shd w:val="clear" w:color="auto" w:fill="FFFFFF"/>
            <w:tcMar>
              <w:top w:w="100" w:type="dxa"/>
              <w:left w:w="120" w:type="dxa"/>
              <w:bottom w:w="100" w:type="dxa"/>
              <w:right w:w="120" w:type="dxa"/>
            </w:tcMar>
          </w:tcPr>
          <w:p w14:paraId="1445C11F" w14:textId="77777777" w:rsidR="006C7ECA" w:rsidRDefault="00000000">
            <w:r>
              <w:rPr>
                <w:sz w:val="20"/>
                <w:szCs w:val="20"/>
              </w:rPr>
              <w:t>Fill in the required field with the correct information and try submitting again.</w:t>
            </w:r>
          </w:p>
        </w:tc>
      </w:tr>
      <w:tr w:rsidR="006C7ECA" w14:paraId="626F8E6C" w14:textId="77777777">
        <w:tblPrEx>
          <w:tblCellMar>
            <w:top w:w="0" w:type="dxa"/>
            <w:bottom w:w="0" w:type="dxa"/>
          </w:tblCellMar>
        </w:tblPrEx>
        <w:tc>
          <w:tcPr>
            <w:tcW w:w="3000" w:type="dxa"/>
            <w:tcBorders>
              <w:top w:val="single" w:sz="1" w:space="0" w:color="BBCFE0"/>
              <w:left w:val="single" w:sz="1" w:space="0" w:color="BBCFE0"/>
              <w:bottom w:val="single" w:sz="1" w:space="0" w:color="BBCFE0"/>
              <w:right w:val="single" w:sz="1" w:space="0" w:color="BBCFE0"/>
            </w:tcBorders>
            <w:shd w:val="clear" w:color="auto" w:fill="EEF4FB"/>
            <w:tcMar>
              <w:top w:w="100" w:type="dxa"/>
              <w:left w:w="120" w:type="dxa"/>
              <w:bottom w:w="100" w:type="dxa"/>
              <w:right w:w="120" w:type="dxa"/>
            </w:tcMar>
          </w:tcPr>
          <w:p w14:paraId="6FF520BB" w14:textId="77777777" w:rsidR="006C7ECA" w:rsidRDefault="00000000">
            <w:r>
              <w:rPr>
                <w:b/>
                <w:bCs/>
                <w:sz w:val="20"/>
                <w:szCs w:val="20"/>
              </w:rPr>
              <w:t>Duplicate Record ID</w:t>
            </w:r>
          </w:p>
        </w:tc>
        <w:tc>
          <w:tcPr>
            <w:tcW w:w="3000" w:type="dxa"/>
            <w:tcBorders>
              <w:top w:val="single" w:sz="1" w:space="0" w:color="BBCFE0"/>
              <w:left w:val="single" w:sz="1" w:space="0" w:color="BBCFE0"/>
              <w:bottom w:val="single" w:sz="1" w:space="0" w:color="BBCFE0"/>
              <w:right w:val="single" w:sz="1" w:space="0" w:color="BBCFE0"/>
            </w:tcBorders>
            <w:shd w:val="clear" w:color="auto" w:fill="EEF4FB"/>
            <w:tcMar>
              <w:top w:w="100" w:type="dxa"/>
              <w:left w:w="120" w:type="dxa"/>
              <w:bottom w:w="100" w:type="dxa"/>
              <w:right w:w="120" w:type="dxa"/>
            </w:tcMar>
          </w:tcPr>
          <w:p w14:paraId="29F59654" w14:textId="77777777" w:rsidR="006C7ECA" w:rsidRDefault="00000000">
            <w:r>
              <w:rPr>
                <w:sz w:val="20"/>
                <w:szCs w:val="20"/>
              </w:rPr>
              <w:t>The system may display a message indicating the Report ID or Supplier ID already exists.</w:t>
            </w:r>
          </w:p>
        </w:tc>
        <w:tc>
          <w:tcPr>
            <w:tcW w:w="3360" w:type="dxa"/>
            <w:tcBorders>
              <w:top w:val="single" w:sz="1" w:space="0" w:color="BBCFE0"/>
              <w:left w:val="single" w:sz="1" w:space="0" w:color="BBCFE0"/>
              <w:bottom w:val="single" w:sz="1" w:space="0" w:color="BBCFE0"/>
              <w:right w:val="single" w:sz="1" w:space="0" w:color="BBCFE0"/>
            </w:tcBorders>
            <w:shd w:val="clear" w:color="auto" w:fill="EEF4FB"/>
            <w:tcMar>
              <w:top w:w="100" w:type="dxa"/>
              <w:left w:w="120" w:type="dxa"/>
              <w:bottom w:w="100" w:type="dxa"/>
              <w:right w:w="120" w:type="dxa"/>
            </w:tcMar>
          </w:tcPr>
          <w:p w14:paraId="4D94D9AD" w14:textId="77777777" w:rsidR="006C7ECA" w:rsidRDefault="00000000">
            <w:r>
              <w:rPr>
                <w:sz w:val="20"/>
                <w:szCs w:val="20"/>
              </w:rPr>
              <w:t>Use a unique identifier. Check existing records before creating new ones.</w:t>
            </w:r>
          </w:p>
        </w:tc>
      </w:tr>
      <w:tr w:rsidR="006C7ECA" w14:paraId="1DE15113" w14:textId="77777777">
        <w:tblPrEx>
          <w:tblCellMar>
            <w:top w:w="0" w:type="dxa"/>
            <w:bottom w:w="0" w:type="dxa"/>
          </w:tblCellMar>
        </w:tblPrEx>
        <w:tc>
          <w:tcPr>
            <w:tcW w:w="3000" w:type="dxa"/>
            <w:tcBorders>
              <w:top w:val="single" w:sz="1" w:space="0" w:color="BBCFE0"/>
              <w:left w:val="single" w:sz="1" w:space="0" w:color="BBCFE0"/>
              <w:bottom w:val="single" w:sz="1" w:space="0" w:color="BBCFE0"/>
              <w:right w:val="single" w:sz="1" w:space="0" w:color="BBCFE0"/>
            </w:tcBorders>
            <w:shd w:val="clear" w:color="auto" w:fill="FFFFFF"/>
            <w:tcMar>
              <w:top w:w="100" w:type="dxa"/>
              <w:left w:w="120" w:type="dxa"/>
              <w:bottom w:w="100" w:type="dxa"/>
              <w:right w:w="120" w:type="dxa"/>
            </w:tcMar>
          </w:tcPr>
          <w:p w14:paraId="6CB7B77F" w14:textId="77777777" w:rsidR="006C7ECA" w:rsidRDefault="00000000">
            <w:r>
              <w:rPr>
                <w:b/>
                <w:bCs/>
                <w:sz w:val="20"/>
                <w:szCs w:val="20"/>
              </w:rPr>
              <w:t>Supplier not found in dropdown</w:t>
            </w:r>
          </w:p>
        </w:tc>
        <w:tc>
          <w:tcPr>
            <w:tcW w:w="3000" w:type="dxa"/>
            <w:tcBorders>
              <w:top w:val="single" w:sz="1" w:space="0" w:color="BBCFE0"/>
              <w:left w:val="single" w:sz="1" w:space="0" w:color="BBCFE0"/>
              <w:bottom w:val="single" w:sz="1" w:space="0" w:color="BBCFE0"/>
              <w:right w:val="single" w:sz="1" w:space="0" w:color="BBCFE0"/>
            </w:tcBorders>
            <w:shd w:val="clear" w:color="auto" w:fill="FFFFFF"/>
            <w:tcMar>
              <w:top w:w="100" w:type="dxa"/>
              <w:left w:w="120" w:type="dxa"/>
              <w:bottom w:w="100" w:type="dxa"/>
              <w:right w:w="120" w:type="dxa"/>
            </w:tcMar>
          </w:tcPr>
          <w:p w14:paraId="5F07836A" w14:textId="77777777" w:rsidR="006C7ECA" w:rsidRDefault="00000000">
            <w:r>
              <w:rPr>
                <w:sz w:val="20"/>
                <w:szCs w:val="20"/>
              </w:rPr>
              <w:t>The autocomplete list does not show the supplier you are looking for.</w:t>
            </w:r>
          </w:p>
        </w:tc>
        <w:tc>
          <w:tcPr>
            <w:tcW w:w="3360" w:type="dxa"/>
            <w:tcBorders>
              <w:top w:val="single" w:sz="1" w:space="0" w:color="BBCFE0"/>
              <w:left w:val="single" w:sz="1" w:space="0" w:color="BBCFE0"/>
              <w:bottom w:val="single" w:sz="1" w:space="0" w:color="BBCFE0"/>
              <w:right w:val="single" w:sz="1" w:space="0" w:color="BBCFE0"/>
            </w:tcBorders>
            <w:shd w:val="clear" w:color="auto" w:fill="FFFFFF"/>
            <w:tcMar>
              <w:top w:w="100" w:type="dxa"/>
              <w:left w:w="120" w:type="dxa"/>
              <w:bottom w:w="100" w:type="dxa"/>
              <w:right w:w="120" w:type="dxa"/>
            </w:tcMar>
          </w:tcPr>
          <w:p w14:paraId="3E495226" w14:textId="77777777" w:rsidR="006C7ECA" w:rsidRDefault="00000000">
            <w:r>
              <w:rPr>
                <w:sz w:val="20"/>
                <w:szCs w:val="20"/>
              </w:rPr>
              <w:t xml:space="preserve">Type the </w:t>
            </w:r>
            <w:proofErr w:type="gramStart"/>
            <w:r>
              <w:rPr>
                <w:sz w:val="20"/>
                <w:szCs w:val="20"/>
              </w:rPr>
              <w:t>supplier</w:t>
            </w:r>
            <w:proofErr w:type="gramEnd"/>
            <w:r>
              <w:rPr>
                <w:sz w:val="20"/>
                <w:szCs w:val="20"/>
              </w:rPr>
              <w:t xml:space="preserve"> name in full. If it is a new supplier, complete the TIN and address fields that appear.</w:t>
            </w:r>
          </w:p>
        </w:tc>
      </w:tr>
      <w:tr w:rsidR="006C7ECA" w14:paraId="198D4BE6" w14:textId="77777777">
        <w:tblPrEx>
          <w:tblCellMar>
            <w:top w:w="0" w:type="dxa"/>
            <w:bottom w:w="0" w:type="dxa"/>
          </w:tblCellMar>
        </w:tblPrEx>
        <w:tc>
          <w:tcPr>
            <w:tcW w:w="3000" w:type="dxa"/>
            <w:tcBorders>
              <w:top w:val="single" w:sz="1" w:space="0" w:color="BBCFE0"/>
              <w:left w:val="single" w:sz="1" w:space="0" w:color="BBCFE0"/>
              <w:bottom w:val="single" w:sz="1" w:space="0" w:color="BBCFE0"/>
              <w:right w:val="single" w:sz="1" w:space="0" w:color="BBCFE0"/>
            </w:tcBorders>
            <w:shd w:val="clear" w:color="auto" w:fill="EEF4FB"/>
            <w:tcMar>
              <w:top w:w="100" w:type="dxa"/>
              <w:left w:w="120" w:type="dxa"/>
              <w:bottom w:w="100" w:type="dxa"/>
              <w:right w:w="120" w:type="dxa"/>
            </w:tcMar>
          </w:tcPr>
          <w:p w14:paraId="67F01480" w14:textId="77777777" w:rsidR="006C7ECA" w:rsidRDefault="00000000">
            <w:r>
              <w:rPr>
                <w:b/>
                <w:bCs/>
                <w:sz w:val="20"/>
                <w:szCs w:val="20"/>
              </w:rPr>
              <w:t>VAT shows as zero or empty</w:t>
            </w:r>
          </w:p>
        </w:tc>
        <w:tc>
          <w:tcPr>
            <w:tcW w:w="3000" w:type="dxa"/>
            <w:tcBorders>
              <w:top w:val="single" w:sz="1" w:space="0" w:color="BBCFE0"/>
              <w:left w:val="single" w:sz="1" w:space="0" w:color="BBCFE0"/>
              <w:bottom w:val="single" w:sz="1" w:space="0" w:color="BBCFE0"/>
              <w:right w:val="single" w:sz="1" w:space="0" w:color="BBCFE0"/>
            </w:tcBorders>
            <w:shd w:val="clear" w:color="auto" w:fill="EEF4FB"/>
            <w:tcMar>
              <w:top w:w="100" w:type="dxa"/>
              <w:left w:w="120" w:type="dxa"/>
              <w:bottom w:w="100" w:type="dxa"/>
              <w:right w:w="120" w:type="dxa"/>
            </w:tcMar>
          </w:tcPr>
          <w:p w14:paraId="004F6119" w14:textId="77777777" w:rsidR="006C7ECA" w:rsidRDefault="00000000">
            <w:r>
              <w:rPr>
                <w:sz w:val="20"/>
                <w:szCs w:val="20"/>
              </w:rPr>
              <w:t>If Cash Out is not entered before tabbing to VAT, the auto-calculation may not trigger.</w:t>
            </w:r>
          </w:p>
        </w:tc>
        <w:tc>
          <w:tcPr>
            <w:tcW w:w="3360" w:type="dxa"/>
            <w:tcBorders>
              <w:top w:val="single" w:sz="1" w:space="0" w:color="BBCFE0"/>
              <w:left w:val="single" w:sz="1" w:space="0" w:color="BBCFE0"/>
              <w:bottom w:val="single" w:sz="1" w:space="0" w:color="BBCFE0"/>
              <w:right w:val="single" w:sz="1" w:space="0" w:color="BBCFE0"/>
            </w:tcBorders>
            <w:shd w:val="clear" w:color="auto" w:fill="EEF4FB"/>
            <w:tcMar>
              <w:top w:w="100" w:type="dxa"/>
              <w:left w:w="120" w:type="dxa"/>
              <w:bottom w:w="100" w:type="dxa"/>
              <w:right w:w="120" w:type="dxa"/>
            </w:tcMar>
          </w:tcPr>
          <w:p w14:paraId="004CB375" w14:textId="77777777" w:rsidR="006C7ECA" w:rsidRDefault="00000000">
            <w:r>
              <w:rPr>
                <w:sz w:val="20"/>
                <w:szCs w:val="20"/>
              </w:rPr>
              <w:t>Enter Cash Out first, then click into another field. The VAT value should update automatically.</w:t>
            </w:r>
          </w:p>
        </w:tc>
      </w:tr>
      <w:tr w:rsidR="006C7ECA" w14:paraId="34CDFE18" w14:textId="77777777">
        <w:tblPrEx>
          <w:tblCellMar>
            <w:top w:w="0" w:type="dxa"/>
            <w:bottom w:w="0" w:type="dxa"/>
          </w:tblCellMar>
        </w:tblPrEx>
        <w:tc>
          <w:tcPr>
            <w:tcW w:w="3000" w:type="dxa"/>
            <w:tcBorders>
              <w:top w:val="single" w:sz="1" w:space="0" w:color="BBCFE0"/>
              <w:left w:val="single" w:sz="1" w:space="0" w:color="BBCFE0"/>
              <w:bottom w:val="single" w:sz="1" w:space="0" w:color="BBCFE0"/>
              <w:right w:val="single" w:sz="1" w:space="0" w:color="BBCFE0"/>
            </w:tcBorders>
            <w:shd w:val="clear" w:color="auto" w:fill="FFFFFF"/>
            <w:tcMar>
              <w:top w:w="100" w:type="dxa"/>
              <w:left w:w="120" w:type="dxa"/>
              <w:bottom w:w="100" w:type="dxa"/>
              <w:right w:w="120" w:type="dxa"/>
            </w:tcMar>
          </w:tcPr>
          <w:p w14:paraId="5CA587D7" w14:textId="77777777" w:rsidR="006C7ECA" w:rsidRDefault="00000000">
            <w:r>
              <w:rPr>
                <w:b/>
                <w:bCs/>
                <w:sz w:val="20"/>
                <w:szCs w:val="20"/>
              </w:rPr>
              <w:t>No data found on report</w:t>
            </w:r>
          </w:p>
        </w:tc>
        <w:tc>
          <w:tcPr>
            <w:tcW w:w="3000" w:type="dxa"/>
            <w:tcBorders>
              <w:top w:val="single" w:sz="1" w:space="0" w:color="BBCFE0"/>
              <w:left w:val="single" w:sz="1" w:space="0" w:color="BBCFE0"/>
              <w:bottom w:val="single" w:sz="1" w:space="0" w:color="BBCFE0"/>
              <w:right w:val="single" w:sz="1" w:space="0" w:color="BBCFE0"/>
            </w:tcBorders>
            <w:shd w:val="clear" w:color="auto" w:fill="FFFFFF"/>
            <w:tcMar>
              <w:top w:w="100" w:type="dxa"/>
              <w:left w:w="120" w:type="dxa"/>
              <w:bottom w:w="100" w:type="dxa"/>
              <w:right w:w="120" w:type="dxa"/>
            </w:tcMar>
          </w:tcPr>
          <w:p w14:paraId="55591A61" w14:textId="77777777" w:rsidR="006C7ECA" w:rsidRDefault="00000000">
            <w:r>
              <w:rPr>
                <w:sz w:val="20"/>
                <w:szCs w:val="20"/>
              </w:rPr>
              <w:t>A report page shows no records or an empty table.</w:t>
            </w:r>
          </w:p>
        </w:tc>
        <w:tc>
          <w:tcPr>
            <w:tcW w:w="3360" w:type="dxa"/>
            <w:tcBorders>
              <w:top w:val="single" w:sz="1" w:space="0" w:color="BBCFE0"/>
              <w:left w:val="single" w:sz="1" w:space="0" w:color="BBCFE0"/>
              <w:bottom w:val="single" w:sz="1" w:space="0" w:color="BBCFE0"/>
              <w:right w:val="single" w:sz="1" w:space="0" w:color="BBCFE0"/>
            </w:tcBorders>
            <w:shd w:val="clear" w:color="auto" w:fill="FFFFFF"/>
            <w:tcMar>
              <w:top w:w="100" w:type="dxa"/>
              <w:left w:w="120" w:type="dxa"/>
              <w:bottom w:w="100" w:type="dxa"/>
              <w:right w:w="120" w:type="dxa"/>
            </w:tcMar>
          </w:tcPr>
          <w:p w14:paraId="5655CE08" w14:textId="77777777" w:rsidR="006C7ECA" w:rsidRDefault="00000000">
            <w:r>
              <w:rPr>
                <w:sz w:val="20"/>
                <w:szCs w:val="20"/>
              </w:rPr>
              <w:t>Check that your year and filter selections match the data you expect. Confirm that expense entries exist for the selected period.</w:t>
            </w:r>
          </w:p>
        </w:tc>
      </w:tr>
      <w:tr w:rsidR="006C7ECA" w14:paraId="25585764" w14:textId="77777777">
        <w:tblPrEx>
          <w:tblCellMar>
            <w:top w:w="0" w:type="dxa"/>
            <w:bottom w:w="0" w:type="dxa"/>
          </w:tblCellMar>
        </w:tblPrEx>
        <w:tc>
          <w:tcPr>
            <w:tcW w:w="3000" w:type="dxa"/>
            <w:tcBorders>
              <w:top w:val="single" w:sz="1" w:space="0" w:color="BBCFE0"/>
              <w:left w:val="single" w:sz="1" w:space="0" w:color="BBCFE0"/>
              <w:bottom w:val="single" w:sz="1" w:space="0" w:color="BBCFE0"/>
              <w:right w:val="single" w:sz="1" w:space="0" w:color="BBCFE0"/>
            </w:tcBorders>
            <w:shd w:val="clear" w:color="auto" w:fill="EEF4FB"/>
            <w:tcMar>
              <w:top w:w="100" w:type="dxa"/>
              <w:left w:w="120" w:type="dxa"/>
              <w:bottom w:w="100" w:type="dxa"/>
              <w:right w:w="120" w:type="dxa"/>
            </w:tcMar>
          </w:tcPr>
          <w:p w14:paraId="5D99BBDA" w14:textId="77777777" w:rsidR="006C7ECA" w:rsidRDefault="00000000">
            <w:r>
              <w:rPr>
                <w:b/>
                <w:bCs/>
                <w:sz w:val="20"/>
                <w:szCs w:val="20"/>
              </w:rPr>
              <w:t>Report ID not available in expense form</w:t>
            </w:r>
          </w:p>
        </w:tc>
        <w:tc>
          <w:tcPr>
            <w:tcW w:w="3000" w:type="dxa"/>
            <w:tcBorders>
              <w:top w:val="single" w:sz="1" w:space="0" w:color="BBCFE0"/>
              <w:left w:val="single" w:sz="1" w:space="0" w:color="BBCFE0"/>
              <w:bottom w:val="single" w:sz="1" w:space="0" w:color="BBCFE0"/>
              <w:right w:val="single" w:sz="1" w:space="0" w:color="BBCFE0"/>
            </w:tcBorders>
            <w:shd w:val="clear" w:color="auto" w:fill="EEF4FB"/>
            <w:tcMar>
              <w:top w:w="100" w:type="dxa"/>
              <w:left w:w="120" w:type="dxa"/>
              <w:bottom w:w="100" w:type="dxa"/>
              <w:right w:w="120" w:type="dxa"/>
            </w:tcMar>
          </w:tcPr>
          <w:p w14:paraId="6DC891EE" w14:textId="77777777" w:rsidR="006C7ECA" w:rsidRDefault="00000000">
            <w:r>
              <w:rPr>
                <w:sz w:val="20"/>
                <w:szCs w:val="20"/>
              </w:rPr>
              <w:t>The project or report you need is not in the dropdown when entering an expense.</w:t>
            </w:r>
          </w:p>
        </w:tc>
        <w:tc>
          <w:tcPr>
            <w:tcW w:w="3360" w:type="dxa"/>
            <w:tcBorders>
              <w:top w:val="single" w:sz="1" w:space="0" w:color="BBCFE0"/>
              <w:left w:val="single" w:sz="1" w:space="0" w:color="BBCFE0"/>
              <w:bottom w:val="single" w:sz="1" w:space="0" w:color="BBCFE0"/>
              <w:right w:val="single" w:sz="1" w:space="0" w:color="BBCFE0"/>
            </w:tcBorders>
            <w:shd w:val="clear" w:color="auto" w:fill="EEF4FB"/>
            <w:tcMar>
              <w:top w:w="100" w:type="dxa"/>
              <w:left w:w="120" w:type="dxa"/>
              <w:bottom w:w="100" w:type="dxa"/>
              <w:right w:w="120" w:type="dxa"/>
            </w:tcMar>
          </w:tcPr>
          <w:p w14:paraId="42933B57" w14:textId="77777777" w:rsidR="006C7ECA" w:rsidRDefault="00000000">
            <w:r>
              <w:rPr>
                <w:sz w:val="20"/>
                <w:szCs w:val="20"/>
              </w:rPr>
              <w:t>First create a Project Monitoring Report for that project. Then return to the expense form.</w:t>
            </w:r>
          </w:p>
        </w:tc>
      </w:tr>
      <w:tr w:rsidR="006C7ECA" w14:paraId="13530220" w14:textId="77777777">
        <w:tblPrEx>
          <w:tblCellMar>
            <w:top w:w="0" w:type="dxa"/>
            <w:bottom w:w="0" w:type="dxa"/>
          </w:tblCellMar>
        </w:tblPrEx>
        <w:tc>
          <w:tcPr>
            <w:tcW w:w="3000" w:type="dxa"/>
            <w:tcBorders>
              <w:top w:val="single" w:sz="1" w:space="0" w:color="BBCFE0"/>
              <w:left w:val="single" w:sz="1" w:space="0" w:color="BBCFE0"/>
              <w:bottom w:val="single" w:sz="1" w:space="0" w:color="BBCFE0"/>
              <w:right w:val="single" w:sz="1" w:space="0" w:color="BBCFE0"/>
            </w:tcBorders>
            <w:shd w:val="clear" w:color="auto" w:fill="FFFFFF"/>
            <w:tcMar>
              <w:top w:w="100" w:type="dxa"/>
              <w:left w:w="120" w:type="dxa"/>
              <w:bottom w:w="100" w:type="dxa"/>
              <w:right w:w="120" w:type="dxa"/>
            </w:tcMar>
          </w:tcPr>
          <w:p w14:paraId="491D688D" w14:textId="77777777" w:rsidR="006C7ECA" w:rsidRDefault="00000000">
            <w:r>
              <w:rPr>
                <w:b/>
                <w:bCs/>
                <w:sz w:val="20"/>
                <w:szCs w:val="20"/>
              </w:rPr>
              <w:t>Access denied or page not found</w:t>
            </w:r>
          </w:p>
        </w:tc>
        <w:tc>
          <w:tcPr>
            <w:tcW w:w="3000" w:type="dxa"/>
            <w:tcBorders>
              <w:top w:val="single" w:sz="1" w:space="0" w:color="BBCFE0"/>
              <w:left w:val="single" w:sz="1" w:space="0" w:color="BBCFE0"/>
              <w:bottom w:val="single" w:sz="1" w:space="0" w:color="BBCFE0"/>
              <w:right w:val="single" w:sz="1" w:space="0" w:color="BBCFE0"/>
            </w:tcBorders>
            <w:shd w:val="clear" w:color="auto" w:fill="FFFFFF"/>
            <w:tcMar>
              <w:top w:w="100" w:type="dxa"/>
              <w:left w:w="120" w:type="dxa"/>
              <w:bottom w:w="100" w:type="dxa"/>
              <w:right w:w="120" w:type="dxa"/>
            </w:tcMar>
          </w:tcPr>
          <w:p w14:paraId="0840BF2B" w14:textId="77777777" w:rsidR="006C7ECA" w:rsidRDefault="00000000">
            <w:r>
              <w:rPr>
                <w:sz w:val="20"/>
                <w:szCs w:val="20"/>
              </w:rPr>
              <w:t>You attempt to access a page that is not available for your user role.</w:t>
            </w:r>
          </w:p>
        </w:tc>
        <w:tc>
          <w:tcPr>
            <w:tcW w:w="3360" w:type="dxa"/>
            <w:tcBorders>
              <w:top w:val="single" w:sz="1" w:space="0" w:color="BBCFE0"/>
              <w:left w:val="single" w:sz="1" w:space="0" w:color="BBCFE0"/>
              <w:bottom w:val="single" w:sz="1" w:space="0" w:color="BBCFE0"/>
              <w:right w:val="single" w:sz="1" w:space="0" w:color="BBCFE0"/>
            </w:tcBorders>
            <w:shd w:val="clear" w:color="auto" w:fill="FFFFFF"/>
            <w:tcMar>
              <w:top w:w="100" w:type="dxa"/>
              <w:left w:w="120" w:type="dxa"/>
              <w:bottom w:w="100" w:type="dxa"/>
              <w:right w:w="120" w:type="dxa"/>
            </w:tcMar>
          </w:tcPr>
          <w:p w14:paraId="36F29536" w14:textId="77777777" w:rsidR="006C7ECA" w:rsidRDefault="00000000">
            <w:r>
              <w:rPr>
                <w:sz w:val="20"/>
                <w:szCs w:val="20"/>
              </w:rPr>
              <w:t>Guest users cannot access data entry forms. Contact your administrator if you believe you should have Admin access.</w:t>
            </w:r>
          </w:p>
        </w:tc>
      </w:tr>
      <w:tr w:rsidR="006C7ECA" w14:paraId="2FBEECB9" w14:textId="77777777">
        <w:tblPrEx>
          <w:tblCellMar>
            <w:top w:w="0" w:type="dxa"/>
            <w:bottom w:w="0" w:type="dxa"/>
          </w:tblCellMar>
        </w:tblPrEx>
        <w:tc>
          <w:tcPr>
            <w:tcW w:w="3000" w:type="dxa"/>
            <w:tcBorders>
              <w:top w:val="single" w:sz="1" w:space="0" w:color="BBCFE0"/>
              <w:left w:val="single" w:sz="1" w:space="0" w:color="BBCFE0"/>
              <w:bottom w:val="single" w:sz="1" w:space="0" w:color="BBCFE0"/>
              <w:right w:val="single" w:sz="1" w:space="0" w:color="BBCFE0"/>
            </w:tcBorders>
            <w:shd w:val="clear" w:color="auto" w:fill="EEF4FB"/>
            <w:tcMar>
              <w:top w:w="100" w:type="dxa"/>
              <w:left w:w="120" w:type="dxa"/>
              <w:bottom w:w="100" w:type="dxa"/>
              <w:right w:w="120" w:type="dxa"/>
            </w:tcMar>
          </w:tcPr>
          <w:p w14:paraId="7285405E" w14:textId="77777777" w:rsidR="006C7ECA" w:rsidRDefault="00000000">
            <w:r>
              <w:rPr>
                <w:b/>
                <w:bCs/>
                <w:sz w:val="20"/>
                <w:szCs w:val="20"/>
              </w:rPr>
              <w:t>Update Expenses shows no change</w:t>
            </w:r>
          </w:p>
        </w:tc>
        <w:tc>
          <w:tcPr>
            <w:tcW w:w="3000" w:type="dxa"/>
            <w:tcBorders>
              <w:top w:val="single" w:sz="1" w:space="0" w:color="BBCFE0"/>
              <w:left w:val="single" w:sz="1" w:space="0" w:color="BBCFE0"/>
              <w:bottom w:val="single" w:sz="1" w:space="0" w:color="BBCFE0"/>
              <w:right w:val="single" w:sz="1" w:space="0" w:color="BBCFE0"/>
            </w:tcBorders>
            <w:shd w:val="clear" w:color="auto" w:fill="EEF4FB"/>
            <w:tcMar>
              <w:top w:w="100" w:type="dxa"/>
              <w:left w:w="120" w:type="dxa"/>
              <w:bottom w:w="100" w:type="dxa"/>
              <w:right w:w="120" w:type="dxa"/>
            </w:tcMar>
          </w:tcPr>
          <w:p w14:paraId="7D033F92" w14:textId="77777777" w:rsidR="006C7ECA" w:rsidRDefault="00000000">
            <w:r>
              <w:rPr>
                <w:sz w:val="20"/>
                <w:szCs w:val="20"/>
              </w:rPr>
              <w:t>After clicking Update Expenses, certain columns remain at zero.</w:t>
            </w:r>
          </w:p>
        </w:tc>
        <w:tc>
          <w:tcPr>
            <w:tcW w:w="3360" w:type="dxa"/>
            <w:tcBorders>
              <w:top w:val="single" w:sz="1" w:space="0" w:color="BBCFE0"/>
              <w:left w:val="single" w:sz="1" w:space="0" w:color="BBCFE0"/>
              <w:bottom w:val="single" w:sz="1" w:space="0" w:color="BBCFE0"/>
              <w:right w:val="single" w:sz="1" w:space="0" w:color="BBCFE0"/>
            </w:tcBorders>
            <w:shd w:val="clear" w:color="auto" w:fill="EEF4FB"/>
            <w:tcMar>
              <w:top w:w="100" w:type="dxa"/>
              <w:left w:w="120" w:type="dxa"/>
              <w:bottom w:w="100" w:type="dxa"/>
              <w:right w:w="120" w:type="dxa"/>
            </w:tcMar>
          </w:tcPr>
          <w:p w14:paraId="00AAB3C3" w14:textId="77777777" w:rsidR="006C7ECA" w:rsidRDefault="00000000">
            <w:r>
              <w:rPr>
                <w:sz w:val="20"/>
                <w:szCs w:val="20"/>
              </w:rPr>
              <w:t>Verify that daily expenses are correctly linked to the project by checking the Daily Expenses Report and confirming the Report/Project field is filled in for each entry.</w:t>
            </w:r>
          </w:p>
        </w:tc>
      </w:tr>
      <w:tr w:rsidR="006C7ECA" w14:paraId="71AE7082" w14:textId="77777777">
        <w:tblPrEx>
          <w:tblCellMar>
            <w:top w:w="0" w:type="dxa"/>
            <w:bottom w:w="0" w:type="dxa"/>
          </w:tblCellMar>
        </w:tblPrEx>
        <w:tc>
          <w:tcPr>
            <w:tcW w:w="3000" w:type="dxa"/>
            <w:tcBorders>
              <w:top w:val="single" w:sz="1" w:space="0" w:color="BBCFE0"/>
              <w:left w:val="single" w:sz="1" w:space="0" w:color="BBCFE0"/>
              <w:bottom w:val="single" w:sz="1" w:space="0" w:color="BBCFE0"/>
              <w:right w:val="single" w:sz="1" w:space="0" w:color="BBCFE0"/>
            </w:tcBorders>
            <w:shd w:val="clear" w:color="auto" w:fill="FFFFFF"/>
            <w:tcMar>
              <w:top w:w="100" w:type="dxa"/>
              <w:left w:w="120" w:type="dxa"/>
              <w:bottom w:w="100" w:type="dxa"/>
              <w:right w:w="120" w:type="dxa"/>
            </w:tcMar>
          </w:tcPr>
          <w:p w14:paraId="4A8C477B" w14:textId="77777777" w:rsidR="006C7ECA" w:rsidRDefault="00000000">
            <w:r>
              <w:rPr>
                <w:b/>
                <w:bCs/>
                <w:sz w:val="20"/>
                <w:szCs w:val="20"/>
              </w:rPr>
              <w:t>CSV download does not start</w:t>
            </w:r>
          </w:p>
        </w:tc>
        <w:tc>
          <w:tcPr>
            <w:tcW w:w="3000" w:type="dxa"/>
            <w:tcBorders>
              <w:top w:val="single" w:sz="1" w:space="0" w:color="BBCFE0"/>
              <w:left w:val="single" w:sz="1" w:space="0" w:color="BBCFE0"/>
              <w:bottom w:val="single" w:sz="1" w:space="0" w:color="BBCFE0"/>
              <w:right w:val="single" w:sz="1" w:space="0" w:color="BBCFE0"/>
            </w:tcBorders>
            <w:shd w:val="clear" w:color="auto" w:fill="FFFFFF"/>
            <w:tcMar>
              <w:top w:w="100" w:type="dxa"/>
              <w:left w:w="120" w:type="dxa"/>
              <w:bottom w:w="100" w:type="dxa"/>
              <w:right w:w="120" w:type="dxa"/>
            </w:tcMar>
          </w:tcPr>
          <w:p w14:paraId="029F0999" w14:textId="77777777" w:rsidR="006C7ECA" w:rsidRDefault="00000000">
            <w:r>
              <w:rPr>
                <w:sz w:val="20"/>
                <w:szCs w:val="20"/>
              </w:rPr>
              <w:t>Clicking Export to CSV does not result in a file download.</w:t>
            </w:r>
          </w:p>
        </w:tc>
        <w:tc>
          <w:tcPr>
            <w:tcW w:w="3360" w:type="dxa"/>
            <w:tcBorders>
              <w:top w:val="single" w:sz="1" w:space="0" w:color="BBCFE0"/>
              <w:left w:val="single" w:sz="1" w:space="0" w:color="BBCFE0"/>
              <w:bottom w:val="single" w:sz="1" w:space="0" w:color="BBCFE0"/>
              <w:right w:val="single" w:sz="1" w:space="0" w:color="BBCFE0"/>
            </w:tcBorders>
            <w:shd w:val="clear" w:color="auto" w:fill="FFFFFF"/>
            <w:tcMar>
              <w:top w:w="100" w:type="dxa"/>
              <w:left w:w="120" w:type="dxa"/>
              <w:bottom w:w="100" w:type="dxa"/>
              <w:right w:w="120" w:type="dxa"/>
            </w:tcMar>
          </w:tcPr>
          <w:p w14:paraId="2A3FEE87" w14:textId="77777777" w:rsidR="006C7ECA" w:rsidRDefault="00000000">
            <w:r>
              <w:rPr>
                <w:sz w:val="20"/>
                <w:szCs w:val="20"/>
              </w:rPr>
              <w:t>Check your browser's pop-up or download settings. Try a different browser. Ensure you have permission to export.</w:t>
            </w:r>
          </w:p>
        </w:tc>
      </w:tr>
    </w:tbl>
    <w:p w14:paraId="4C1F164C" w14:textId="77777777" w:rsidR="006C7ECA" w:rsidRDefault="00000000">
      <w:pPr>
        <w:pStyle w:val="Heading1"/>
        <w:pageBreakBefore/>
      </w:pPr>
      <w:bookmarkStart w:id="91" w:name="_Toc230605409"/>
      <w:r>
        <w:lastRenderedPageBreak/>
        <w:t>10. Best Practices</w:t>
      </w:r>
      <w:bookmarkEnd w:id="91"/>
    </w:p>
    <w:p w14:paraId="5FA7512D" w14:textId="77777777" w:rsidR="006C7ECA" w:rsidRDefault="00000000">
      <w:pPr>
        <w:spacing w:before="80" w:after="80"/>
      </w:pPr>
      <w:r>
        <w:t>Following these guidelines will help ensure data accuracy, system performance, and consistent financial reporting across the organization.</w:t>
      </w:r>
    </w:p>
    <w:p w14:paraId="30E216F2" w14:textId="77777777" w:rsidR="006C7ECA" w:rsidRDefault="006C7ECA">
      <w:pPr>
        <w:spacing w:before="60" w:after="60"/>
      </w:pPr>
    </w:p>
    <w:p w14:paraId="6C971575" w14:textId="77777777" w:rsidR="006C7ECA" w:rsidRDefault="00000000">
      <w:pPr>
        <w:pStyle w:val="Heading2"/>
      </w:pPr>
      <w:bookmarkStart w:id="92" w:name="_Toc230605410"/>
      <w:r>
        <w:t>10.1 Data Entry Best Practices</w:t>
      </w:r>
      <w:bookmarkEnd w:id="92"/>
    </w:p>
    <w:p w14:paraId="7B1F17A5" w14:textId="77777777" w:rsidR="006C7ECA" w:rsidRDefault="00000000">
      <w:pPr>
        <w:pStyle w:val="ListParagraph"/>
        <w:numPr>
          <w:ilvl w:val="0"/>
          <w:numId w:val="2"/>
        </w:numPr>
        <w:spacing w:before="40" w:after="40"/>
      </w:pPr>
      <w:r>
        <w:t>Enter expenses on the day they occur or as soon as the receipt is received. Delayed entry increases the risk of errors and omissions.</w:t>
      </w:r>
    </w:p>
    <w:p w14:paraId="72DB15BE" w14:textId="77777777" w:rsidR="006C7ECA" w:rsidRDefault="00000000">
      <w:pPr>
        <w:pStyle w:val="ListParagraph"/>
        <w:numPr>
          <w:ilvl w:val="0"/>
          <w:numId w:val="2"/>
        </w:numPr>
        <w:spacing w:before="40" w:after="40"/>
      </w:pPr>
      <w:r>
        <w:t>Always select the correct Expense Type when entering daily expenses. Incorrect categories will cause errors in the Project Monitoring Report when Update Expenses is run.</w:t>
      </w:r>
    </w:p>
    <w:p w14:paraId="59DDFD27" w14:textId="77777777" w:rsidR="006C7ECA" w:rsidRDefault="00000000">
      <w:pPr>
        <w:pStyle w:val="ListParagraph"/>
        <w:numPr>
          <w:ilvl w:val="0"/>
          <w:numId w:val="2"/>
        </w:numPr>
        <w:spacing w:before="40" w:after="40"/>
      </w:pPr>
      <w:r>
        <w:t xml:space="preserve">Verify the </w:t>
      </w:r>
      <w:proofErr w:type="gramStart"/>
      <w:r>
        <w:t>supplier</w:t>
      </w:r>
      <w:proofErr w:type="gramEnd"/>
      <w:r>
        <w:t xml:space="preserve"> name, TIN, and address before saving a new supplier record. Errors in supplier data are difficult to trace later and may affect tax compliance.</w:t>
      </w:r>
    </w:p>
    <w:p w14:paraId="3445A6FF" w14:textId="77777777" w:rsidR="006C7ECA" w:rsidRDefault="00000000">
      <w:pPr>
        <w:pStyle w:val="ListParagraph"/>
        <w:numPr>
          <w:ilvl w:val="0"/>
          <w:numId w:val="2"/>
        </w:numPr>
        <w:spacing w:before="40" w:after="40"/>
      </w:pPr>
      <w:r>
        <w:t>Use consistent naming conventions for Project IDs and Report IDs. For example, prefix all report IDs with a year indicator (RPT-2025-001) to make them easily sortable and searchable.</w:t>
      </w:r>
    </w:p>
    <w:p w14:paraId="6F2458B4" w14:textId="77777777" w:rsidR="006C7ECA" w:rsidRDefault="00000000">
      <w:pPr>
        <w:pStyle w:val="ListParagraph"/>
        <w:numPr>
          <w:ilvl w:val="0"/>
          <w:numId w:val="2"/>
        </w:numPr>
        <w:spacing w:before="40" w:after="40"/>
      </w:pPr>
      <w:r>
        <w:t>Review payroll entries for accuracy before saving. Once payroll is entered for a pay period, verify with HR or operations before making corrections.</w:t>
      </w:r>
    </w:p>
    <w:p w14:paraId="606BE9F3" w14:textId="77777777" w:rsidR="006C7ECA" w:rsidRDefault="00000000">
      <w:pPr>
        <w:pStyle w:val="ListParagraph"/>
        <w:numPr>
          <w:ilvl w:val="0"/>
          <w:numId w:val="2"/>
        </w:numPr>
        <w:spacing w:before="40" w:after="40"/>
      </w:pPr>
      <w:r>
        <w:t>Avoid duplicating expenses across Daily Expenses and Project Expenses for the same payment. Enter each payment once in the most appropriate module.</w:t>
      </w:r>
    </w:p>
    <w:p w14:paraId="26FAF329" w14:textId="77777777" w:rsidR="006C7ECA" w:rsidRDefault="00000000">
      <w:pPr>
        <w:pStyle w:val="Heading2"/>
      </w:pPr>
      <w:bookmarkStart w:id="93" w:name="_Toc230605411"/>
      <w:r>
        <w:t>10.2 Reporting Best Practices</w:t>
      </w:r>
      <w:bookmarkEnd w:id="93"/>
    </w:p>
    <w:p w14:paraId="044F243F" w14:textId="77777777" w:rsidR="006C7ECA" w:rsidRDefault="00000000">
      <w:pPr>
        <w:pStyle w:val="ListParagraph"/>
        <w:numPr>
          <w:ilvl w:val="0"/>
          <w:numId w:val="2"/>
        </w:numPr>
        <w:spacing w:before="40" w:after="40"/>
      </w:pPr>
      <w:r>
        <w:t>Run Update Expenses at least once per month before any management review or presentation. This ensures the Project Monitoring Report reflects the latest daily expense data.</w:t>
      </w:r>
    </w:p>
    <w:p w14:paraId="6B2E28C6" w14:textId="77777777" w:rsidR="006C7ECA" w:rsidRDefault="00000000">
      <w:pPr>
        <w:pStyle w:val="ListParagraph"/>
        <w:numPr>
          <w:ilvl w:val="0"/>
          <w:numId w:val="2"/>
        </w:numPr>
        <w:spacing w:before="40" w:after="40"/>
      </w:pPr>
      <w:r>
        <w:t>Review the Daily Expenses Report at the end of each month to catch any missing entries before running Update Expenses.</w:t>
      </w:r>
    </w:p>
    <w:p w14:paraId="64DF345B" w14:textId="77777777" w:rsidR="006C7ECA" w:rsidRDefault="00000000">
      <w:pPr>
        <w:pStyle w:val="ListParagraph"/>
        <w:numPr>
          <w:ilvl w:val="0"/>
          <w:numId w:val="2"/>
        </w:numPr>
        <w:spacing w:before="40" w:after="40"/>
      </w:pPr>
      <w:r>
        <w:t>After running Update Expenses, spot-check two or three expense categories in the Project Monitoring Report against the Daily Expenses Report to confirm figures are correct.</w:t>
      </w:r>
    </w:p>
    <w:p w14:paraId="61E86DC9" w14:textId="77777777" w:rsidR="006C7ECA" w:rsidRDefault="00000000">
      <w:pPr>
        <w:pStyle w:val="ListParagraph"/>
        <w:numPr>
          <w:ilvl w:val="0"/>
          <w:numId w:val="2"/>
        </w:numPr>
        <w:spacing w:before="40" w:after="40"/>
      </w:pPr>
      <w:r>
        <w:t>Use the year filter on all report pages to ensure you are reviewing data for the correct period.</w:t>
      </w:r>
    </w:p>
    <w:p w14:paraId="2CC892FC" w14:textId="77777777" w:rsidR="006C7ECA" w:rsidRDefault="00000000">
      <w:pPr>
        <w:pStyle w:val="ListParagraph"/>
        <w:numPr>
          <w:ilvl w:val="0"/>
          <w:numId w:val="2"/>
        </w:numPr>
        <w:spacing w:before="40" w:after="40"/>
      </w:pPr>
      <w:r>
        <w:t>Cross-reference Payroll Summary totals with the Labor Cost column on each project's monitoring report as part of the monthly close process.</w:t>
      </w:r>
    </w:p>
    <w:p w14:paraId="25BB94A8" w14:textId="77777777" w:rsidR="006C7ECA" w:rsidRDefault="00000000">
      <w:pPr>
        <w:pStyle w:val="Heading2"/>
      </w:pPr>
      <w:bookmarkStart w:id="94" w:name="_Toc230605412"/>
      <w:r>
        <w:t>10.3 Security Best Practices</w:t>
      </w:r>
      <w:bookmarkEnd w:id="94"/>
    </w:p>
    <w:p w14:paraId="2842B2F8" w14:textId="77777777" w:rsidR="006C7ECA" w:rsidRDefault="00000000">
      <w:pPr>
        <w:pStyle w:val="ListParagraph"/>
        <w:numPr>
          <w:ilvl w:val="0"/>
          <w:numId w:val="2"/>
        </w:numPr>
        <w:spacing w:before="40" w:after="40"/>
      </w:pPr>
      <w:r>
        <w:t>Always sign out when you have finished working, especially on shared computers.</w:t>
      </w:r>
    </w:p>
    <w:p w14:paraId="21D8A7F1" w14:textId="77777777" w:rsidR="006C7ECA" w:rsidRDefault="00000000">
      <w:pPr>
        <w:pStyle w:val="ListParagraph"/>
        <w:numPr>
          <w:ilvl w:val="0"/>
          <w:numId w:val="2"/>
        </w:numPr>
        <w:spacing w:before="40" w:after="40"/>
      </w:pPr>
      <w:r>
        <w:t>Do not share your username or password with colleagues. Each person with system access should have their own account.</w:t>
      </w:r>
    </w:p>
    <w:p w14:paraId="0FAF85D8" w14:textId="77777777" w:rsidR="006C7ECA" w:rsidRDefault="00000000">
      <w:pPr>
        <w:pStyle w:val="ListParagraph"/>
        <w:numPr>
          <w:ilvl w:val="0"/>
          <w:numId w:val="2"/>
        </w:numPr>
        <w:spacing w:before="40" w:after="40"/>
      </w:pPr>
      <w:r>
        <w:t>If you suspect your password has been compromised, contact the Finance System Administrator immediately to have it reset.</w:t>
      </w:r>
    </w:p>
    <w:p w14:paraId="5BAE7946" w14:textId="77777777" w:rsidR="006C7ECA" w:rsidRDefault="00000000">
      <w:pPr>
        <w:pStyle w:val="ListParagraph"/>
        <w:numPr>
          <w:ilvl w:val="0"/>
          <w:numId w:val="2"/>
        </w:numPr>
        <w:spacing w:before="40" w:after="40"/>
      </w:pPr>
      <w:r>
        <w:t>Guest accounts should be used for read-only review purposes only. Do not provide guest credentials to anyone who needs to enter or edit data.</w:t>
      </w:r>
    </w:p>
    <w:p w14:paraId="4F6F490C" w14:textId="77777777" w:rsidR="006C7ECA" w:rsidRDefault="00000000">
      <w:pPr>
        <w:pStyle w:val="Heading2"/>
      </w:pPr>
      <w:bookmarkStart w:id="95" w:name="_Toc230605413"/>
      <w:r>
        <w:t>10.4 Periodic Audit Recommendations</w:t>
      </w:r>
      <w:bookmarkEnd w:id="95"/>
    </w:p>
    <w:p w14:paraId="7B522A4C" w14:textId="77777777" w:rsidR="006C7ECA" w:rsidRDefault="00000000">
      <w:pPr>
        <w:pStyle w:val="ListParagraph"/>
        <w:numPr>
          <w:ilvl w:val="0"/>
          <w:numId w:val="2"/>
        </w:numPr>
        <w:spacing w:before="40" w:after="40"/>
      </w:pPr>
      <w:r>
        <w:lastRenderedPageBreak/>
        <w:t>Monthly: Review all expense entries for the prior month to confirm correct categories, supplier linkages, and amounts.</w:t>
      </w:r>
    </w:p>
    <w:p w14:paraId="1A2D96C1" w14:textId="77777777" w:rsidR="006C7ECA" w:rsidRDefault="00000000">
      <w:pPr>
        <w:pStyle w:val="ListParagraph"/>
        <w:numPr>
          <w:ilvl w:val="0"/>
          <w:numId w:val="2"/>
        </w:numPr>
        <w:spacing w:before="40" w:after="40"/>
      </w:pPr>
      <w:r>
        <w:t>Monthly: Run Update Expenses and verify monitoring report totals for all active projects.</w:t>
      </w:r>
    </w:p>
    <w:p w14:paraId="61FD2860" w14:textId="77777777" w:rsidR="006C7ECA" w:rsidRDefault="00000000">
      <w:pPr>
        <w:pStyle w:val="ListParagraph"/>
        <w:numPr>
          <w:ilvl w:val="0"/>
          <w:numId w:val="2"/>
        </w:numPr>
        <w:spacing w:before="40" w:after="40"/>
      </w:pPr>
      <w:r>
        <w:t>Quarterly: Review the Supplier Details report for duplicate or outdated entries and request corrections through your administrator.</w:t>
      </w:r>
    </w:p>
    <w:p w14:paraId="4802E8E7" w14:textId="77777777" w:rsidR="006C7ECA" w:rsidRDefault="00000000">
      <w:pPr>
        <w:pStyle w:val="ListParagraph"/>
        <w:numPr>
          <w:ilvl w:val="0"/>
          <w:numId w:val="2"/>
        </w:numPr>
        <w:spacing w:before="40" w:after="40"/>
      </w:pPr>
      <w:r>
        <w:t>Annually: Export all module data at year-end for archival. Confirm all pay periods in the Payroll Summary are complete. Review project statuses and update Accomplishment percentages.</w:t>
      </w:r>
    </w:p>
    <w:p w14:paraId="32ADD3B0" w14:textId="77777777" w:rsidR="006C7ECA" w:rsidRDefault="00000000">
      <w:pPr>
        <w:pStyle w:val="Heading1"/>
        <w:pageBreakBefore/>
      </w:pPr>
      <w:bookmarkStart w:id="96" w:name="_Toc230605414"/>
      <w:r>
        <w:lastRenderedPageBreak/>
        <w:t>11. Troubleshooting</w:t>
      </w:r>
      <w:bookmarkEnd w:id="96"/>
    </w:p>
    <w:p w14:paraId="519EE4BF" w14:textId="77777777" w:rsidR="006C7ECA" w:rsidRDefault="00000000">
      <w:pPr>
        <w:spacing w:before="80" w:after="80"/>
      </w:pPr>
      <w:r>
        <w:t>Use the table below to diagnose and resolve common issues. If a problem is not listed here or persists after following the suggested steps, contact your Finance System Administrator.</w:t>
      </w:r>
    </w:p>
    <w:p w14:paraId="57BA5D1C" w14:textId="77777777" w:rsidR="006C7ECA" w:rsidRDefault="006C7ECA">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3400"/>
        <w:gridCol w:w="3360"/>
      </w:tblGrid>
      <w:tr w:rsidR="006C7ECA" w14:paraId="65F20B46" w14:textId="77777777">
        <w:tblPrEx>
          <w:tblCellMar>
            <w:top w:w="0" w:type="dxa"/>
            <w:bottom w:w="0" w:type="dxa"/>
          </w:tblCellMar>
        </w:tblPrEx>
        <w:trPr>
          <w:tblHeader/>
        </w:trPr>
        <w:tc>
          <w:tcPr>
            <w:tcW w:w="2600" w:type="dxa"/>
            <w:tcBorders>
              <w:top w:val="single" w:sz="1" w:space="0" w:color="BBCFE0"/>
              <w:left w:val="single" w:sz="1" w:space="0" w:color="BBCFE0"/>
              <w:bottom w:val="single" w:sz="1" w:space="0" w:color="BBCFE0"/>
              <w:right w:val="single" w:sz="1" w:space="0" w:color="BBCFE0"/>
            </w:tcBorders>
            <w:shd w:val="clear" w:color="auto" w:fill="1F4E79"/>
            <w:tcMar>
              <w:top w:w="100" w:type="dxa"/>
              <w:left w:w="120" w:type="dxa"/>
              <w:bottom w:w="100" w:type="dxa"/>
              <w:right w:w="120" w:type="dxa"/>
            </w:tcMar>
          </w:tcPr>
          <w:p w14:paraId="2392E054" w14:textId="77777777" w:rsidR="006C7ECA" w:rsidRDefault="00000000">
            <w:r>
              <w:rPr>
                <w:b/>
                <w:bCs/>
                <w:color w:val="FFFFFF"/>
                <w:sz w:val="20"/>
                <w:szCs w:val="20"/>
              </w:rPr>
              <w:t>Problem</w:t>
            </w:r>
          </w:p>
        </w:tc>
        <w:tc>
          <w:tcPr>
            <w:tcW w:w="3400" w:type="dxa"/>
            <w:tcBorders>
              <w:top w:val="single" w:sz="1" w:space="0" w:color="BBCFE0"/>
              <w:left w:val="single" w:sz="1" w:space="0" w:color="BBCFE0"/>
              <w:bottom w:val="single" w:sz="1" w:space="0" w:color="BBCFE0"/>
              <w:right w:val="single" w:sz="1" w:space="0" w:color="BBCFE0"/>
            </w:tcBorders>
            <w:shd w:val="clear" w:color="auto" w:fill="1F4E79"/>
            <w:tcMar>
              <w:top w:w="100" w:type="dxa"/>
              <w:left w:w="120" w:type="dxa"/>
              <w:bottom w:w="100" w:type="dxa"/>
              <w:right w:w="120" w:type="dxa"/>
            </w:tcMar>
          </w:tcPr>
          <w:p w14:paraId="54B4B23C" w14:textId="77777777" w:rsidR="006C7ECA" w:rsidRDefault="00000000">
            <w:r>
              <w:rPr>
                <w:b/>
                <w:bCs/>
                <w:color w:val="FFFFFF"/>
                <w:sz w:val="20"/>
                <w:szCs w:val="20"/>
              </w:rPr>
              <w:t>Possible Cause</w:t>
            </w:r>
          </w:p>
        </w:tc>
        <w:tc>
          <w:tcPr>
            <w:tcW w:w="3360" w:type="dxa"/>
            <w:tcBorders>
              <w:top w:val="single" w:sz="1" w:space="0" w:color="BBCFE0"/>
              <w:left w:val="single" w:sz="1" w:space="0" w:color="BBCFE0"/>
              <w:bottom w:val="single" w:sz="1" w:space="0" w:color="BBCFE0"/>
              <w:right w:val="single" w:sz="1" w:space="0" w:color="BBCFE0"/>
            </w:tcBorders>
            <w:shd w:val="clear" w:color="auto" w:fill="1F4E79"/>
            <w:tcMar>
              <w:top w:w="100" w:type="dxa"/>
              <w:left w:w="120" w:type="dxa"/>
              <w:bottom w:w="100" w:type="dxa"/>
              <w:right w:w="120" w:type="dxa"/>
            </w:tcMar>
          </w:tcPr>
          <w:p w14:paraId="332678B8" w14:textId="77777777" w:rsidR="006C7ECA" w:rsidRDefault="00000000">
            <w:r>
              <w:rPr>
                <w:b/>
                <w:bCs/>
                <w:color w:val="FFFFFF"/>
                <w:sz w:val="20"/>
                <w:szCs w:val="20"/>
              </w:rPr>
              <w:t>Suggested Solution</w:t>
            </w:r>
          </w:p>
        </w:tc>
      </w:tr>
      <w:tr w:rsidR="006C7ECA" w14:paraId="5776930A" w14:textId="77777777">
        <w:tblPrEx>
          <w:tblCellMar>
            <w:top w:w="0" w:type="dxa"/>
            <w:bottom w:w="0" w:type="dxa"/>
          </w:tblCellMar>
        </w:tblPrEx>
        <w:tc>
          <w:tcPr>
            <w:tcW w:w="2600" w:type="dxa"/>
            <w:tcBorders>
              <w:top w:val="single" w:sz="1" w:space="0" w:color="BBCFE0"/>
              <w:left w:val="single" w:sz="1" w:space="0" w:color="BBCFE0"/>
              <w:bottom w:val="single" w:sz="1" w:space="0" w:color="BBCFE0"/>
              <w:right w:val="single" w:sz="1" w:space="0" w:color="BBCFE0"/>
            </w:tcBorders>
            <w:shd w:val="clear" w:color="auto" w:fill="FFFFFF"/>
            <w:tcMar>
              <w:top w:w="100" w:type="dxa"/>
              <w:left w:w="120" w:type="dxa"/>
              <w:bottom w:w="100" w:type="dxa"/>
              <w:right w:w="120" w:type="dxa"/>
            </w:tcMar>
          </w:tcPr>
          <w:p w14:paraId="11A773DE" w14:textId="77777777" w:rsidR="006C7ECA" w:rsidRDefault="00000000">
            <w:r>
              <w:rPr>
                <w:b/>
                <w:bCs/>
                <w:sz w:val="20"/>
                <w:szCs w:val="20"/>
              </w:rPr>
              <w:t>Cannot sign in</w:t>
            </w:r>
          </w:p>
        </w:tc>
        <w:tc>
          <w:tcPr>
            <w:tcW w:w="3400" w:type="dxa"/>
            <w:tcBorders>
              <w:top w:val="single" w:sz="1" w:space="0" w:color="BBCFE0"/>
              <w:left w:val="single" w:sz="1" w:space="0" w:color="BBCFE0"/>
              <w:bottom w:val="single" w:sz="1" w:space="0" w:color="BBCFE0"/>
              <w:right w:val="single" w:sz="1" w:space="0" w:color="BBCFE0"/>
            </w:tcBorders>
            <w:shd w:val="clear" w:color="auto" w:fill="FFFFFF"/>
            <w:tcMar>
              <w:top w:w="100" w:type="dxa"/>
              <w:left w:w="120" w:type="dxa"/>
              <w:bottom w:w="100" w:type="dxa"/>
              <w:right w:w="120" w:type="dxa"/>
            </w:tcMar>
          </w:tcPr>
          <w:p w14:paraId="6014D3A7" w14:textId="77777777" w:rsidR="006C7ECA" w:rsidRDefault="00000000">
            <w:r>
              <w:rPr>
                <w:sz w:val="20"/>
                <w:szCs w:val="20"/>
              </w:rPr>
              <w:t>Incorrect username or password; account may not exist.</w:t>
            </w:r>
          </w:p>
        </w:tc>
        <w:tc>
          <w:tcPr>
            <w:tcW w:w="3360" w:type="dxa"/>
            <w:tcBorders>
              <w:top w:val="single" w:sz="1" w:space="0" w:color="BBCFE0"/>
              <w:left w:val="single" w:sz="1" w:space="0" w:color="BBCFE0"/>
              <w:bottom w:val="single" w:sz="1" w:space="0" w:color="BBCFE0"/>
              <w:right w:val="single" w:sz="1" w:space="0" w:color="BBCFE0"/>
            </w:tcBorders>
            <w:shd w:val="clear" w:color="auto" w:fill="FFFFFF"/>
            <w:tcMar>
              <w:top w:w="100" w:type="dxa"/>
              <w:left w:w="120" w:type="dxa"/>
              <w:bottom w:w="100" w:type="dxa"/>
              <w:right w:w="120" w:type="dxa"/>
            </w:tcMar>
          </w:tcPr>
          <w:p w14:paraId="1A089CDD" w14:textId="77777777" w:rsidR="006C7ECA" w:rsidRDefault="00000000">
            <w:r>
              <w:rPr>
                <w:sz w:val="20"/>
                <w:szCs w:val="20"/>
              </w:rPr>
              <w:t>Double-check spelling. Use the Guest Register option if you are new. Contact your administrator for a password reset.</w:t>
            </w:r>
          </w:p>
        </w:tc>
      </w:tr>
      <w:tr w:rsidR="006C7ECA" w14:paraId="70FC3CA2" w14:textId="77777777">
        <w:tblPrEx>
          <w:tblCellMar>
            <w:top w:w="0" w:type="dxa"/>
            <w:bottom w:w="0" w:type="dxa"/>
          </w:tblCellMar>
        </w:tblPrEx>
        <w:tc>
          <w:tcPr>
            <w:tcW w:w="2600" w:type="dxa"/>
            <w:tcBorders>
              <w:top w:val="single" w:sz="1" w:space="0" w:color="BBCFE0"/>
              <w:left w:val="single" w:sz="1" w:space="0" w:color="BBCFE0"/>
              <w:bottom w:val="single" w:sz="1" w:space="0" w:color="BBCFE0"/>
              <w:right w:val="single" w:sz="1" w:space="0" w:color="BBCFE0"/>
            </w:tcBorders>
            <w:shd w:val="clear" w:color="auto" w:fill="EEF4FB"/>
            <w:tcMar>
              <w:top w:w="100" w:type="dxa"/>
              <w:left w:w="120" w:type="dxa"/>
              <w:bottom w:w="100" w:type="dxa"/>
              <w:right w:w="120" w:type="dxa"/>
            </w:tcMar>
          </w:tcPr>
          <w:p w14:paraId="7AF3CEC8" w14:textId="77777777" w:rsidR="006C7ECA" w:rsidRDefault="00000000">
            <w:r>
              <w:rPr>
                <w:b/>
                <w:bCs/>
                <w:sz w:val="20"/>
                <w:szCs w:val="20"/>
              </w:rPr>
              <w:t>The login page will not load</w:t>
            </w:r>
          </w:p>
        </w:tc>
        <w:tc>
          <w:tcPr>
            <w:tcW w:w="3400" w:type="dxa"/>
            <w:tcBorders>
              <w:top w:val="single" w:sz="1" w:space="0" w:color="BBCFE0"/>
              <w:left w:val="single" w:sz="1" w:space="0" w:color="BBCFE0"/>
              <w:bottom w:val="single" w:sz="1" w:space="0" w:color="BBCFE0"/>
              <w:right w:val="single" w:sz="1" w:space="0" w:color="BBCFE0"/>
            </w:tcBorders>
            <w:shd w:val="clear" w:color="auto" w:fill="EEF4FB"/>
            <w:tcMar>
              <w:top w:w="100" w:type="dxa"/>
              <w:left w:w="120" w:type="dxa"/>
              <w:bottom w:w="100" w:type="dxa"/>
              <w:right w:w="120" w:type="dxa"/>
            </w:tcMar>
          </w:tcPr>
          <w:p w14:paraId="7650BAED" w14:textId="77777777" w:rsidR="006C7ECA" w:rsidRDefault="00000000">
            <w:r>
              <w:rPr>
                <w:sz w:val="20"/>
                <w:szCs w:val="20"/>
              </w:rPr>
              <w:t>The application server may be offline or unreachable.</w:t>
            </w:r>
          </w:p>
        </w:tc>
        <w:tc>
          <w:tcPr>
            <w:tcW w:w="3360" w:type="dxa"/>
            <w:tcBorders>
              <w:top w:val="single" w:sz="1" w:space="0" w:color="BBCFE0"/>
              <w:left w:val="single" w:sz="1" w:space="0" w:color="BBCFE0"/>
              <w:bottom w:val="single" w:sz="1" w:space="0" w:color="BBCFE0"/>
              <w:right w:val="single" w:sz="1" w:space="0" w:color="BBCFE0"/>
            </w:tcBorders>
            <w:shd w:val="clear" w:color="auto" w:fill="EEF4FB"/>
            <w:tcMar>
              <w:top w:w="100" w:type="dxa"/>
              <w:left w:w="120" w:type="dxa"/>
              <w:bottom w:w="100" w:type="dxa"/>
              <w:right w:w="120" w:type="dxa"/>
            </w:tcMar>
          </w:tcPr>
          <w:p w14:paraId="12200213" w14:textId="77777777" w:rsidR="006C7ECA" w:rsidRDefault="00000000">
            <w:r>
              <w:rPr>
                <w:sz w:val="20"/>
                <w:szCs w:val="20"/>
              </w:rPr>
              <w:t>Confirm your network connection. Contact IT support to verify the server is running.</w:t>
            </w:r>
          </w:p>
        </w:tc>
      </w:tr>
      <w:tr w:rsidR="006C7ECA" w14:paraId="158D6CEC" w14:textId="77777777">
        <w:tblPrEx>
          <w:tblCellMar>
            <w:top w:w="0" w:type="dxa"/>
            <w:bottom w:w="0" w:type="dxa"/>
          </w:tblCellMar>
        </w:tblPrEx>
        <w:tc>
          <w:tcPr>
            <w:tcW w:w="2600" w:type="dxa"/>
            <w:tcBorders>
              <w:top w:val="single" w:sz="1" w:space="0" w:color="BBCFE0"/>
              <w:left w:val="single" w:sz="1" w:space="0" w:color="BBCFE0"/>
              <w:bottom w:val="single" w:sz="1" w:space="0" w:color="BBCFE0"/>
              <w:right w:val="single" w:sz="1" w:space="0" w:color="BBCFE0"/>
            </w:tcBorders>
            <w:shd w:val="clear" w:color="auto" w:fill="FFFFFF"/>
            <w:tcMar>
              <w:top w:w="100" w:type="dxa"/>
              <w:left w:w="120" w:type="dxa"/>
              <w:bottom w:w="100" w:type="dxa"/>
              <w:right w:w="120" w:type="dxa"/>
            </w:tcMar>
          </w:tcPr>
          <w:p w14:paraId="17AF19BA" w14:textId="77777777" w:rsidR="006C7ECA" w:rsidRDefault="00000000">
            <w:r>
              <w:rPr>
                <w:b/>
                <w:bCs/>
                <w:sz w:val="20"/>
                <w:szCs w:val="20"/>
              </w:rPr>
              <w:t>Dashboard shows no data</w:t>
            </w:r>
          </w:p>
        </w:tc>
        <w:tc>
          <w:tcPr>
            <w:tcW w:w="3400" w:type="dxa"/>
            <w:tcBorders>
              <w:top w:val="single" w:sz="1" w:space="0" w:color="BBCFE0"/>
              <w:left w:val="single" w:sz="1" w:space="0" w:color="BBCFE0"/>
              <w:bottom w:val="single" w:sz="1" w:space="0" w:color="BBCFE0"/>
              <w:right w:val="single" w:sz="1" w:space="0" w:color="BBCFE0"/>
            </w:tcBorders>
            <w:shd w:val="clear" w:color="auto" w:fill="FFFFFF"/>
            <w:tcMar>
              <w:top w:w="100" w:type="dxa"/>
              <w:left w:w="120" w:type="dxa"/>
              <w:bottom w:w="100" w:type="dxa"/>
              <w:right w:w="120" w:type="dxa"/>
            </w:tcMar>
          </w:tcPr>
          <w:p w14:paraId="337AA640" w14:textId="77777777" w:rsidR="006C7ECA" w:rsidRDefault="00000000">
            <w:r>
              <w:rPr>
                <w:sz w:val="20"/>
                <w:szCs w:val="20"/>
              </w:rPr>
              <w:t>No records exist for the selected year, or the year filter is set incorrectly.</w:t>
            </w:r>
          </w:p>
        </w:tc>
        <w:tc>
          <w:tcPr>
            <w:tcW w:w="3360" w:type="dxa"/>
            <w:tcBorders>
              <w:top w:val="single" w:sz="1" w:space="0" w:color="BBCFE0"/>
              <w:left w:val="single" w:sz="1" w:space="0" w:color="BBCFE0"/>
              <w:bottom w:val="single" w:sz="1" w:space="0" w:color="BBCFE0"/>
              <w:right w:val="single" w:sz="1" w:space="0" w:color="BBCFE0"/>
            </w:tcBorders>
            <w:shd w:val="clear" w:color="auto" w:fill="FFFFFF"/>
            <w:tcMar>
              <w:top w:w="100" w:type="dxa"/>
              <w:left w:w="120" w:type="dxa"/>
              <w:bottom w:w="100" w:type="dxa"/>
              <w:right w:w="120" w:type="dxa"/>
            </w:tcMar>
          </w:tcPr>
          <w:p w14:paraId="0348A924" w14:textId="77777777" w:rsidR="006C7ECA" w:rsidRDefault="00000000">
            <w:r>
              <w:rPr>
                <w:sz w:val="20"/>
                <w:szCs w:val="20"/>
              </w:rPr>
              <w:t>Check the year displayed on the dashboard. Confirm that project monitoring reports exist for the year in question.</w:t>
            </w:r>
          </w:p>
        </w:tc>
      </w:tr>
      <w:tr w:rsidR="006C7ECA" w14:paraId="6E17E9E2" w14:textId="77777777">
        <w:tblPrEx>
          <w:tblCellMar>
            <w:top w:w="0" w:type="dxa"/>
            <w:bottom w:w="0" w:type="dxa"/>
          </w:tblCellMar>
        </w:tblPrEx>
        <w:tc>
          <w:tcPr>
            <w:tcW w:w="2600" w:type="dxa"/>
            <w:tcBorders>
              <w:top w:val="single" w:sz="1" w:space="0" w:color="BBCFE0"/>
              <w:left w:val="single" w:sz="1" w:space="0" w:color="BBCFE0"/>
              <w:bottom w:val="single" w:sz="1" w:space="0" w:color="BBCFE0"/>
              <w:right w:val="single" w:sz="1" w:space="0" w:color="BBCFE0"/>
            </w:tcBorders>
            <w:shd w:val="clear" w:color="auto" w:fill="EEF4FB"/>
            <w:tcMar>
              <w:top w:w="100" w:type="dxa"/>
              <w:left w:w="120" w:type="dxa"/>
              <w:bottom w:w="100" w:type="dxa"/>
              <w:right w:w="120" w:type="dxa"/>
            </w:tcMar>
          </w:tcPr>
          <w:p w14:paraId="6D985EF8" w14:textId="77777777" w:rsidR="006C7ECA" w:rsidRDefault="00000000">
            <w:r>
              <w:rPr>
                <w:b/>
                <w:bCs/>
                <w:sz w:val="20"/>
                <w:szCs w:val="20"/>
              </w:rPr>
              <w:t>Update Expenses button is not visible</w:t>
            </w:r>
          </w:p>
        </w:tc>
        <w:tc>
          <w:tcPr>
            <w:tcW w:w="3400" w:type="dxa"/>
            <w:tcBorders>
              <w:top w:val="single" w:sz="1" w:space="0" w:color="BBCFE0"/>
              <w:left w:val="single" w:sz="1" w:space="0" w:color="BBCFE0"/>
              <w:bottom w:val="single" w:sz="1" w:space="0" w:color="BBCFE0"/>
              <w:right w:val="single" w:sz="1" w:space="0" w:color="BBCFE0"/>
            </w:tcBorders>
            <w:shd w:val="clear" w:color="auto" w:fill="EEF4FB"/>
            <w:tcMar>
              <w:top w:w="100" w:type="dxa"/>
              <w:left w:w="120" w:type="dxa"/>
              <w:bottom w:w="100" w:type="dxa"/>
              <w:right w:w="120" w:type="dxa"/>
            </w:tcMar>
          </w:tcPr>
          <w:p w14:paraId="09803AA5" w14:textId="77777777" w:rsidR="006C7ECA" w:rsidRDefault="00000000">
            <w:r>
              <w:rPr>
                <w:sz w:val="20"/>
                <w:szCs w:val="20"/>
              </w:rPr>
              <w:t>You are signed in as a Guest user.</w:t>
            </w:r>
          </w:p>
        </w:tc>
        <w:tc>
          <w:tcPr>
            <w:tcW w:w="3360" w:type="dxa"/>
            <w:tcBorders>
              <w:top w:val="single" w:sz="1" w:space="0" w:color="BBCFE0"/>
              <w:left w:val="single" w:sz="1" w:space="0" w:color="BBCFE0"/>
              <w:bottom w:val="single" w:sz="1" w:space="0" w:color="BBCFE0"/>
              <w:right w:val="single" w:sz="1" w:space="0" w:color="BBCFE0"/>
            </w:tcBorders>
            <w:shd w:val="clear" w:color="auto" w:fill="EEF4FB"/>
            <w:tcMar>
              <w:top w:w="100" w:type="dxa"/>
              <w:left w:w="120" w:type="dxa"/>
              <w:bottom w:w="100" w:type="dxa"/>
              <w:right w:w="120" w:type="dxa"/>
            </w:tcMar>
          </w:tcPr>
          <w:p w14:paraId="17568ACF" w14:textId="77777777" w:rsidR="006C7ECA" w:rsidRDefault="00000000">
            <w:r>
              <w:rPr>
                <w:sz w:val="20"/>
                <w:szCs w:val="20"/>
              </w:rPr>
              <w:t>Update Expenses requires Admin access. Contact your administrator.</w:t>
            </w:r>
          </w:p>
        </w:tc>
      </w:tr>
      <w:tr w:rsidR="006C7ECA" w14:paraId="2EBAA2BC" w14:textId="77777777">
        <w:tblPrEx>
          <w:tblCellMar>
            <w:top w:w="0" w:type="dxa"/>
            <w:bottom w:w="0" w:type="dxa"/>
          </w:tblCellMar>
        </w:tblPrEx>
        <w:tc>
          <w:tcPr>
            <w:tcW w:w="2600" w:type="dxa"/>
            <w:tcBorders>
              <w:top w:val="single" w:sz="1" w:space="0" w:color="BBCFE0"/>
              <w:left w:val="single" w:sz="1" w:space="0" w:color="BBCFE0"/>
              <w:bottom w:val="single" w:sz="1" w:space="0" w:color="BBCFE0"/>
              <w:right w:val="single" w:sz="1" w:space="0" w:color="BBCFE0"/>
            </w:tcBorders>
            <w:shd w:val="clear" w:color="auto" w:fill="FFFFFF"/>
            <w:tcMar>
              <w:top w:w="100" w:type="dxa"/>
              <w:left w:w="120" w:type="dxa"/>
              <w:bottom w:w="100" w:type="dxa"/>
              <w:right w:w="120" w:type="dxa"/>
            </w:tcMar>
          </w:tcPr>
          <w:p w14:paraId="26747645" w14:textId="77777777" w:rsidR="006C7ECA" w:rsidRDefault="00000000">
            <w:r>
              <w:rPr>
                <w:b/>
                <w:bCs/>
                <w:sz w:val="20"/>
                <w:szCs w:val="20"/>
              </w:rPr>
              <w:t>Expense does not appear in monitoring report after Update Expenses</w:t>
            </w:r>
          </w:p>
        </w:tc>
        <w:tc>
          <w:tcPr>
            <w:tcW w:w="3400" w:type="dxa"/>
            <w:tcBorders>
              <w:top w:val="single" w:sz="1" w:space="0" w:color="BBCFE0"/>
              <w:left w:val="single" w:sz="1" w:space="0" w:color="BBCFE0"/>
              <w:bottom w:val="single" w:sz="1" w:space="0" w:color="BBCFE0"/>
              <w:right w:val="single" w:sz="1" w:space="0" w:color="BBCFE0"/>
            </w:tcBorders>
            <w:shd w:val="clear" w:color="auto" w:fill="FFFFFF"/>
            <w:tcMar>
              <w:top w:w="100" w:type="dxa"/>
              <w:left w:w="120" w:type="dxa"/>
              <w:bottom w:w="100" w:type="dxa"/>
              <w:right w:w="120" w:type="dxa"/>
            </w:tcMar>
          </w:tcPr>
          <w:p w14:paraId="5CE9EF95" w14:textId="77777777" w:rsidR="006C7ECA" w:rsidRDefault="00000000">
            <w:r>
              <w:rPr>
                <w:sz w:val="20"/>
                <w:szCs w:val="20"/>
              </w:rPr>
              <w:t>The expense may not be linked to the correct Report/Project, or it was entered after the last update was run.</w:t>
            </w:r>
          </w:p>
        </w:tc>
        <w:tc>
          <w:tcPr>
            <w:tcW w:w="3360" w:type="dxa"/>
            <w:tcBorders>
              <w:top w:val="single" w:sz="1" w:space="0" w:color="BBCFE0"/>
              <w:left w:val="single" w:sz="1" w:space="0" w:color="BBCFE0"/>
              <w:bottom w:val="single" w:sz="1" w:space="0" w:color="BBCFE0"/>
              <w:right w:val="single" w:sz="1" w:space="0" w:color="BBCFE0"/>
            </w:tcBorders>
            <w:shd w:val="clear" w:color="auto" w:fill="FFFFFF"/>
            <w:tcMar>
              <w:top w:w="100" w:type="dxa"/>
              <w:left w:w="120" w:type="dxa"/>
              <w:bottom w:w="100" w:type="dxa"/>
              <w:right w:w="120" w:type="dxa"/>
            </w:tcMar>
          </w:tcPr>
          <w:p w14:paraId="15992204" w14:textId="77777777" w:rsidR="006C7ECA" w:rsidRDefault="00000000">
            <w:r>
              <w:rPr>
                <w:sz w:val="20"/>
                <w:szCs w:val="20"/>
              </w:rPr>
              <w:t>Check the expense record in the Daily Expenses Report; verify the Project field is correctly set. Run Update Expenses again.</w:t>
            </w:r>
          </w:p>
        </w:tc>
      </w:tr>
      <w:tr w:rsidR="006C7ECA" w14:paraId="11713C58" w14:textId="77777777">
        <w:tblPrEx>
          <w:tblCellMar>
            <w:top w:w="0" w:type="dxa"/>
            <w:bottom w:w="0" w:type="dxa"/>
          </w:tblCellMar>
        </w:tblPrEx>
        <w:tc>
          <w:tcPr>
            <w:tcW w:w="2600" w:type="dxa"/>
            <w:tcBorders>
              <w:top w:val="single" w:sz="1" w:space="0" w:color="BBCFE0"/>
              <w:left w:val="single" w:sz="1" w:space="0" w:color="BBCFE0"/>
              <w:bottom w:val="single" w:sz="1" w:space="0" w:color="BBCFE0"/>
              <w:right w:val="single" w:sz="1" w:space="0" w:color="BBCFE0"/>
            </w:tcBorders>
            <w:shd w:val="clear" w:color="auto" w:fill="EEF4FB"/>
            <w:tcMar>
              <w:top w:w="100" w:type="dxa"/>
              <w:left w:w="120" w:type="dxa"/>
              <w:bottom w:w="100" w:type="dxa"/>
              <w:right w:w="120" w:type="dxa"/>
            </w:tcMar>
          </w:tcPr>
          <w:p w14:paraId="4901D160" w14:textId="77777777" w:rsidR="006C7ECA" w:rsidRDefault="00000000">
            <w:r>
              <w:rPr>
                <w:b/>
                <w:bCs/>
                <w:sz w:val="20"/>
                <w:szCs w:val="20"/>
              </w:rPr>
              <w:t>Project not appearing in expense form dropdown</w:t>
            </w:r>
          </w:p>
        </w:tc>
        <w:tc>
          <w:tcPr>
            <w:tcW w:w="3400" w:type="dxa"/>
            <w:tcBorders>
              <w:top w:val="single" w:sz="1" w:space="0" w:color="BBCFE0"/>
              <w:left w:val="single" w:sz="1" w:space="0" w:color="BBCFE0"/>
              <w:bottom w:val="single" w:sz="1" w:space="0" w:color="BBCFE0"/>
              <w:right w:val="single" w:sz="1" w:space="0" w:color="BBCFE0"/>
            </w:tcBorders>
            <w:shd w:val="clear" w:color="auto" w:fill="EEF4FB"/>
            <w:tcMar>
              <w:top w:w="100" w:type="dxa"/>
              <w:left w:w="120" w:type="dxa"/>
              <w:bottom w:w="100" w:type="dxa"/>
              <w:right w:w="120" w:type="dxa"/>
            </w:tcMar>
          </w:tcPr>
          <w:p w14:paraId="65CA29DD" w14:textId="77777777" w:rsidR="006C7ECA" w:rsidRDefault="00000000">
            <w:r>
              <w:rPr>
                <w:sz w:val="20"/>
                <w:szCs w:val="20"/>
              </w:rPr>
              <w:t>No monitoring report exists for that project in the current year.</w:t>
            </w:r>
          </w:p>
        </w:tc>
        <w:tc>
          <w:tcPr>
            <w:tcW w:w="3360" w:type="dxa"/>
            <w:tcBorders>
              <w:top w:val="single" w:sz="1" w:space="0" w:color="BBCFE0"/>
              <w:left w:val="single" w:sz="1" w:space="0" w:color="BBCFE0"/>
              <w:bottom w:val="single" w:sz="1" w:space="0" w:color="BBCFE0"/>
              <w:right w:val="single" w:sz="1" w:space="0" w:color="BBCFE0"/>
            </w:tcBorders>
            <w:shd w:val="clear" w:color="auto" w:fill="EEF4FB"/>
            <w:tcMar>
              <w:top w:w="100" w:type="dxa"/>
              <w:left w:w="120" w:type="dxa"/>
              <w:bottom w:w="100" w:type="dxa"/>
              <w:right w:w="120" w:type="dxa"/>
            </w:tcMar>
          </w:tcPr>
          <w:p w14:paraId="17B4E2E5" w14:textId="77777777" w:rsidR="006C7ECA" w:rsidRDefault="00000000">
            <w:r>
              <w:rPr>
                <w:sz w:val="20"/>
                <w:szCs w:val="20"/>
              </w:rPr>
              <w:t>Create a Project Monitoring Report for the project first, then return to the expense form.</w:t>
            </w:r>
          </w:p>
        </w:tc>
      </w:tr>
      <w:tr w:rsidR="006C7ECA" w14:paraId="54B24B6D" w14:textId="77777777">
        <w:tblPrEx>
          <w:tblCellMar>
            <w:top w:w="0" w:type="dxa"/>
            <w:bottom w:w="0" w:type="dxa"/>
          </w:tblCellMar>
        </w:tblPrEx>
        <w:tc>
          <w:tcPr>
            <w:tcW w:w="2600" w:type="dxa"/>
            <w:tcBorders>
              <w:top w:val="single" w:sz="1" w:space="0" w:color="BBCFE0"/>
              <w:left w:val="single" w:sz="1" w:space="0" w:color="BBCFE0"/>
              <w:bottom w:val="single" w:sz="1" w:space="0" w:color="BBCFE0"/>
              <w:right w:val="single" w:sz="1" w:space="0" w:color="BBCFE0"/>
            </w:tcBorders>
            <w:shd w:val="clear" w:color="auto" w:fill="FFFFFF"/>
            <w:tcMar>
              <w:top w:w="100" w:type="dxa"/>
              <w:left w:w="120" w:type="dxa"/>
              <w:bottom w:w="100" w:type="dxa"/>
              <w:right w:w="120" w:type="dxa"/>
            </w:tcMar>
          </w:tcPr>
          <w:p w14:paraId="4024A495" w14:textId="77777777" w:rsidR="006C7ECA" w:rsidRDefault="00000000">
            <w:r>
              <w:rPr>
                <w:b/>
                <w:bCs/>
                <w:sz w:val="20"/>
                <w:szCs w:val="20"/>
              </w:rPr>
              <w:t>Profit figure shows as negative on monitoring report</w:t>
            </w:r>
          </w:p>
        </w:tc>
        <w:tc>
          <w:tcPr>
            <w:tcW w:w="3400" w:type="dxa"/>
            <w:tcBorders>
              <w:top w:val="single" w:sz="1" w:space="0" w:color="BBCFE0"/>
              <w:left w:val="single" w:sz="1" w:space="0" w:color="BBCFE0"/>
              <w:bottom w:val="single" w:sz="1" w:space="0" w:color="BBCFE0"/>
              <w:right w:val="single" w:sz="1" w:space="0" w:color="BBCFE0"/>
            </w:tcBorders>
            <w:shd w:val="clear" w:color="auto" w:fill="FFFFFF"/>
            <w:tcMar>
              <w:top w:w="100" w:type="dxa"/>
              <w:left w:w="120" w:type="dxa"/>
              <w:bottom w:w="100" w:type="dxa"/>
              <w:right w:w="120" w:type="dxa"/>
            </w:tcMar>
          </w:tcPr>
          <w:p w14:paraId="58CAACD6" w14:textId="77777777" w:rsidR="006C7ECA" w:rsidRDefault="00000000">
            <w:r>
              <w:rPr>
                <w:sz w:val="20"/>
                <w:szCs w:val="20"/>
              </w:rPr>
              <w:t>Total Expenses exceed the Amount Collected recorded for the project.</w:t>
            </w:r>
          </w:p>
        </w:tc>
        <w:tc>
          <w:tcPr>
            <w:tcW w:w="3360" w:type="dxa"/>
            <w:tcBorders>
              <w:top w:val="single" w:sz="1" w:space="0" w:color="BBCFE0"/>
              <w:left w:val="single" w:sz="1" w:space="0" w:color="BBCFE0"/>
              <w:bottom w:val="single" w:sz="1" w:space="0" w:color="BBCFE0"/>
              <w:right w:val="single" w:sz="1" w:space="0" w:color="BBCFE0"/>
            </w:tcBorders>
            <w:shd w:val="clear" w:color="auto" w:fill="FFFFFF"/>
            <w:tcMar>
              <w:top w:w="100" w:type="dxa"/>
              <w:left w:w="120" w:type="dxa"/>
              <w:bottom w:w="100" w:type="dxa"/>
              <w:right w:w="120" w:type="dxa"/>
            </w:tcMar>
          </w:tcPr>
          <w:p w14:paraId="72557D3C" w14:textId="77777777" w:rsidR="006C7ECA" w:rsidRDefault="00000000">
            <w:r>
              <w:rPr>
                <w:sz w:val="20"/>
                <w:szCs w:val="20"/>
              </w:rPr>
              <w:t>Review the Amount Collected field on the monitoring report and confirm it reflects actual collections. Also verify that no expenses are incorrectly linked to this project.</w:t>
            </w:r>
          </w:p>
        </w:tc>
      </w:tr>
      <w:tr w:rsidR="006C7ECA" w14:paraId="69821E1C" w14:textId="77777777">
        <w:tblPrEx>
          <w:tblCellMar>
            <w:top w:w="0" w:type="dxa"/>
            <w:bottom w:w="0" w:type="dxa"/>
          </w:tblCellMar>
        </w:tblPrEx>
        <w:tc>
          <w:tcPr>
            <w:tcW w:w="2600" w:type="dxa"/>
            <w:tcBorders>
              <w:top w:val="single" w:sz="1" w:space="0" w:color="BBCFE0"/>
              <w:left w:val="single" w:sz="1" w:space="0" w:color="BBCFE0"/>
              <w:bottom w:val="single" w:sz="1" w:space="0" w:color="BBCFE0"/>
              <w:right w:val="single" w:sz="1" w:space="0" w:color="BBCFE0"/>
            </w:tcBorders>
            <w:shd w:val="clear" w:color="auto" w:fill="EEF4FB"/>
            <w:tcMar>
              <w:top w:w="100" w:type="dxa"/>
              <w:left w:w="120" w:type="dxa"/>
              <w:bottom w:w="100" w:type="dxa"/>
              <w:right w:w="120" w:type="dxa"/>
            </w:tcMar>
          </w:tcPr>
          <w:p w14:paraId="57046C56" w14:textId="77777777" w:rsidR="006C7ECA" w:rsidRDefault="00000000">
            <w:r>
              <w:rPr>
                <w:b/>
                <w:bCs/>
                <w:sz w:val="20"/>
                <w:szCs w:val="20"/>
              </w:rPr>
              <w:t>Cannot edit a record</w:t>
            </w:r>
          </w:p>
        </w:tc>
        <w:tc>
          <w:tcPr>
            <w:tcW w:w="3400" w:type="dxa"/>
            <w:tcBorders>
              <w:top w:val="single" w:sz="1" w:space="0" w:color="BBCFE0"/>
              <w:left w:val="single" w:sz="1" w:space="0" w:color="BBCFE0"/>
              <w:bottom w:val="single" w:sz="1" w:space="0" w:color="BBCFE0"/>
              <w:right w:val="single" w:sz="1" w:space="0" w:color="BBCFE0"/>
            </w:tcBorders>
            <w:shd w:val="clear" w:color="auto" w:fill="EEF4FB"/>
            <w:tcMar>
              <w:top w:w="100" w:type="dxa"/>
              <w:left w:w="120" w:type="dxa"/>
              <w:bottom w:w="100" w:type="dxa"/>
              <w:right w:w="120" w:type="dxa"/>
            </w:tcMar>
          </w:tcPr>
          <w:p w14:paraId="5FBD13FB" w14:textId="77777777" w:rsidR="006C7ECA" w:rsidRDefault="00000000">
            <w:r>
              <w:rPr>
                <w:sz w:val="20"/>
                <w:szCs w:val="20"/>
              </w:rPr>
              <w:t>You are signed in as a Guest, or you are trying to edit a record in a module where editing is restricted.</w:t>
            </w:r>
          </w:p>
        </w:tc>
        <w:tc>
          <w:tcPr>
            <w:tcW w:w="3360" w:type="dxa"/>
            <w:tcBorders>
              <w:top w:val="single" w:sz="1" w:space="0" w:color="BBCFE0"/>
              <w:left w:val="single" w:sz="1" w:space="0" w:color="BBCFE0"/>
              <w:bottom w:val="single" w:sz="1" w:space="0" w:color="BBCFE0"/>
              <w:right w:val="single" w:sz="1" w:space="0" w:color="BBCFE0"/>
            </w:tcBorders>
            <w:shd w:val="clear" w:color="auto" w:fill="EEF4FB"/>
            <w:tcMar>
              <w:top w:w="100" w:type="dxa"/>
              <w:left w:w="120" w:type="dxa"/>
              <w:bottom w:w="100" w:type="dxa"/>
              <w:right w:w="120" w:type="dxa"/>
            </w:tcMar>
          </w:tcPr>
          <w:p w14:paraId="73B45DDF" w14:textId="77777777" w:rsidR="006C7ECA" w:rsidRDefault="00000000">
            <w:r>
              <w:rPr>
                <w:sz w:val="20"/>
                <w:szCs w:val="20"/>
              </w:rPr>
              <w:t>Confirm your role is Admin. If you are an Admin and still cannot edit, contact your system administrator.</w:t>
            </w:r>
          </w:p>
        </w:tc>
      </w:tr>
      <w:tr w:rsidR="006C7ECA" w14:paraId="4DAAE2BF" w14:textId="77777777">
        <w:tblPrEx>
          <w:tblCellMar>
            <w:top w:w="0" w:type="dxa"/>
            <w:bottom w:w="0" w:type="dxa"/>
          </w:tblCellMar>
        </w:tblPrEx>
        <w:tc>
          <w:tcPr>
            <w:tcW w:w="2600" w:type="dxa"/>
            <w:tcBorders>
              <w:top w:val="single" w:sz="1" w:space="0" w:color="BBCFE0"/>
              <w:left w:val="single" w:sz="1" w:space="0" w:color="BBCFE0"/>
              <w:bottom w:val="single" w:sz="1" w:space="0" w:color="BBCFE0"/>
              <w:right w:val="single" w:sz="1" w:space="0" w:color="BBCFE0"/>
            </w:tcBorders>
            <w:shd w:val="clear" w:color="auto" w:fill="FFFFFF"/>
            <w:tcMar>
              <w:top w:w="100" w:type="dxa"/>
              <w:left w:w="120" w:type="dxa"/>
              <w:bottom w:w="100" w:type="dxa"/>
              <w:right w:w="120" w:type="dxa"/>
            </w:tcMar>
          </w:tcPr>
          <w:p w14:paraId="3FC9F9CE" w14:textId="77777777" w:rsidR="006C7ECA" w:rsidRDefault="00000000">
            <w:r>
              <w:rPr>
                <w:b/>
                <w:bCs/>
                <w:sz w:val="20"/>
                <w:szCs w:val="20"/>
              </w:rPr>
              <w:t>CSV export file is empty or contains no data</w:t>
            </w:r>
          </w:p>
        </w:tc>
        <w:tc>
          <w:tcPr>
            <w:tcW w:w="3400" w:type="dxa"/>
            <w:tcBorders>
              <w:top w:val="single" w:sz="1" w:space="0" w:color="BBCFE0"/>
              <w:left w:val="single" w:sz="1" w:space="0" w:color="BBCFE0"/>
              <w:bottom w:val="single" w:sz="1" w:space="0" w:color="BBCFE0"/>
              <w:right w:val="single" w:sz="1" w:space="0" w:color="BBCFE0"/>
            </w:tcBorders>
            <w:shd w:val="clear" w:color="auto" w:fill="FFFFFF"/>
            <w:tcMar>
              <w:top w:w="100" w:type="dxa"/>
              <w:left w:w="120" w:type="dxa"/>
              <w:bottom w:w="100" w:type="dxa"/>
              <w:right w:w="120" w:type="dxa"/>
            </w:tcMar>
          </w:tcPr>
          <w:p w14:paraId="42812150" w14:textId="77777777" w:rsidR="006C7ECA" w:rsidRDefault="00000000">
            <w:r>
              <w:rPr>
                <w:sz w:val="20"/>
                <w:szCs w:val="20"/>
              </w:rPr>
              <w:t>No records match the current filters, or the selected year has no data.</w:t>
            </w:r>
          </w:p>
        </w:tc>
        <w:tc>
          <w:tcPr>
            <w:tcW w:w="3360" w:type="dxa"/>
            <w:tcBorders>
              <w:top w:val="single" w:sz="1" w:space="0" w:color="BBCFE0"/>
              <w:left w:val="single" w:sz="1" w:space="0" w:color="BBCFE0"/>
              <w:bottom w:val="single" w:sz="1" w:space="0" w:color="BBCFE0"/>
              <w:right w:val="single" w:sz="1" w:space="0" w:color="BBCFE0"/>
            </w:tcBorders>
            <w:shd w:val="clear" w:color="auto" w:fill="FFFFFF"/>
            <w:tcMar>
              <w:top w:w="100" w:type="dxa"/>
              <w:left w:w="120" w:type="dxa"/>
              <w:bottom w:w="100" w:type="dxa"/>
              <w:right w:w="120" w:type="dxa"/>
            </w:tcMar>
          </w:tcPr>
          <w:p w14:paraId="6EE7CCDB" w14:textId="77777777" w:rsidR="006C7ECA" w:rsidRDefault="00000000">
            <w:r>
              <w:rPr>
                <w:sz w:val="20"/>
                <w:szCs w:val="20"/>
              </w:rPr>
              <w:t>Reset filters to show all records. Check the year selection. Verify data exists for the period.</w:t>
            </w:r>
          </w:p>
        </w:tc>
      </w:tr>
      <w:tr w:rsidR="006C7ECA" w14:paraId="620E34A7" w14:textId="77777777">
        <w:tblPrEx>
          <w:tblCellMar>
            <w:top w:w="0" w:type="dxa"/>
            <w:bottom w:w="0" w:type="dxa"/>
          </w:tblCellMar>
        </w:tblPrEx>
        <w:tc>
          <w:tcPr>
            <w:tcW w:w="2600" w:type="dxa"/>
            <w:tcBorders>
              <w:top w:val="single" w:sz="1" w:space="0" w:color="BBCFE0"/>
              <w:left w:val="single" w:sz="1" w:space="0" w:color="BBCFE0"/>
              <w:bottom w:val="single" w:sz="1" w:space="0" w:color="BBCFE0"/>
              <w:right w:val="single" w:sz="1" w:space="0" w:color="BBCFE0"/>
            </w:tcBorders>
            <w:shd w:val="clear" w:color="auto" w:fill="EEF4FB"/>
            <w:tcMar>
              <w:top w:w="100" w:type="dxa"/>
              <w:left w:w="120" w:type="dxa"/>
              <w:bottom w:w="100" w:type="dxa"/>
              <w:right w:w="120" w:type="dxa"/>
            </w:tcMar>
          </w:tcPr>
          <w:p w14:paraId="2FC99686" w14:textId="77777777" w:rsidR="006C7ECA" w:rsidRDefault="00000000">
            <w:r>
              <w:rPr>
                <w:b/>
                <w:bCs/>
                <w:sz w:val="20"/>
                <w:szCs w:val="20"/>
              </w:rPr>
              <w:t>Supplier TIN field shows an error</w:t>
            </w:r>
          </w:p>
        </w:tc>
        <w:tc>
          <w:tcPr>
            <w:tcW w:w="3400" w:type="dxa"/>
            <w:tcBorders>
              <w:top w:val="single" w:sz="1" w:space="0" w:color="BBCFE0"/>
              <w:left w:val="single" w:sz="1" w:space="0" w:color="BBCFE0"/>
              <w:bottom w:val="single" w:sz="1" w:space="0" w:color="BBCFE0"/>
              <w:right w:val="single" w:sz="1" w:space="0" w:color="BBCFE0"/>
            </w:tcBorders>
            <w:shd w:val="clear" w:color="auto" w:fill="EEF4FB"/>
            <w:tcMar>
              <w:top w:w="100" w:type="dxa"/>
              <w:left w:w="120" w:type="dxa"/>
              <w:bottom w:w="100" w:type="dxa"/>
              <w:right w:w="120" w:type="dxa"/>
            </w:tcMar>
          </w:tcPr>
          <w:p w14:paraId="63A0640D" w14:textId="77777777" w:rsidR="006C7ECA" w:rsidRDefault="00000000">
            <w:r>
              <w:rPr>
                <w:sz w:val="20"/>
                <w:szCs w:val="20"/>
              </w:rPr>
              <w:t>TIN format does not match the required format XXX-XXX-XXX-XXX.</w:t>
            </w:r>
          </w:p>
        </w:tc>
        <w:tc>
          <w:tcPr>
            <w:tcW w:w="3360" w:type="dxa"/>
            <w:tcBorders>
              <w:top w:val="single" w:sz="1" w:space="0" w:color="BBCFE0"/>
              <w:left w:val="single" w:sz="1" w:space="0" w:color="BBCFE0"/>
              <w:bottom w:val="single" w:sz="1" w:space="0" w:color="BBCFE0"/>
              <w:right w:val="single" w:sz="1" w:space="0" w:color="BBCFE0"/>
            </w:tcBorders>
            <w:shd w:val="clear" w:color="auto" w:fill="EEF4FB"/>
            <w:tcMar>
              <w:top w:w="100" w:type="dxa"/>
              <w:left w:w="120" w:type="dxa"/>
              <w:bottom w:w="100" w:type="dxa"/>
              <w:right w:w="120" w:type="dxa"/>
            </w:tcMar>
          </w:tcPr>
          <w:p w14:paraId="1B2B2A9B" w14:textId="77777777" w:rsidR="006C7ECA" w:rsidRDefault="00000000">
            <w:r>
              <w:rPr>
                <w:sz w:val="20"/>
                <w:szCs w:val="20"/>
              </w:rPr>
              <w:t>Re-enter the TIN using the correct format with hyphens separating each group of digits.</w:t>
            </w:r>
          </w:p>
        </w:tc>
      </w:tr>
      <w:tr w:rsidR="006C7ECA" w14:paraId="4799DFC8" w14:textId="77777777">
        <w:tblPrEx>
          <w:tblCellMar>
            <w:top w:w="0" w:type="dxa"/>
            <w:bottom w:w="0" w:type="dxa"/>
          </w:tblCellMar>
        </w:tblPrEx>
        <w:tc>
          <w:tcPr>
            <w:tcW w:w="2600" w:type="dxa"/>
            <w:tcBorders>
              <w:top w:val="single" w:sz="1" w:space="0" w:color="BBCFE0"/>
              <w:left w:val="single" w:sz="1" w:space="0" w:color="BBCFE0"/>
              <w:bottom w:val="single" w:sz="1" w:space="0" w:color="BBCFE0"/>
              <w:right w:val="single" w:sz="1" w:space="0" w:color="BBCFE0"/>
            </w:tcBorders>
            <w:shd w:val="clear" w:color="auto" w:fill="FFFFFF"/>
            <w:tcMar>
              <w:top w:w="100" w:type="dxa"/>
              <w:left w:w="120" w:type="dxa"/>
              <w:bottom w:w="100" w:type="dxa"/>
              <w:right w:w="120" w:type="dxa"/>
            </w:tcMar>
          </w:tcPr>
          <w:p w14:paraId="5606DB49" w14:textId="77777777" w:rsidR="006C7ECA" w:rsidRDefault="00000000">
            <w:r>
              <w:rPr>
                <w:b/>
                <w:bCs/>
                <w:sz w:val="20"/>
                <w:szCs w:val="20"/>
              </w:rPr>
              <w:t>Page loads very slowly</w:t>
            </w:r>
          </w:p>
        </w:tc>
        <w:tc>
          <w:tcPr>
            <w:tcW w:w="3400" w:type="dxa"/>
            <w:tcBorders>
              <w:top w:val="single" w:sz="1" w:space="0" w:color="BBCFE0"/>
              <w:left w:val="single" w:sz="1" w:space="0" w:color="BBCFE0"/>
              <w:bottom w:val="single" w:sz="1" w:space="0" w:color="BBCFE0"/>
              <w:right w:val="single" w:sz="1" w:space="0" w:color="BBCFE0"/>
            </w:tcBorders>
            <w:shd w:val="clear" w:color="auto" w:fill="FFFFFF"/>
            <w:tcMar>
              <w:top w:w="100" w:type="dxa"/>
              <w:left w:w="120" w:type="dxa"/>
              <w:bottom w:w="100" w:type="dxa"/>
              <w:right w:w="120" w:type="dxa"/>
            </w:tcMar>
          </w:tcPr>
          <w:p w14:paraId="60175995" w14:textId="77777777" w:rsidR="006C7ECA" w:rsidRDefault="00000000">
            <w:r>
              <w:rPr>
                <w:sz w:val="20"/>
                <w:szCs w:val="20"/>
              </w:rPr>
              <w:t xml:space="preserve">The report may contain </w:t>
            </w:r>
            <w:proofErr w:type="gramStart"/>
            <w:r>
              <w:rPr>
                <w:sz w:val="20"/>
                <w:szCs w:val="20"/>
              </w:rPr>
              <w:t>a large number of</w:t>
            </w:r>
            <w:proofErr w:type="gramEnd"/>
            <w:r>
              <w:rPr>
                <w:sz w:val="20"/>
                <w:szCs w:val="20"/>
              </w:rPr>
              <w:t xml:space="preserve"> records.</w:t>
            </w:r>
          </w:p>
        </w:tc>
        <w:tc>
          <w:tcPr>
            <w:tcW w:w="3360" w:type="dxa"/>
            <w:tcBorders>
              <w:top w:val="single" w:sz="1" w:space="0" w:color="BBCFE0"/>
              <w:left w:val="single" w:sz="1" w:space="0" w:color="BBCFE0"/>
              <w:bottom w:val="single" w:sz="1" w:space="0" w:color="BBCFE0"/>
              <w:right w:val="single" w:sz="1" w:space="0" w:color="BBCFE0"/>
            </w:tcBorders>
            <w:shd w:val="clear" w:color="auto" w:fill="FFFFFF"/>
            <w:tcMar>
              <w:top w:w="100" w:type="dxa"/>
              <w:left w:w="120" w:type="dxa"/>
              <w:bottom w:w="100" w:type="dxa"/>
              <w:right w:w="120" w:type="dxa"/>
            </w:tcMar>
          </w:tcPr>
          <w:p w14:paraId="7AD48FB4" w14:textId="77777777" w:rsidR="006C7ECA" w:rsidRDefault="00000000">
            <w:r>
              <w:rPr>
                <w:sz w:val="20"/>
                <w:szCs w:val="20"/>
              </w:rPr>
              <w:t xml:space="preserve">Use the year and month filters to narrow the result set. Contact your </w:t>
            </w:r>
            <w:r>
              <w:rPr>
                <w:sz w:val="20"/>
                <w:szCs w:val="20"/>
              </w:rPr>
              <w:lastRenderedPageBreak/>
              <w:t>administrator if slowness persists consistently.</w:t>
            </w:r>
          </w:p>
        </w:tc>
      </w:tr>
      <w:tr w:rsidR="006C7ECA" w14:paraId="34C58270" w14:textId="77777777">
        <w:tblPrEx>
          <w:tblCellMar>
            <w:top w:w="0" w:type="dxa"/>
            <w:bottom w:w="0" w:type="dxa"/>
          </w:tblCellMar>
        </w:tblPrEx>
        <w:tc>
          <w:tcPr>
            <w:tcW w:w="2600" w:type="dxa"/>
            <w:tcBorders>
              <w:top w:val="single" w:sz="1" w:space="0" w:color="BBCFE0"/>
              <w:left w:val="single" w:sz="1" w:space="0" w:color="BBCFE0"/>
              <w:bottom w:val="single" w:sz="1" w:space="0" w:color="BBCFE0"/>
              <w:right w:val="single" w:sz="1" w:space="0" w:color="BBCFE0"/>
            </w:tcBorders>
            <w:shd w:val="clear" w:color="auto" w:fill="EEF4FB"/>
            <w:tcMar>
              <w:top w:w="100" w:type="dxa"/>
              <w:left w:w="120" w:type="dxa"/>
              <w:bottom w:w="100" w:type="dxa"/>
              <w:right w:w="120" w:type="dxa"/>
            </w:tcMar>
          </w:tcPr>
          <w:p w14:paraId="752ACB01" w14:textId="77777777" w:rsidR="006C7ECA" w:rsidRDefault="00000000">
            <w:r>
              <w:rPr>
                <w:b/>
                <w:bCs/>
                <w:sz w:val="20"/>
                <w:szCs w:val="20"/>
              </w:rPr>
              <w:lastRenderedPageBreak/>
              <w:t>Report ID already exists</w:t>
            </w:r>
          </w:p>
        </w:tc>
        <w:tc>
          <w:tcPr>
            <w:tcW w:w="3400" w:type="dxa"/>
            <w:tcBorders>
              <w:top w:val="single" w:sz="1" w:space="0" w:color="BBCFE0"/>
              <w:left w:val="single" w:sz="1" w:space="0" w:color="BBCFE0"/>
              <w:bottom w:val="single" w:sz="1" w:space="0" w:color="BBCFE0"/>
              <w:right w:val="single" w:sz="1" w:space="0" w:color="BBCFE0"/>
            </w:tcBorders>
            <w:shd w:val="clear" w:color="auto" w:fill="EEF4FB"/>
            <w:tcMar>
              <w:top w:w="100" w:type="dxa"/>
              <w:left w:w="120" w:type="dxa"/>
              <w:bottom w:w="100" w:type="dxa"/>
              <w:right w:w="120" w:type="dxa"/>
            </w:tcMar>
          </w:tcPr>
          <w:p w14:paraId="05BACCEB" w14:textId="77777777" w:rsidR="006C7ECA" w:rsidRDefault="00000000">
            <w:r>
              <w:rPr>
                <w:sz w:val="20"/>
                <w:szCs w:val="20"/>
              </w:rPr>
              <w:t>You entered a Report ID that is already in use by another report.</w:t>
            </w:r>
          </w:p>
        </w:tc>
        <w:tc>
          <w:tcPr>
            <w:tcW w:w="3360" w:type="dxa"/>
            <w:tcBorders>
              <w:top w:val="single" w:sz="1" w:space="0" w:color="BBCFE0"/>
              <w:left w:val="single" w:sz="1" w:space="0" w:color="BBCFE0"/>
              <w:bottom w:val="single" w:sz="1" w:space="0" w:color="BBCFE0"/>
              <w:right w:val="single" w:sz="1" w:space="0" w:color="BBCFE0"/>
            </w:tcBorders>
            <w:shd w:val="clear" w:color="auto" w:fill="EEF4FB"/>
            <w:tcMar>
              <w:top w:w="100" w:type="dxa"/>
              <w:left w:w="120" w:type="dxa"/>
              <w:bottom w:w="100" w:type="dxa"/>
              <w:right w:w="120" w:type="dxa"/>
            </w:tcMar>
          </w:tcPr>
          <w:p w14:paraId="6A54080B" w14:textId="77777777" w:rsidR="006C7ECA" w:rsidRDefault="00000000">
            <w:r>
              <w:rPr>
                <w:sz w:val="20"/>
                <w:szCs w:val="20"/>
              </w:rPr>
              <w:t>Use a unique Report ID. Review existing reports to identify what IDs have been used.</w:t>
            </w:r>
          </w:p>
        </w:tc>
      </w:tr>
    </w:tbl>
    <w:p w14:paraId="1829C082" w14:textId="77777777" w:rsidR="006C7ECA" w:rsidRDefault="00000000">
      <w:pPr>
        <w:pStyle w:val="Heading1"/>
        <w:pageBreakBefore/>
      </w:pPr>
      <w:bookmarkStart w:id="97" w:name="_Toc230605415"/>
      <w:r>
        <w:lastRenderedPageBreak/>
        <w:t>12. Frequently Asked Questions</w:t>
      </w:r>
      <w:bookmarkEnd w:id="97"/>
    </w:p>
    <w:p w14:paraId="14CAE916" w14:textId="77777777" w:rsidR="006C7ECA" w:rsidRDefault="00000000">
      <w:pPr>
        <w:spacing w:before="160" w:after="40"/>
      </w:pPr>
      <w:r>
        <w:rPr>
          <w:b/>
          <w:bCs/>
        </w:rPr>
        <w:t>Q: Can a Guest user edit or delete data?</w:t>
      </w:r>
    </w:p>
    <w:p w14:paraId="475CAAC3" w14:textId="77777777" w:rsidR="006C7ECA" w:rsidRDefault="00000000">
      <w:pPr>
        <w:spacing w:before="40" w:after="120"/>
        <w:ind w:left="360"/>
      </w:pPr>
      <w:r>
        <w:t>A: No. Guest accounts are strictly read-only. Guests can view all reports and export data to CSV, but cannot create, modify, or delete any records. To gain editing access, your account must be set to Administrator by the system administrator.</w:t>
      </w:r>
    </w:p>
    <w:p w14:paraId="490FD667" w14:textId="77777777" w:rsidR="006C7ECA" w:rsidRDefault="00000000">
      <w:pPr>
        <w:spacing w:before="160" w:after="40"/>
      </w:pPr>
      <w:r>
        <w:rPr>
          <w:b/>
          <w:bCs/>
        </w:rPr>
        <w:t>Q: How do I find a specific project?</w:t>
      </w:r>
    </w:p>
    <w:p w14:paraId="7FA105E8" w14:textId="77777777" w:rsidR="006C7ECA" w:rsidRDefault="00000000">
      <w:pPr>
        <w:spacing w:before="40" w:after="120"/>
        <w:ind w:left="360"/>
      </w:pPr>
      <w:r>
        <w:t>A: Use the search or filter function on any report page. You can search by project name, project ID, or report ID. On the Project Monitoring Report, the year filter will narrow results to reports for a specific year.</w:t>
      </w:r>
    </w:p>
    <w:p w14:paraId="5F6C82FA" w14:textId="77777777" w:rsidR="006C7ECA" w:rsidRDefault="00000000">
      <w:pPr>
        <w:spacing w:before="160" w:after="40"/>
      </w:pPr>
      <w:r>
        <w:rPr>
          <w:b/>
          <w:bCs/>
        </w:rPr>
        <w:t xml:space="preserve">Q: Where do </w:t>
      </w:r>
      <w:proofErr w:type="gramStart"/>
      <w:r>
        <w:rPr>
          <w:b/>
          <w:bCs/>
        </w:rPr>
        <w:t>payroll</w:t>
      </w:r>
      <w:proofErr w:type="gramEnd"/>
      <w:r>
        <w:rPr>
          <w:b/>
          <w:bCs/>
        </w:rPr>
        <w:t xml:space="preserve"> summaries appear?</w:t>
      </w:r>
    </w:p>
    <w:p w14:paraId="60E987A9" w14:textId="77777777" w:rsidR="006C7ECA" w:rsidRDefault="00000000">
      <w:pPr>
        <w:spacing w:before="40" w:after="120"/>
        <w:ind w:left="360"/>
      </w:pPr>
      <w:r>
        <w:t>A: Payroll figures appear in the Payroll Summary Report under Reports &gt; Payroll. They do not automatically appear in the Project Monitoring Report's expense columns. Finance managers must manually cross-reference payroll totals with the Labor Cost column on the monitoring report.</w:t>
      </w:r>
    </w:p>
    <w:p w14:paraId="7A064C3C" w14:textId="77777777" w:rsidR="006C7ECA" w:rsidRDefault="00000000">
      <w:pPr>
        <w:spacing w:before="160" w:after="40"/>
      </w:pPr>
      <w:r>
        <w:rPr>
          <w:b/>
          <w:bCs/>
        </w:rPr>
        <w:t>Q: How do I correct an expense entry?</w:t>
      </w:r>
    </w:p>
    <w:p w14:paraId="5EA7A4F0" w14:textId="77777777" w:rsidR="006C7ECA" w:rsidRDefault="00000000">
      <w:pPr>
        <w:spacing w:before="40" w:after="120"/>
        <w:ind w:left="360"/>
      </w:pPr>
      <w:r>
        <w:t>A: Navigate to Reports &gt; Daily Expenses, locate the incorrect entry using the filters, and click the Edit button (visible to Admins). Update the necessary fields and save. After correcting entries, run Update Expenses on the Project Monitoring Report to refresh the affected project's totals.</w:t>
      </w:r>
    </w:p>
    <w:p w14:paraId="606F70DD" w14:textId="77777777" w:rsidR="006C7ECA" w:rsidRDefault="00000000">
      <w:pPr>
        <w:spacing w:before="160" w:after="40"/>
      </w:pPr>
      <w:r>
        <w:rPr>
          <w:b/>
          <w:bCs/>
        </w:rPr>
        <w:t>Q: Why is the VAT calculated at 14% and not 12%?</w:t>
      </w:r>
    </w:p>
    <w:p w14:paraId="2E49BAC8" w14:textId="77777777" w:rsidR="006C7ECA" w:rsidRDefault="00000000">
      <w:pPr>
        <w:spacing w:before="40" w:after="120"/>
        <w:ind w:left="360"/>
      </w:pPr>
      <w:r>
        <w:t>A: The system uses a fixed VAT rate of 14% as configured for this company's financial operations. If you believe the rate needs to be adjusted, contact your Finance System Administrator.</w:t>
      </w:r>
    </w:p>
    <w:p w14:paraId="5D8F6518" w14:textId="77777777" w:rsidR="006C7ECA" w:rsidRDefault="00000000">
      <w:pPr>
        <w:spacing w:before="160" w:after="40"/>
      </w:pPr>
      <w:r>
        <w:rPr>
          <w:b/>
          <w:bCs/>
        </w:rPr>
        <w:t>Q: Can I enter historical data for previous years?</w:t>
      </w:r>
    </w:p>
    <w:p w14:paraId="61262CC6" w14:textId="77777777" w:rsidR="006C7ECA" w:rsidRDefault="00000000">
      <w:pPr>
        <w:spacing w:before="40" w:after="120"/>
        <w:ind w:left="360"/>
      </w:pPr>
      <w:r>
        <w:t>A: Yes. The system stores data by year (and by year-month for daily expenses). You can select any year when entering records. Use the year and month fields in the expense forms to enter historical data for the correct period.</w:t>
      </w:r>
    </w:p>
    <w:p w14:paraId="109086B8" w14:textId="77777777" w:rsidR="006C7ECA" w:rsidRDefault="00000000">
      <w:pPr>
        <w:spacing w:before="160" w:after="40"/>
      </w:pPr>
      <w:r>
        <w:rPr>
          <w:b/>
          <w:bCs/>
        </w:rPr>
        <w:t>Q: What happens to my data if I accidentally submit a form twice?</w:t>
      </w:r>
    </w:p>
    <w:p w14:paraId="138CEBB5" w14:textId="77777777" w:rsidR="006C7ECA" w:rsidRDefault="00000000">
      <w:pPr>
        <w:spacing w:before="40" w:after="120"/>
        <w:ind w:left="360"/>
      </w:pPr>
      <w:r>
        <w:t>A: Each form submission creates a new record. If you have entered a duplicate expense or report, an Admin user can locate and delete the duplicate record through the report view. Always review form data before submitting to avoid duplicates.</w:t>
      </w:r>
    </w:p>
    <w:p w14:paraId="203B2E56" w14:textId="77777777" w:rsidR="006C7ECA" w:rsidRDefault="00000000">
      <w:pPr>
        <w:spacing w:before="160" w:after="40"/>
      </w:pPr>
      <w:r>
        <w:rPr>
          <w:b/>
          <w:bCs/>
        </w:rPr>
        <w:t>Q: Can I export all reports at once?</w:t>
      </w:r>
    </w:p>
    <w:p w14:paraId="196D59D5" w14:textId="77777777" w:rsidR="006C7ECA" w:rsidRDefault="00000000">
      <w:pPr>
        <w:spacing w:before="40" w:after="120"/>
        <w:ind w:left="360"/>
      </w:pPr>
      <w:r>
        <w:t>A: Currently, exports are done per report page. Navigate to each report section and click Export to CSV. Repeat for each report module as needed.</w:t>
      </w:r>
    </w:p>
    <w:p w14:paraId="131C09E3" w14:textId="77777777" w:rsidR="006C7ECA" w:rsidRDefault="00000000">
      <w:pPr>
        <w:spacing w:before="160" w:after="40"/>
      </w:pPr>
      <w:r>
        <w:rPr>
          <w:b/>
          <w:bCs/>
        </w:rPr>
        <w:t>Q: How do I add a new supplier when entering an expense?</w:t>
      </w:r>
    </w:p>
    <w:p w14:paraId="35B40436" w14:textId="77777777" w:rsidR="006C7ECA" w:rsidRDefault="00000000">
      <w:pPr>
        <w:spacing w:before="40" w:after="120"/>
        <w:ind w:left="360"/>
      </w:pPr>
      <w:r>
        <w:t xml:space="preserve">A: If the supplier is not in the dropdown list, type the </w:t>
      </w:r>
      <w:proofErr w:type="gramStart"/>
      <w:r>
        <w:t>supplier</w:t>
      </w:r>
      <w:proofErr w:type="gramEnd"/>
      <w:r>
        <w:t xml:space="preserve"> name in the Supplier field. The form will display additional fields for Supplier TIN and Address. Complete these fields and the supplier record will be created automatically when the expense is saved.</w:t>
      </w:r>
    </w:p>
    <w:p w14:paraId="56124EAD" w14:textId="77777777" w:rsidR="006C7ECA" w:rsidRDefault="00000000">
      <w:pPr>
        <w:spacing w:before="160" w:after="40"/>
      </w:pPr>
      <w:r>
        <w:rPr>
          <w:b/>
          <w:bCs/>
        </w:rPr>
        <w:t>Q: What does 'Balance to Be Collected' mean?</w:t>
      </w:r>
    </w:p>
    <w:p w14:paraId="1761327E" w14:textId="77777777" w:rsidR="006C7ECA" w:rsidRDefault="00000000">
      <w:pPr>
        <w:spacing w:before="40" w:after="120"/>
        <w:ind w:left="360"/>
      </w:pPr>
      <w:r>
        <w:t xml:space="preserve">A: Balance to Be Collected is the amount still owed by the client for a specific project. It is calculated automatically as the Contracted Amount minus the Amount Collected. Review </w:t>
      </w:r>
      <w:r>
        <w:lastRenderedPageBreak/>
        <w:t>and update the Amount Collected field on the monitoring report whenever a payment is received.</w:t>
      </w:r>
    </w:p>
    <w:p w14:paraId="06DAD7FB" w14:textId="77777777" w:rsidR="006C7ECA" w:rsidRDefault="00000000">
      <w:pPr>
        <w:spacing w:before="160" w:after="40"/>
      </w:pPr>
      <w:r>
        <w:rPr>
          <w:b/>
          <w:bCs/>
        </w:rPr>
        <w:t>Q: How often should Update Expenses be run?</w:t>
      </w:r>
    </w:p>
    <w:p w14:paraId="149C613F" w14:textId="77777777" w:rsidR="006C7ECA" w:rsidRDefault="00000000">
      <w:pPr>
        <w:spacing w:before="40" w:after="120"/>
        <w:ind w:left="360"/>
      </w:pPr>
      <w:r>
        <w:t>A: Update Expenses should be run at least once per month, before any management review or financial presentation. It is safe to run it more frequently — the process recalculates from all stored daily expenses, so running it multiple times does not cause duplicate counting.</w:t>
      </w:r>
    </w:p>
    <w:p w14:paraId="4E4B760B" w14:textId="77777777" w:rsidR="006C7ECA" w:rsidRDefault="00000000">
      <w:pPr>
        <w:spacing w:before="160" w:after="40"/>
      </w:pPr>
      <w:r>
        <w:rPr>
          <w:b/>
          <w:bCs/>
        </w:rPr>
        <w:t>Q: Why does my project show zero expenses even though I entered daily costs?</w:t>
      </w:r>
    </w:p>
    <w:p w14:paraId="3FFC5AC3" w14:textId="77777777" w:rsidR="006C7ECA" w:rsidRDefault="00000000">
      <w:pPr>
        <w:spacing w:before="40" w:after="120"/>
        <w:ind w:left="360"/>
      </w:pPr>
      <w:r>
        <w:t>A: There are two common reasons. First, the daily expenses may not be correctly linked to the project's monitoring report. Check the Project/Report field on each expense entry. Second, Update Expenses may not have been run yet. Navigate to the Project Monitoring Report and click Update Expenses.</w:t>
      </w:r>
    </w:p>
    <w:p w14:paraId="4F32D1B7" w14:textId="77777777" w:rsidR="006C7ECA" w:rsidRDefault="00000000">
      <w:pPr>
        <w:pStyle w:val="Heading1"/>
        <w:pageBreakBefore/>
      </w:pPr>
      <w:bookmarkStart w:id="98" w:name="_Toc230605416"/>
      <w:r>
        <w:lastRenderedPageBreak/>
        <w:t>13. Support and Contact</w:t>
      </w:r>
      <w:bookmarkEnd w:id="98"/>
    </w:p>
    <w:p w14:paraId="6BA44261" w14:textId="77777777" w:rsidR="006C7ECA" w:rsidRDefault="00000000">
      <w:pPr>
        <w:spacing w:before="80" w:after="80"/>
      </w:pPr>
      <w:r>
        <w:t>If you encounter an issue that is not resolved by this manual, contact the appropriate support point based on the nature of your inquiry.</w:t>
      </w:r>
    </w:p>
    <w:p w14:paraId="17936878" w14:textId="77777777" w:rsidR="006C7ECA" w:rsidRDefault="006C7ECA">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560"/>
      </w:tblGrid>
      <w:tr w:rsidR="006C7ECA" w14:paraId="77D7B5B3" w14:textId="77777777">
        <w:tblPrEx>
          <w:tblCellMar>
            <w:top w:w="0" w:type="dxa"/>
            <w:bottom w:w="0" w:type="dxa"/>
          </w:tblCellMar>
        </w:tblPrEx>
        <w:trPr>
          <w:tblHeader/>
        </w:trPr>
        <w:tc>
          <w:tcPr>
            <w:tcW w:w="2800" w:type="dxa"/>
            <w:tcBorders>
              <w:top w:val="single" w:sz="1" w:space="0" w:color="BBCFE0"/>
              <w:left w:val="single" w:sz="1" w:space="0" w:color="BBCFE0"/>
              <w:bottom w:val="single" w:sz="1" w:space="0" w:color="BBCFE0"/>
              <w:right w:val="single" w:sz="1" w:space="0" w:color="BBCFE0"/>
            </w:tcBorders>
            <w:shd w:val="clear" w:color="auto" w:fill="1F4E79"/>
            <w:tcMar>
              <w:top w:w="100" w:type="dxa"/>
              <w:left w:w="120" w:type="dxa"/>
              <w:bottom w:w="100" w:type="dxa"/>
              <w:right w:w="120" w:type="dxa"/>
            </w:tcMar>
          </w:tcPr>
          <w:p w14:paraId="0D1B865C" w14:textId="77777777" w:rsidR="006C7ECA" w:rsidRDefault="00000000">
            <w:r>
              <w:rPr>
                <w:b/>
                <w:bCs/>
                <w:color w:val="FFFFFF"/>
                <w:sz w:val="20"/>
                <w:szCs w:val="20"/>
              </w:rPr>
              <w:t>Support Contact</w:t>
            </w:r>
          </w:p>
        </w:tc>
        <w:tc>
          <w:tcPr>
            <w:tcW w:w="6560" w:type="dxa"/>
            <w:tcBorders>
              <w:top w:val="single" w:sz="1" w:space="0" w:color="BBCFE0"/>
              <w:left w:val="single" w:sz="1" w:space="0" w:color="BBCFE0"/>
              <w:bottom w:val="single" w:sz="1" w:space="0" w:color="BBCFE0"/>
              <w:right w:val="single" w:sz="1" w:space="0" w:color="BBCFE0"/>
            </w:tcBorders>
            <w:shd w:val="clear" w:color="auto" w:fill="1F4E79"/>
            <w:tcMar>
              <w:top w:w="100" w:type="dxa"/>
              <w:left w:w="120" w:type="dxa"/>
              <w:bottom w:w="100" w:type="dxa"/>
              <w:right w:w="120" w:type="dxa"/>
            </w:tcMar>
          </w:tcPr>
          <w:p w14:paraId="73FE24D3" w14:textId="77777777" w:rsidR="006C7ECA" w:rsidRDefault="00000000">
            <w:r>
              <w:rPr>
                <w:b/>
                <w:bCs/>
                <w:color w:val="FFFFFF"/>
                <w:sz w:val="20"/>
                <w:szCs w:val="20"/>
              </w:rPr>
              <w:t>When to Use and Contact Information</w:t>
            </w:r>
          </w:p>
        </w:tc>
      </w:tr>
      <w:tr w:rsidR="006C7ECA" w14:paraId="4B3D0358" w14:textId="77777777">
        <w:tblPrEx>
          <w:tblCellMar>
            <w:top w:w="0" w:type="dxa"/>
            <w:bottom w:w="0" w:type="dxa"/>
          </w:tblCellMar>
        </w:tblPrEx>
        <w:tc>
          <w:tcPr>
            <w:tcW w:w="2800" w:type="dxa"/>
            <w:tcBorders>
              <w:top w:val="single" w:sz="1" w:space="0" w:color="BBCFE0"/>
              <w:left w:val="single" w:sz="1" w:space="0" w:color="BBCFE0"/>
              <w:bottom w:val="single" w:sz="1" w:space="0" w:color="BBCFE0"/>
              <w:right w:val="single" w:sz="1" w:space="0" w:color="BBCFE0"/>
            </w:tcBorders>
            <w:shd w:val="clear" w:color="auto" w:fill="FFFFFF"/>
            <w:tcMar>
              <w:top w:w="100" w:type="dxa"/>
              <w:left w:w="120" w:type="dxa"/>
              <w:bottom w:w="100" w:type="dxa"/>
              <w:right w:w="120" w:type="dxa"/>
            </w:tcMar>
          </w:tcPr>
          <w:p w14:paraId="29628865" w14:textId="77777777" w:rsidR="006C7ECA" w:rsidRDefault="00000000">
            <w:r>
              <w:rPr>
                <w:b/>
                <w:bCs/>
                <w:sz w:val="20"/>
                <w:szCs w:val="20"/>
              </w:rPr>
              <w:t>Finance System Administrator</w:t>
            </w:r>
          </w:p>
        </w:tc>
        <w:tc>
          <w:tcPr>
            <w:tcW w:w="6560" w:type="dxa"/>
            <w:tcBorders>
              <w:top w:val="single" w:sz="1" w:space="0" w:color="BBCFE0"/>
              <w:left w:val="single" w:sz="1" w:space="0" w:color="BBCFE0"/>
              <w:bottom w:val="single" w:sz="1" w:space="0" w:color="BBCFE0"/>
              <w:right w:val="single" w:sz="1" w:space="0" w:color="BBCFE0"/>
            </w:tcBorders>
            <w:shd w:val="clear" w:color="auto" w:fill="FFFFFF"/>
            <w:tcMar>
              <w:top w:w="100" w:type="dxa"/>
              <w:left w:w="120" w:type="dxa"/>
              <w:bottom w:w="100" w:type="dxa"/>
              <w:right w:w="120" w:type="dxa"/>
            </w:tcMar>
          </w:tcPr>
          <w:p w14:paraId="4417419D" w14:textId="77777777" w:rsidR="006C7ECA" w:rsidRDefault="00000000">
            <w:r>
              <w:rPr>
                <w:sz w:val="20"/>
                <w:szCs w:val="20"/>
              </w:rPr>
              <w:t>User account management (creating, resetting, or upgrading accounts), access permissions, general system configuration, and data corrections requiring administrator intervention.  [Insert Administrator Name and Contact Details]</w:t>
            </w:r>
          </w:p>
        </w:tc>
      </w:tr>
      <w:tr w:rsidR="006C7ECA" w14:paraId="25180FEE" w14:textId="77777777">
        <w:tblPrEx>
          <w:tblCellMar>
            <w:top w:w="0" w:type="dxa"/>
            <w:bottom w:w="0" w:type="dxa"/>
          </w:tblCellMar>
        </w:tblPrEx>
        <w:tc>
          <w:tcPr>
            <w:tcW w:w="2800" w:type="dxa"/>
            <w:tcBorders>
              <w:top w:val="single" w:sz="1" w:space="0" w:color="BBCFE0"/>
              <w:left w:val="single" w:sz="1" w:space="0" w:color="BBCFE0"/>
              <w:bottom w:val="single" w:sz="1" w:space="0" w:color="BBCFE0"/>
              <w:right w:val="single" w:sz="1" w:space="0" w:color="BBCFE0"/>
            </w:tcBorders>
            <w:shd w:val="clear" w:color="auto" w:fill="EEF4FB"/>
            <w:tcMar>
              <w:top w:w="100" w:type="dxa"/>
              <w:left w:w="120" w:type="dxa"/>
              <w:bottom w:w="100" w:type="dxa"/>
              <w:right w:w="120" w:type="dxa"/>
            </w:tcMar>
          </w:tcPr>
          <w:p w14:paraId="7EB6229A" w14:textId="77777777" w:rsidR="006C7ECA" w:rsidRDefault="00000000">
            <w:r>
              <w:rPr>
                <w:b/>
                <w:bCs/>
                <w:sz w:val="20"/>
                <w:szCs w:val="20"/>
              </w:rPr>
              <w:t>Accounting Department</w:t>
            </w:r>
          </w:p>
        </w:tc>
        <w:tc>
          <w:tcPr>
            <w:tcW w:w="6560" w:type="dxa"/>
            <w:tcBorders>
              <w:top w:val="single" w:sz="1" w:space="0" w:color="BBCFE0"/>
              <w:left w:val="single" w:sz="1" w:space="0" w:color="BBCFE0"/>
              <w:bottom w:val="single" w:sz="1" w:space="0" w:color="BBCFE0"/>
              <w:right w:val="single" w:sz="1" w:space="0" w:color="BBCFE0"/>
            </w:tcBorders>
            <w:shd w:val="clear" w:color="auto" w:fill="EEF4FB"/>
            <w:tcMar>
              <w:top w:w="100" w:type="dxa"/>
              <w:left w:w="120" w:type="dxa"/>
              <w:bottom w:w="100" w:type="dxa"/>
              <w:right w:w="120" w:type="dxa"/>
            </w:tcMar>
          </w:tcPr>
          <w:p w14:paraId="2C5A73C5" w14:textId="77777777" w:rsidR="006C7ECA" w:rsidRDefault="00000000">
            <w:r>
              <w:rPr>
                <w:sz w:val="20"/>
                <w:szCs w:val="20"/>
              </w:rPr>
              <w:t>Questions about financial data accuracy, expense categorization policy, reporting requirements, and payroll cross-referencing.  [Insert Accounting Department Contact Details]</w:t>
            </w:r>
          </w:p>
        </w:tc>
      </w:tr>
      <w:tr w:rsidR="006C7ECA" w14:paraId="17F13ECE" w14:textId="77777777">
        <w:tblPrEx>
          <w:tblCellMar>
            <w:top w:w="0" w:type="dxa"/>
            <w:bottom w:w="0" w:type="dxa"/>
          </w:tblCellMar>
        </w:tblPrEx>
        <w:tc>
          <w:tcPr>
            <w:tcW w:w="2800" w:type="dxa"/>
            <w:tcBorders>
              <w:top w:val="single" w:sz="1" w:space="0" w:color="BBCFE0"/>
              <w:left w:val="single" w:sz="1" w:space="0" w:color="BBCFE0"/>
              <w:bottom w:val="single" w:sz="1" w:space="0" w:color="BBCFE0"/>
              <w:right w:val="single" w:sz="1" w:space="0" w:color="BBCFE0"/>
            </w:tcBorders>
            <w:shd w:val="clear" w:color="auto" w:fill="FFFFFF"/>
            <w:tcMar>
              <w:top w:w="100" w:type="dxa"/>
              <w:left w:w="120" w:type="dxa"/>
              <w:bottom w:w="100" w:type="dxa"/>
              <w:right w:w="120" w:type="dxa"/>
            </w:tcMar>
          </w:tcPr>
          <w:p w14:paraId="2727DC41" w14:textId="77777777" w:rsidR="006C7ECA" w:rsidRDefault="00000000">
            <w:r>
              <w:rPr>
                <w:b/>
                <w:bCs/>
                <w:sz w:val="20"/>
                <w:szCs w:val="20"/>
              </w:rPr>
              <w:t>Technical Support / IT Department</w:t>
            </w:r>
          </w:p>
        </w:tc>
        <w:tc>
          <w:tcPr>
            <w:tcW w:w="6560" w:type="dxa"/>
            <w:tcBorders>
              <w:top w:val="single" w:sz="1" w:space="0" w:color="BBCFE0"/>
              <w:left w:val="single" w:sz="1" w:space="0" w:color="BBCFE0"/>
              <w:bottom w:val="single" w:sz="1" w:space="0" w:color="BBCFE0"/>
              <w:right w:val="single" w:sz="1" w:space="0" w:color="BBCFE0"/>
            </w:tcBorders>
            <w:shd w:val="clear" w:color="auto" w:fill="FFFFFF"/>
            <w:tcMar>
              <w:top w:w="100" w:type="dxa"/>
              <w:left w:w="120" w:type="dxa"/>
              <w:bottom w:w="100" w:type="dxa"/>
              <w:right w:w="120" w:type="dxa"/>
            </w:tcMar>
          </w:tcPr>
          <w:p w14:paraId="3F396555" w14:textId="77777777" w:rsidR="006C7ECA" w:rsidRDefault="00000000">
            <w:r>
              <w:rPr>
                <w:sz w:val="20"/>
                <w:szCs w:val="20"/>
              </w:rPr>
              <w:t>Server availability, application errors, browser compatibility issues, and network connectivity problems.  [Insert IT Support Contact Details]</w:t>
            </w:r>
          </w:p>
        </w:tc>
      </w:tr>
      <w:tr w:rsidR="006C7ECA" w14:paraId="021A1A12" w14:textId="77777777">
        <w:tblPrEx>
          <w:tblCellMar>
            <w:top w:w="0" w:type="dxa"/>
            <w:bottom w:w="0" w:type="dxa"/>
          </w:tblCellMar>
        </w:tblPrEx>
        <w:tc>
          <w:tcPr>
            <w:tcW w:w="2800" w:type="dxa"/>
            <w:tcBorders>
              <w:top w:val="single" w:sz="1" w:space="0" w:color="BBCFE0"/>
              <w:left w:val="single" w:sz="1" w:space="0" w:color="BBCFE0"/>
              <w:bottom w:val="single" w:sz="1" w:space="0" w:color="BBCFE0"/>
              <w:right w:val="single" w:sz="1" w:space="0" w:color="BBCFE0"/>
            </w:tcBorders>
            <w:shd w:val="clear" w:color="auto" w:fill="EEF4FB"/>
            <w:tcMar>
              <w:top w:w="100" w:type="dxa"/>
              <w:left w:w="120" w:type="dxa"/>
              <w:bottom w:w="100" w:type="dxa"/>
              <w:right w:w="120" w:type="dxa"/>
            </w:tcMar>
          </w:tcPr>
          <w:p w14:paraId="1D031EE8" w14:textId="77777777" w:rsidR="006C7ECA" w:rsidRDefault="00000000">
            <w:r>
              <w:rPr>
                <w:b/>
                <w:bCs/>
                <w:sz w:val="20"/>
                <w:szCs w:val="20"/>
              </w:rPr>
              <w:t>Finance Manager (Senior)</w:t>
            </w:r>
          </w:p>
        </w:tc>
        <w:tc>
          <w:tcPr>
            <w:tcW w:w="6560" w:type="dxa"/>
            <w:tcBorders>
              <w:top w:val="single" w:sz="1" w:space="0" w:color="BBCFE0"/>
              <w:left w:val="single" w:sz="1" w:space="0" w:color="BBCFE0"/>
              <w:bottom w:val="single" w:sz="1" w:space="0" w:color="BBCFE0"/>
              <w:right w:val="single" w:sz="1" w:space="0" w:color="BBCFE0"/>
            </w:tcBorders>
            <w:shd w:val="clear" w:color="auto" w:fill="EEF4FB"/>
            <w:tcMar>
              <w:top w:w="100" w:type="dxa"/>
              <w:left w:w="120" w:type="dxa"/>
              <w:bottom w:w="100" w:type="dxa"/>
              <w:right w:w="120" w:type="dxa"/>
            </w:tcMar>
          </w:tcPr>
          <w:p w14:paraId="1BC57B5B" w14:textId="77777777" w:rsidR="006C7ECA" w:rsidRDefault="00000000">
            <w:r>
              <w:rPr>
                <w:sz w:val="20"/>
                <w:szCs w:val="20"/>
              </w:rPr>
              <w:t>Escalated issues regarding incorrect financial totals, unauthorized data changes, or suspected data integrity problems.  [Insert Finance Manager Contact Details]</w:t>
            </w:r>
          </w:p>
        </w:tc>
      </w:tr>
    </w:tbl>
    <w:p w14:paraId="3E66C702" w14:textId="77777777" w:rsidR="006C7ECA" w:rsidRDefault="006C7ECA">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6C7ECA" w14:paraId="389B4DD6" w14:textId="77777777">
        <w:tblPrEx>
          <w:tblCellMar>
            <w:top w:w="0" w:type="dxa"/>
            <w:bottom w:w="0" w:type="dxa"/>
          </w:tblCellMar>
        </w:tblPrEx>
        <w:tc>
          <w:tcPr>
            <w:tcW w:w="9360" w:type="dxa"/>
            <w:tcBorders>
              <w:top w:val="single" w:sz="1" w:space="0" w:color="BBCFE0"/>
              <w:left w:val="single" w:sz="1" w:space="0" w:color="BBCFE0"/>
              <w:bottom w:val="single" w:sz="1" w:space="0" w:color="BBCFE0"/>
              <w:right w:val="single" w:sz="1" w:space="0" w:color="BBCFE0"/>
            </w:tcBorders>
            <w:shd w:val="clear" w:color="auto" w:fill="DEEAF1"/>
            <w:tcMar>
              <w:top w:w="100" w:type="dxa"/>
              <w:left w:w="120" w:type="dxa"/>
              <w:bottom w:w="100" w:type="dxa"/>
              <w:right w:w="120" w:type="dxa"/>
            </w:tcMar>
          </w:tcPr>
          <w:p w14:paraId="07ED607D" w14:textId="77777777" w:rsidR="006C7ECA" w:rsidRDefault="00000000">
            <w:r>
              <w:rPr>
                <w:b/>
                <w:bCs/>
                <w:color w:val="0070C0"/>
              </w:rPr>
              <w:t xml:space="preserve">NOTE: </w:t>
            </w:r>
            <w:r>
              <w:t>For urgent issues affecting financial data accuracy or system availability, contact the Finance System Administrator and Technical Support simultaneously.</w:t>
            </w:r>
          </w:p>
        </w:tc>
      </w:tr>
    </w:tbl>
    <w:p w14:paraId="3905EDF3" w14:textId="77777777" w:rsidR="006C7ECA" w:rsidRDefault="006C7ECA">
      <w:pPr>
        <w:spacing w:before="60" w:after="60"/>
      </w:pPr>
    </w:p>
    <w:p w14:paraId="338649A3" w14:textId="77777777" w:rsidR="006C7ECA" w:rsidRDefault="00000000">
      <w:pPr>
        <w:pStyle w:val="Heading2"/>
      </w:pPr>
      <w:bookmarkStart w:id="99" w:name="_Toc230605417"/>
      <w:r>
        <w:t>13.1 Reporting System Issues</w:t>
      </w:r>
      <w:bookmarkEnd w:id="99"/>
    </w:p>
    <w:p w14:paraId="41C3BB32" w14:textId="77777777" w:rsidR="006C7ECA" w:rsidRDefault="00000000">
      <w:pPr>
        <w:spacing w:before="80" w:after="80"/>
      </w:pPr>
      <w:r>
        <w:t>When reporting a system issue, provide the following information to help support staff resolve the problem quickly:</w:t>
      </w:r>
    </w:p>
    <w:p w14:paraId="0CF143DC" w14:textId="77777777" w:rsidR="006C7ECA" w:rsidRDefault="006C7ECA">
      <w:pPr>
        <w:spacing w:before="60" w:after="60"/>
      </w:pPr>
    </w:p>
    <w:p w14:paraId="1EC50878" w14:textId="77777777" w:rsidR="006C7ECA" w:rsidRDefault="00000000">
      <w:pPr>
        <w:pStyle w:val="ListParagraph"/>
        <w:numPr>
          <w:ilvl w:val="0"/>
          <w:numId w:val="2"/>
        </w:numPr>
        <w:spacing w:before="40" w:after="40"/>
      </w:pPr>
      <w:r>
        <w:t>Your name and user account role (Admin or Guest).</w:t>
      </w:r>
    </w:p>
    <w:p w14:paraId="07E2AA41" w14:textId="77777777" w:rsidR="006C7ECA" w:rsidRDefault="00000000">
      <w:pPr>
        <w:pStyle w:val="ListParagraph"/>
        <w:numPr>
          <w:ilvl w:val="0"/>
          <w:numId w:val="2"/>
        </w:numPr>
        <w:spacing w:before="40" w:after="40"/>
      </w:pPr>
      <w:r>
        <w:t>The module you were using when the issue occurred (e.g., Daily Expenses form, Project Monitoring Report).</w:t>
      </w:r>
    </w:p>
    <w:p w14:paraId="1DAA3E1B" w14:textId="77777777" w:rsidR="006C7ECA" w:rsidRDefault="00000000">
      <w:pPr>
        <w:pStyle w:val="ListParagraph"/>
        <w:numPr>
          <w:ilvl w:val="0"/>
          <w:numId w:val="2"/>
        </w:numPr>
        <w:spacing w:before="40" w:after="40"/>
      </w:pPr>
      <w:r>
        <w:t>A description of what you were trying to do.</w:t>
      </w:r>
    </w:p>
    <w:p w14:paraId="271D5805" w14:textId="77777777" w:rsidR="006C7ECA" w:rsidRDefault="00000000">
      <w:pPr>
        <w:pStyle w:val="ListParagraph"/>
        <w:numPr>
          <w:ilvl w:val="0"/>
          <w:numId w:val="2"/>
        </w:numPr>
        <w:spacing w:before="40" w:after="40"/>
      </w:pPr>
      <w:r>
        <w:t>The exact message or behavior you observed.</w:t>
      </w:r>
    </w:p>
    <w:p w14:paraId="2BC672DD" w14:textId="77777777" w:rsidR="006C7ECA" w:rsidRDefault="00000000">
      <w:pPr>
        <w:pStyle w:val="ListParagraph"/>
        <w:numPr>
          <w:ilvl w:val="0"/>
          <w:numId w:val="2"/>
        </w:numPr>
        <w:spacing w:before="40" w:after="40"/>
      </w:pPr>
      <w:r>
        <w:t>The date and time the issue occurred.</w:t>
      </w:r>
    </w:p>
    <w:p w14:paraId="773140DA" w14:textId="77777777" w:rsidR="006C7ECA" w:rsidRDefault="00000000">
      <w:pPr>
        <w:pStyle w:val="ListParagraph"/>
        <w:numPr>
          <w:ilvl w:val="0"/>
          <w:numId w:val="2"/>
        </w:numPr>
        <w:spacing w:before="40" w:after="40"/>
      </w:pPr>
      <w:r>
        <w:t>Any steps you have already tried to resolve the issue.</w:t>
      </w:r>
    </w:p>
    <w:p w14:paraId="3791F0B8" w14:textId="77777777" w:rsidR="006C7ECA" w:rsidRDefault="00000000">
      <w:pPr>
        <w:pStyle w:val="Heading1"/>
        <w:pageBreakBefore/>
      </w:pPr>
      <w:bookmarkStart w:id="100" w:name="_Toc230605418"/>
      <w:r>
        <w:lastRenderedPageBreak/>
        <w:t>Appendix A — Expense Category Quick Reference</w:t>
      </w:r>
      <w:bookmarkEnd w:id="100"/>
    </w:p>
    <w:p w14:paraId="74CC90B1" w14:textId="77777777" w:rsidR="006C7ECA" w:rsidRDefault="00000000">
      <w:pPr>
        <w:spacing w:before="80" w:after="80"/>
      </w:pPr>
      <w:r>
        <w:t>Use this table when selecting the Expense Type on the Daily Expenses form. The Category column shows what to select; the Monitoring Column shows where the total will appear on the Project Monitoring Report after Update Expenses is run.</w:t>
      </w:r>
    </w:p>
    <w:p w14:paraId="66D7CBF0" w14:textId="77777777" w:rsidR="006C7ECA" w:rsidRDefault="006C7ECA">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4000"/>
        <w:gridCol w:w="3160"/>
      </w:tblGrid>
      <w:tr w:rsidR="006C7ECA" w14:paraId="76801621" w14:textId="77777777">
        <w:tblPrEx>
          <w:tblCellMar>
            <w:top w:w="0" w:type="dxa"/>
            <w:bottom w:w="0" w:type="dxa"/>
          </w:tblCellMar>
        </w:tblPrEx>
        <w:trPr>
          <w:tblHeader/>
        </w:trPr>
        <w:tc>
          <w:tcPr>
            <w:tcW w:w="2200" w:type="dxa"/>
            <w:tcBorders>
              <w:top w:val="single" w:sz="1" w:space="0" w:color="BBCFE0"/>
              <w:left w:val="single" w:sz="1" w:space="0" w:color="BBCFE0"/>
              <w:bottom w:val="single" w:sz="1" w:space="0" w:color="BBCFE0"/>
              <w:right w:val="single" w:sz="1" w:space="0" w:color="BBCFE0"/>
            </w:tcBorders>
            <w:shd w:val="clear" w:color="auto" w:fill="1F4E79"/>
            <w:tcMar>
              <w:top w:w="100" w:type="dxa"/>
              <w:left w:w="120" w:type="dxa"/>
              <w:bottom w:w="100" w:type="dxa"/>
              <w:right w:w="120" w:type="dxa"/>
            </w:tcMar>
          </w:tcPr>
          <w:p w14:paraId="7FB796EB" w14:textId="77777777" w:rsidR="006C7ECA" w:rsidRDefault="00000000">
            <w:r>
              <w:rPr>
                <w:b/>
                <w:bCs/>
                <w:color w:val="FFFFFF"/>
                <w:sz w:val="20"/>
                <w:szCs w:val="20"/>
              </w:rPr>
              <w:t>Select This Category</w:t>
            </w:r>
          </w:p>
        </w:tc>
        <w:tc>
          <w:tcPr>
            <w:tcW w:w="4000" w:type="dxa"/>
            <w:tcBorders>
              <w:top w:val="single" w:sz="1" w:space="0" w:color="BBCFE0"/>
              <w:left w:val="single" w:sz="1" w:space="0" w:color="BBCFE0"/>
              <w:bottom w:val="single" w:sz="1" w:space="0" w:color="BBCFE0"/>
              <w:right w:val="single" w:sz="1" w:space="0" w:color="BBCFE0"/>
            </w:tcBorders>
            <w:shd w:val="clear" w:color="auto" w:fill="1F4E79"/>
            <w:tcMar>
              <w:top w:w="100" w:type="dxa"/>
              <w:left w:w="120" w:type="dxa"/>
              <w:bottom w:w="100" w:type="dxa"/>
              <w:right w:w="120" w:type="dxa"/>
            </w:tcMar>
          </w:tcPr>
          <w:p w14:paraId="4125A251" w14:textId="77777777" w:rsidR="006C7ECA" w:rsidRDefault="00000000">
            <w:r>
              <w:rPr>
                <w:b/>
                <w:bCs/>
                <w:color w:val="FFFFFF"/>
                <w:sz w:val="20"/>
                <w:szCs w:val="20"/>
              </w:rPr>
              <w:t>Typical Expenses Included</w:t>
            </w:r>
          </w:p>
        </w:tc>
        <w:tc>
          <w:tcPr>
            <w:tcW w:w="3160" w:type="dxa"/>
            <w:tcBorders>
              <w:top w:val="single" w:sz="1" w:space="0" w:color="BBCFE0"/>
              <w:left w:val="single" w:sz="1" w:space="0" w:color="BBCFE0"/>
              <w:bottom w:val="single" w:sz="1" w:space="0" w:color="BBCFE0"/>
              <w:right w:val="single" w:sz="1" w:space="0" w:color="BBCFE0"/>
            </w:tcBorders>
            <w:shd w:val="clear" w:color="auto" w:fill="1F4E79"/>
            <w:tcMar>
              <w:top w:w="100" w:type="dxa"/>
              <w:left w:w="120" w:type="dxa"/>
              <w:bottom w:w="100" w:type="dxa"/>
              <w:right w:w="120" w:type="dxa"/>
            </w:tcMar>
          </w:tcPr>
          <w:p w14:paraId="5BD0DB76" w14:textId="77777777" w:rsidR="006C7ECA" w:rsidRDefault="00000000">
            <w:r>
              <w:rPr>
                <w:b/>
                <w:bCs/>
                <w:color w:val="FFFFFF"/>
                <w:sz w:val="20"/>
                <w:szCs w:val="20"/>
              </w:rPr>
              <w:t>Appears in Monitoring Column</w:t>
            </w:r>
          </w:p>
        </w:tc>
      </w:tr>
      <w:tr w:rsidR="006C7ECA" w14:paraId="14A63B9D" w14:textId="77777777">
        <w:tblPrEx>
          <w:tblCellMar>
            <w:top w:w="0" w:type="dxa"/>
            <w:bottom w:w="0" w:type="dxa"/>
          </w:tblCellMar>
        </w:tblPrEx>
        <w:tc>
          <w:tcPr>
            <w:tcW w:w="2200" w:type="dxa"/>
            <w:tcBorders>
              <w:top w:val="single" w:sz="1" w:space="0" w:color="BBCFE0"/>
              <w:left w:val="single" w:sz="1" w:space="0" w:color="BBCFE0"/>
              <w:bottom w:val="single" w:sz="1" w:space="0" w:color="BBCFE0"/>
              <w:right w:val="single" w:sz="1" w:space="0" w:color="BBCFE0"/>
            </w:tcBorders>
            <w:shd w:val="clear" w:color="auto" w:fill="FFFFFF"/>
            <w:tcMar>
              <w:top w:w="100" w:type="dxa"/>
              <w:left w:w="120" w:type="dxa"/>
              <w:bottom w:w="100" w:type="dxa"/>
              <w:right w:w="120" w:type="dxa"/>
            </w:tcMar>
          </w:tcPr>
          <w:p w14:paraId="2ADDEF25" w14:textId="77777777" w:rsidR="006C7ECA" w:rsidRDefault="00000000">
            <w:r>
              <w:rPr>
                <w:b/>
                <w:bCs/>
                <w:sz w:val="20"/>
                <w:szCs w:val="20"/>
              </w:rPr>
              <w:t>Material Cost</w:t>
            </w:r>
          </w:p>
        </w:tc>
        <w:tc>
          <w:tcPr>
            <w:tcW w:w="4000" w:type="dxa"/>
            <w:tcBorders>
              <w:top w:val="single" w:sz="1" w:space="0" w:color="BBCFE0"/>
              <w:left w:val="single" w:sz="1" w:space="0" w:color="BBCFE0"/>
              <w:bottom w:val="single" w:sz="1" w:space="0" w:color="BBCFE0"/>
              <w:right w:val="single" w:sz="1" w:space="0" w:color="BBCFE0"/>
            </w:tcBorders>
            <w:shd w:val="clear" w:color="auto" w:fill="FFFFFF"/>
            <w:tcMar>
              <w:top w:w="100" w:type="dxa"/>
              <w:left w:w="120" w:type="dxa"/>
              <w:bottom w:w="100" w:type="dxa"/>
              <w:right w:w="120" w:type="dxa"/>
            </w:tcMar>
          </w:tcPr>
          <w:p w14:paraId="1F2C1B5C" w14:textId="77777777" w:rsidR="006C7ECA" w:rsidRDefault="00000000">
            <w:r>
              <w:rPr>
                <w:sz w:val="20"/>
                <w:szCs w:val="20"/>
              </w:rPr>
              <w:t>Materials, scaffolding rental, tools and equipment supplies</w:t>
            </w:r>
          </w:p>
        </w:tc>
        <w:tc>
          <w:tcPr>
            <w:tcW w:w="3160" w:type="dxa"/>
            <w:tcBorders>
              <w:top w:val="single" w:sz="1" w:space="0" w:color="BBCFE0"/>
              <w:left w:val="single" w:sz="1" w:space="0" w:color="BBCFE0"/>
              <w:bottom w:val="single" w:sz="1" w:space="0" w:color="BBCFE0"/>
              <w:right w:val="single" w:sz="1" w:space="0" w:color="BBCFE0"/>
            </w:tcBorders>
            <w:shd w:val="clear" w:color="auto" w:fill="FFFFFF"/>
            <w:tcMar>
              <w:top w:w="100" w:type="dxa"/>
              <w:left w:w="120" w:type="dxa"/>
              <w:bottom w:w="100" w:type="dxa"/>
              <w:right w:w="120" w:type="dxa"/>
            </w:tcMar>
          </w:tcPr>
          <w:p w14:paraId="7A2265BF" w14:textId="77777777" w:rsidR="006C7ECA" w:rsidRDefault="00000000">
            <w:r>
              <w:rPr>
                <w:sz w:val="20"/>
                <w:szCs w:val="20"/>
              </w:rPr>
              <w:t>Material Cost / Rental / Tools &amp; Equips</w:t>
            </w:r>
          </w:p>
        </w:tc>
      </w:tr>
      <w:tr w:rsidR="006C7ECA" w14:paraId="30499BDC" w14:textId="77777777">
        <w:tblPrEx>
          <w:tblCellMar>
            <w:top w:w="0" w:type="dxa"/>
            <w:bottom w:w="0" w:type="dxa"/>
          </w:tblCellMar>
        </w:tblPrEx>
        <w:tc>
          <w:tcPr>
            <w:tcW w:w="2200" w:type="dxa"/>
            <w:tcBorders>
              <w:top w:val="single" w:sz="1" w:space="0" w:color="BBCFE0"/>
              <w:left w:val="single" w:sz="1" w:space="0" w:color="BBCFE0"/>
              <w:bottom w:val="single" w:sz="1" w:space="0" w:color="BBCFE0"/>
              <w:right w:val="single" w:sz="1" w:space="0" w:color="BBCFE0"/>
            </w:tcBorders>
            <w:shd w:val="clear" w:color="auto" w:fill="EEF4FB"/>
            <w:tcMar>
              <w:top w:w="100" w:type="dxa"/>
              <w:left w:w="120" w:type="dxa"/>
              <w:bottom w:w="100" w:type="dxa"/>
              <w:right w:w="120" w:type="dxa"/>
            </w:tcMar>
          </w:tcPr>
          <w:p w14:paraId="4849A6D0" w14:textId="77777777" w:rsidR="006C7ECA" w:rsidRDefault="00000000">
            <w:r>
              <w:rPr>
                <w:b/>
                <w:bCs/>
                <w:sz w:val="20"/>
                <w:szCs w:val="20"/>
              </w:rPr>
              <w:t>Coil Breakdown</w:t>
            </w:r>
          </w:p>
        </w:tc>
        <w:tc>
          <w:tcPr>
            <w:tcW w:w="4000" w:type="dxa"/>
            <w:tcBorders>
              <w:top w:val="single" w:sz="1" w:space="0" w:color="BBCFE0"/>
              <w:left w:val="single" w:sz="1" w:space="0" w:color="BBCFE0"/>
              <w:bottom w:val="single" w:sz="1" w:space="0" w:color="BBCFE0"/>
              <w:right w:val="single" w:sz="1" w:space="0" w:color="BBCFE0"/>
            </w:tcBorders>
            <w:shd w:val="clear" w:color="auto" w:fill="EEF4FB"/>
            <w:tcMar>
              <w:top w:w="100" w:type="dxa"/>
              <w:left w:w="120" w:type="dxa"/>
              <w:bottom w:w="100" w:type="dxa"/>
              <w:right w:w="120" w:type="dxa"/>
            </w:tcMar>
          </w:tcPr>
          <w:p w14:paraId="4C915CEB" w14:textId="77777777" w:rsidR="006C7ECA" w:rsidRDefault="00000000">
            <w:r>
              <w:rPr>
                <w:sz w:val="20"/>
                <w:szCs w:val="20"/>
              </w:rPr>
              <w:t>Coil-related materials or breakdown work</w:t>
            </w:r>
          </w:p>
        </w:tc>
        <w:tc>
          <w:tcPr>
            <w:tcW w:w="3160" w:type="dxa"/>
            <w:tcBorders>
              <w:top w:val="single" w:sz="1" w:space="0" w:color="BBCFE0"/>
              <w:left w:val="single" w:sz="1" w:space="0" w:color="BBCFE0"/>
              <w:bottom w:val="single" w:sz="1" w:space="0" w:color="BBCFE0"/>
              <w:right w:val="single" w:sz="1" w:space="0" w:color="BBCFE0"/>
            </w:tcBorders>
            <w:shd w:val="clear" w:color="auto" w:fill="EEF4FB"/>
            <w:tcMar>
              <w:top w:w="100" w:type="dxa"/>
              <w:left w:w="120" w:type="dxa"/>
              <w:bottom w:w="100" w:type="dxa"/>
              <w:right w:w="120" w:type="dxa"/>
            </w:tcMar>
          </w:tcPr>
          <w:p w14:paraId="7FA677A9" w14:textId="77777777" w:rsidR="006C7ECA" w:rsidRDefault="00000000">
            <w:r>
              <w:rPr>
                <w:sz w:val="20"/>
                <w:szCs w:val="20"/>
              </w:rPr>
              <w:t>Coil Breakdown</w:t>
            </w:r>
          </w:p>
        </w:tc>
      </w:tr>
      <w:tr w:rsidR="006C7ECA" w14:paraId="319630EC" w14:textId="77777777">
        <w:tblPrEx>
          <w:tblCellMar>
            <w:top w:w="0" w:type="dxa"/>
            <w:bottom w:w="0" w:type="dxa"/>
          </w:tblCellMar>
        </w:tblPrEx>
        <w:tc>
          <w:tcPr>
            <w:tcW w:w="2200" w:type="dxa"/>
            <w:tcBorders>
              <w:top w:val="single" w:sz="1" w:space="0" w:color="BBCFE0"/>
              <w:left w:val="single" w:sz="1" w:space="0" w:color="BBCFE0"/>
              <w:bottom w:val="single" w:sz="1" w:space="0" w:color="BBCFE0"/>
              <w:right w:val="single" w:sz="1" w:space="0" w:color="BBCFE0"/>
            </w:tcBorders>
            <w:shd w:val="clear" w:color="auto" w:fill="FFFFFF"/>
            <w:tcMar>
              <w:top w:w="100" w:type="dxa"/>
              <w:left w:w="120" w:type="dxa"/>
              <w:bottom w:w="100" w:type="dxa"/>
              <w:right w:w="120" w:type="dxa"/>
            </w:tcMar>
          </w:tcPr>
          <w:p w14:paraId="12ED1E5E" w14:textId="77777777" w:rsidR="006C7ECA" w:rsidRDefault="00000000">
            <w:r>
              <w:rPr>
                <w:b/>
                <w:bCs/>
                <w:sz w:val="20"/>
                <w:szCs w:val="20"/>
              </w:rPr>
              <w:t>Labor Cost</w:t>
            </w:r>
          </w:p>
        </w:tc>
        <w:tc>
          <w:tcPr>
            <w:tcW w:w="4000" w:type="dxa"/>
            <w:tcBorders>
              <w:top w:val="single" w:sz="1" w:space="0" w:color="BBCFE0"/>
              <w:left w:val="single" w:sz="1" w:space="0" w:color="BBCFE0"/>
              <w:bottom w:val="single" w:sz="1" w:space="0" w:color="BBCFE0"/>
              <w:right w:val="single" w:sz="1" w:space="0" w:color="BBCFE0"/>
            </w:tcBorders>
            <w:shd w:val="clear" w:color="auto" w:fill="FFFFFF"/>
            <w:tcMar>
              <w:top w:w="100" w:type="dxa"/>
              <w:left w:w="120" w:type="dxa"/>
              <w:bottom w:w="100" w:type="dxa"/>
              <w:right w:w="120" w:type="dxa"/>
            </w:tcMar>
          </w:tcPr>
          <w:p w14:paraId="2DB2AEA7" w14:textId="77777777" w:rsidR="006C7ECA" w:rsidRDefault="00000000">
            <w:r>
              <w:rPr>
                <w:sz w:val="20"/>
                <w:szCs w:val="20"/>
              </w:rPr>
              <w:t>On-site labor payments</w:t>
            </w:r>
          </w:p>
        </w:tc>
        <w:tc>
          <w:tcPr>
            <w:tcW w:w="3160" w:type="dxa"/>
            <w:tcBorders>
              <w:top w:val="single" w:sz="1" w:space="0" w:color="BBCFE0"/>
              <w:left w:val="single" w:sz="1" w:space="0" w:color="BBCFE0"/>
              <w:bottom w:val="single" w:sz="1" w:space="0" w:color="BBCFE0"/>
              <w:right w:val="single" w:sz="1" w:space="0" w:color="BBCFE0"/>
            </w:tcBorders>
            <w:shd w:val="clear" w:color="auto" w:fill="FFFFFF"/>
            <w:tcMar>
              <w:top w:w="100" w:type="dxa"/>
              <w:left w:w="120" w:type="dxa"/>
              <w:bottom w:w="100" w:type="dxa"/>
              <w:right w:w="120" w:type="dxa"/>
            </w:tcMar>
          </w:tcPr>
          <w:p w14:paraId="3AE3007B" w14:textId="77777777" w:rsidR="006C7ECA" w:rsidRDefault="00000000">
            <w:r>
              <w:rPr>
                <w:sz w:val="20"/>
                <w:szCs w:val="20"/>
              </w:rPr>
              <w:t>Labor Cost</w:t>
            </w:r>
          </w:p>
        </w:tc>
      </w:tr>
      <w:tr w:rsidR="006C7ECA" w14:paraId="4F0A6CDD" w14:textId="77777777">
        <w:tblPrEx>
          <w:tblCellMar>
            <w:top w:w="0" w:type="dxa"/>
            <w:bottom w:w="0" w:type="dxa"/>
          </w:tblCellMar>
        </w:tblPrEx>
        <w:tc>
          <w:tcPr>
            <w:tcW w:w="2200" w:type="dxa"/>
            <w:tcBorders>
              <w:top w:val="single" w:sz="1" w:space="0" w:color="BBCFE0"/>
              <w:left w:val="single" w:sz="1" w:space="0" w:color="BBCFE0"/>
              <w:bottom w:val="single" w:sz="1" w:space="0" w:color="BBCFE0"/>
              <w:right w:val="single" w:sz="1" w:space="0" w:color="BBCFE0"/>
            </w:tcBorders>
            <w:shd w:val="clear" w:color="auto" w:fill="EEF4FB"/>
            <w:tcMar>
              <w:top w:w="100" w:type="dxa"/>
              <w:left w:w="120" w:type="dxa"/>
              <w:bottom w:w="100" w:type="dxa"/>
              <w:right w:w="120" w:type="dxa"/>
            </w:tcMar>
          </w:tcPr>
          <w:p w14:paraId="69DF9716" w14:textId="77777777" w:rsidR="006C7ECA" w:rsidRDefault="00000000">
            <w:r>
              <w:rPr>
                <w:b/>
                <w:bCs/>
                <w:sz w:val="20"/>
                <w:szCs w:val="20"/>
              </w:rPr>
              <w:t>Company Outing</w:t>
            </w:r>
          </w:p>
        </w:tc>
        <w:tc>
          <w:tcPr>
            <w:tcW w:w="4000" w:type="dxa"/>
            <w:tcBorders>
              <w:top w:val="single" w:sz="1" w:space="0" w:color="BBCFE0"/>
              <w:left w:val="single" w:sz="1" w:space="0" w:color="BBCFE0"/>
              <w:bottom w:val="single" w:sz="1" w:space="0" w:color="BBCFE0"/>
              <w:right w:val="single" w:sz="1" w:space="0" w:color="BBCFE0"/>
            </w:tcBorders>
            <w:shd w:val="clear" w:color="auto" w:fill="EEF4FB"/>
            <w:tcMar>
              <w:top w:w="100" w:type="dxa"/>
              <w:left w:w="120" w:type="dxa"/>
              <w:bottom w:w="100" w:type="dxa"/>
              <w:right w:w="120" w:type="dxa"/>
            </w:tcMar>
          </w:tcPr>
          <w:p w14:paraId="41B42087" w14:textId="77777777" w:rsidR="006C7ECA" w:rsidRDefault="00000000">
            <w:r>
              <w:rPr>
                <w:sz w:val="20"/>
                <w:szCs w:val="20"/>
              </w:rPr>
              <w:t xml:space="preserve">13th </w:t>
            </w:r>
            <w:proofErr w:type="gramStart"/>
            <w:r>
              <w:rPr>
                <w:sz w:val="20"/>
                <w:szCs w:val="20"/>
              </w:rPr>
              <w:t>month</w:t>
            </w:r>
            <w:proofErr w:type="gramEnd"/>
            <w:r>
              <w:rPr>
                <w:sz w:val="20"/>
                <w:szCs w:val="20"/>
              </w:rPr>
              <w:t xml:space="preserve"> pay, Christmas expenses, company events</w:t>
            </w:r>
          </w:p>
        </w:tc>
        <w:tc>
          <w:tcPr>
            <w:tcW w:w="3160" w:type="dxa"/>
            <w:tcBorders>
              <w:top w:val="single" w:sz="1" w:space="0" w:color="BBCFE0"/>
              <w:left w:val="single" w:sz="1" w:space="0" w:color="BBCFE0"/>
              <w:bottom w:val="single" w:sz="1" w:space="0" w:color="BBCFE0"/>
              <w:right w:val="single" w:sz="1" w:space="0" w:color="BBCFE0"/>
            </w:tcBorders>
            <w:shd w:val="clear" w:color="auto" w:fill="EEF4FB"/>
            <w:tcMar>
              <w:top w:w="100" w:type="dxa"/>
              <w:left w:w="120" w:type="dxa"/>
              <w:bottom w:w="100" w:type="dxa"/>
              <w:right w:w="120" w:type="dxa"/>
            </w:tcMar>
          </w:tcPr>
          <w:p w14:paraId="3650A659" w14:textId="77777777" w:rsidR="006C7ECA" w:rsidRDefault="00000000">
            <w:r>
              <w:rPr>
                <w:sz w:val="20"/>
                <w:szCs w:val="20"/>
              </w:rPr>
              <w:t>Company Outing / 13th Month / Christmas</w:t>
            </w:r>
          </w:p>
        </w:tc>
      </w:tr>
      <w:tr w:rsidR="006C7ECA" w14:paraId="6106AE61" w14:textId="77777777">
        <w:tblPrEx>
          <w:tblCellMar>
            <w:top w:w="0" w:type="dxa"/>
            <w:bottom w:w="0" w:type="dxa"/>
          </w:tblCellMar>
        </w:tblPrEx>
        <w:tc>
          <w:tcPr>
            <w:tcW w:w="2200" w:type="dxa"/>
            <w:tcBorders>
              <w:top w:val="single" w:sz="1" w:space="0" w:color="BBCFE0"/>
              <w:left w:val="single" w:sz="1" w:space="0" w:color="BBCFE0"/>
              <w:bottom w:val="single" w:sz="1" w:space="0" w:color="BBCFE0"/>
              <w:right w:val="single" w:sz="1" w:space="0" w:color="BBCFE0"/>
            </w:tcBorders>
            <w:shd w:val="clear" w:color="auto" w:fill="FFFFFF"/>
            <w:tcMar>
              <w:top w:w="100" w:type="dxa"/>
              <w:left w:w="120" w:type="dxa"/>
              <w:bottom w:w="100" w:type="dxa"/>
              <w:right w:w="120" w:type="dxa"/>
            </w:tcMar>
          </w:tcPr>
          <w:p w14:paraId="5DFF2D87" w14:textId="77777777" w:rsidR="006C7ECA" w:rsidRDefault="00000000">
            <w:r>
              <w:rPr>
                <w:b/>
                <w:bCs/>
                <w:sz w:val="20"/>
                <w:szCs w:val="20"/>
              </w:rPr>
              <w:t>Mandatories</w:t>
            </w:r>
          </w:p>
        </w:tc>
        <w:tc>
          <w:tcPr>
            <w:tcW w:w="4000" w:type="dxa"/>
            <w:tcBorders>
              <w:top w:val="single" w:sz="1" w:space="0" w:color="BBCFE0"/>
              <w:left w:val="single" w:sz="1" w:space="0" w:color="BBCFE0"/>
              <w:bottom w:val="single" w:sz="1" w:space="0" w:color="BBCFE0"/>
              <w:right w:val="single" w:sz="1" w:space="0" w:color="BBCFE0"/>
            </w:tcBorders>
            <w:shd w:val="clear" w:color="auto" w:fill="FFFFFF"/>
            <w:tcMar>
              <w:top w:w="100" w:type="dxa"/>
              <w:left w:w="120" w:type="dxa"/>
              <w:bottom w:w="100" w:type="dxa"/>
              <w:right w:w="120" w:type="dxa"/>
            </w:tcMar>
          </w:tcPr>
          <w:p w14:paraId="21828CAE" w14:textId="77777777" w:rsidR="006C7ECA" w:rsidRDefault="00000000">
            <w:r>
              <w:rPr>
                <w:sz w:val="20"/>
                <w:szCs w:val="20"/>
              </w:rPr>
              <w:t>Government-mandated contributions and fees</w:t>
            </w:r>
          </w:p>
        </w:tc>
        <w:tc>
          <w:tcPr>
            <w:tcW w:w="3160" w:type="dxa"/>
            <w:tcBorders>
              <w:top w:val="single" w:sz="1" w:space="0" w:color="BBCFE0"/>
              <w:left w:val="single" w:sz="1" w:space="0" w:color="BBCFE0"/>
              <w:bottom w:val="single" w:sz="1" w:space="0" w:color="BBCFE0"/>
              <w:right w:val="single" w:sz="1" w:space="0" w:color="BBCFE0"/>
            </w:tcBorders>
            <w:shd w:val="clear" w:color="auto" w:fill="FFFFFF"/>
            <w:tcMar>
              <w:top w:w="100" w:type="dxa"/>
              <w:left w:w="120" w:type="dxa"/>
              <w:bottom w:w="100" w:type="dxa"/>
              <w:right w:w="120" w:type="dxa"/>
            </w:tcMar>
          </w:tcPr>
          <w:p w14:paraId="285BB39F" w14:textId="77777777" w:rsidR="006C7ECA" w:rsidRDefault="00000000">
            <w:r>
              <w:rPr>
                <w:sz w:val="20"/>
                <w:szCs w:val="20"/>
              </w:rPr>
              <w:t>Mandatories</w:t>
            </w:r>
          </w:p>
        </w:tc>
      </w:tr>
      <w:tr w:rsidR="006C7ECA" w14:paraId="3391E2E0" w14:textId="77777777">
        <w:tblPrEx>
          <w:tblCellMar>
            <w:top w:w="0" w:type="dxa"/>
            <w:bottom w:w="0" w:type="dxa"/>
          </w:tblCellMar>
        </w:tblPrEx>
        <w:tc>
          <w:tcPr>
            <w:tcW w:w="2200" w:type="dxa"/>
            <w:tcBorders>
              <w:top w:val="single" w:sz="1" w:space="0" w:color="BBCFE0"/>
              <w:left w:val="single" w:sz="1" w:space="0" w:color="BBCFE0"/>
              <w:bottom w:val="single" w:sz="1" w:space="0" w:color="BBCFE0"/>
              <w:right w:val="single" w:sz="1" w:space="0" w:color="BBCFE0"/>
            </w:tcBorders>
            <w:shd w:val="clear" w:color="auto" w:fill="EEF4FB"/>
            <w:tcMar>
              <w:top w:w="100" w:type="dxa"/>
              <w:left w:w="120" w:type="dxa"/>
              <w:bottom w:w="100" w:type="dxa"/>
              <w:right w:w="120" w:type="dxa"/>
            </w:tcMar>
          </w:tcPr>
          <w:p w14:paraId="585CB45A" w14:textId="77777777" w:rsidR="006C7ECA" w:rsidRDefault="00000000">
            <w:r>
              <w:rPr>
                <w:b/>
                <w:bCs/>
                <w:sz w:val="20"/>
                <w:szCs w:val="20"/>
              </w:rPr>
              <w:t>Equipment / Power Tools</w:t>
            </w:r>
          </w:p>
        </w:tc>
        <w:tc>
          <w:tcPr>
            <w:tcW w:w="4000" w:type="dxa"/>
            <w:tcBorders>
              <w:top w:val="single" w:sz="1" w:space="0" w:color="BBCFE0"/>
              <w:left w:val="single" w:sz="1" w:space="0" w:color="BBCFE0"/>
              <w:bottom w:val="single" w:sz="1" w:space="0" w:color="BBCFE0"/>
              <w:right w:val="single" w:sz="1" w:space="0" w:color="BBCFE0"/>
            </w:tcBorders>
            <w:shd w:val="clear" w:color="auto" w:fill="EEF4FB"/>
            <w:tcMar>
              <w:top w:w="100" w:type="dxa"/>
              <w:left w:w="120" w:type="dxa"/>
              <w:bottom w:w="100" w:type="dxa"/>
              <w:right w:w="120" w:type="dxa"/>
            </w:tcMar>
          </w:tcPr>
          <w:p w14:paraId="777FB6DC" w14:textId="77777777" w:rsidR="006C7ECA" w:rsidRDefault="00000000">
            <w:r>
              <w:rPr>
                <w:sz w:val="20"/>
                <w:szCs w:val="20"/>
              </w:rPr>
              <w:t>Heavy equipment and power tool purchase or rental</w:t>
            </w:r>
          </w:p>
        </w:tc>
        <w:tc>
          <w:tcPr>
            <w:tcW w:w="3160" w:type="dxa"/>
            <w:tcBorders>
              <w:top w:val="single" w:sz="1" w:space="0" w:color="BBCFE0"/>
              <w:left w:val="single" w:sz="1" w:space="0" w:color="BBCFE0"/>
              <w:bottom w:val="single" w:sz="1" w:space="0" w:color="BBCFE0"/>
              <w:right w:val="single" w:sz="1" w:space="0" w:color="BBCFE0"/>
            </w:tcBorders>
            <w:shd w:val="clear" w:color="auto" w:fill="EEF4FB"/>
            <w:tcMar>
              <w:top w:w="100" w:type="dxa"/>
              <w:left w:w="120" w:type="dxa"/>
              <w:bottom w:w="100" w:type="dxa"/>
              <w:right w:w="120" w:type="dxa"/>
            </w:tcMar>
          </w:tcPr>
          <w:p w14:paraId="799711C6" w14:textId="77777777" w:rsidR="006C7ECA" w:rsidRDefault="00000000">
            <w:r>
              <w:rPr>
                <w:sz w:val="20"/>
                <w:szCs w:val="20"/>
              </w:rPr>
              <w:t>Equipment / Heavy Equip / Power Tools</w:t>
            </w:r>
          </w:p>
        </w:tc>
      </w:tr>
      <w:tr w:rsidR="006C7ECA" w14:paraId="2EFCEFA1" w14:textId="77777777">
        <w:tblPrEx>
          <w:tblCellMar>
            <w:top w:w="0" w:type="dxa"/>
            <w:bottom w:w="0" w:type="dxa"/>
          </w:tblCellMar>
        </w:tblPrEx>
        <w:tc>
          <w:tcPr>
            <w:tcW w:w="2200" w:type="dxa"/>
            <w:tcBorders>
              <w:top w:val="single" w:sz="1" w:space="0" w:color="BBCFE0"/>
              <w:left w:val="single" w:sz="1" w:space="0" w:color="BBCFE0"/>
              <w:bottom w:val="single" w:sz="1" w:space="0" w:color="BBCFE0"/>
              <w:right w:val="single" w:sz="1" w:space="0" w:color="BBCFE0"/>
            </w:tcBorders>
            <w:shd w:val="clear" w:color="auto" w:fill="FFFFFF"/>
            <w:tcMar>
              <w:top w:w="100" w:type="dxa"/>
              <w:left w:w="120" w:type="dxa"/>
              <w:bottom w:w="100" w:type="dxa"/>
              <w:right w:w="120" w:type="dxa"/>
            </w:tcMar>
          </w:tcPr>
          <w:p w14:paraId="7EB96E48" w14:textId="77777777" w:rsidR="006C7ECA" w:rsidRDefault="00000000">
            <w:r>
              <w:rPr>
                <w:b/>
                <w:bCs/>
                <w:sz w:val="20"/>
                <w:szCs w:val="20"/>
              </w:rPr>
              <w:t>1601 C</w:t>
            </w:r>
          </w:p>
        </w:tc>
        <w:tc>
          <w:tcPr>
            <w:tcW w:w="4000" w:type="dxa"/>
            <w:tcBorders>
              <w:top w:val="single" w:sz="1" w:space="0" w:color="BBCFE0"/>
              <w:left w:val="single" w:sz="1" w:space="0" w:color="BBCFE0"/>
              <w:bottom w:val="single" w:sz="1" w:space="0" w:color="BBCFE0"/>
              <w:right w:val="single" w:sz="1" w:space="0" w:color="BBCFE0"/>
            </w:tcBorders>
            <w:shd w:val="clear" w:color="auto" w:fill="FFFFFF"/>
            <w:tcMar>
              <w:top w:w="100" w:type="dxa"/>
              <w:left w:w="120" w:type="dxa"/>
              <w:bottom w:w="100" w:type="dxa"/>
              <w:right w:w="120" w:type="dxa"/>
            </w:tcMar>
          </w:tcPr>
          <w:p w14:paraId="2AC8C83A" w14:textId="77777777" w:rsidR="006C7ECA" w:rsidRDefault="00000000">
            <w:r>
              <w:rPr>
                <w:sz w:val="20"/>
                <w:szCs w:val="20"/>
              </w:rPr>
              <w:t>Compensation-related tax payments</w:t>
            </w:r>
          </w:p>
        </w:tc>
        <w:tc>
          <w:tcPr>
            <w:tcW w:w="3160" w:type="dxa"/>
            <w:tcBorders>
              <w:top w:val="single" w:sz="1" w:space="0" w:color="BBCFE0"/>
              <w:left w:val="single" w:sz="1" w:space="0" w:color="BBCFE0"/>
              <w:bottom w:val="single" w:sz="1" w:space="0" w:color="BBCFE0"/>
              <w:right w:val="single" w:sz="1" w:space="0" w:color="BBCFE0"/>
            </w:tcBorders>
            <w:shd w:val="clear" w:color="auto" w:fill="FFFFFF"/>
            <w:tcMar>
              <w:top w:w="100" w:type="dxa"/>
              <w:left w:w="120" w:type="dxa"/>
              <w:bottom w:w="100" w:type="dxa"/>
              <w:right w:w="120" w:type="dxa"/>
            </w:tcMar>
          </w:tcPr>
          <w:p w14:paraId="73B62D83" w14:textId="77777777" w:rsidR="006C7ECA" w:rsidRDefault="00000000">
            <w:r>
              <w:rPr>
                <w:sz w:val="20"/>
                <w:szCs w:val="20"/>
              </w:rPr>
              <w:t>1601 C (Compensation)</w:t>
            </w:r>
          </w:p>
        </w:tc>
      </w:tr>
      <w:tr w:rsidR="006C7ECA" w14:paraId="37A001DB" w14:textId="77777777">
        <w:tblPrEx>
          <w:tblCellMar>
            <w:top w:w="0" w:type="dxa"/>
            <w:bottom w:w="0" w:type="dxa"/>
          </w:tblCellMar>
        </w:tblPrEx>
        <w:tc>
          <w:tcPr>
            <w:tcW w:w="2200" w:type="dxa"/>
            <w:tcBorders>
              <w:top w:val="single" w:sz="1" w:space="0" w:color="BBCFE0"/>
              <w:left w:val="single" w:sz="1" w:space="0" w:color="BBCFE0"/>
              <w:bottom w:val="single" w:sz="1" w:space="0" w:color="BBCFE0"/>
              <w:right w:val="single" w:sz="1" w:space="0" w:color="BBCFE0"/>
            </w:tcBorders>
            <w:shd w:val="clear" w:color="auto" w:fill="EEF4FB"/>
            <w:tcMar>
              <w:top w:w="100" w:type="dxa"/>
              <w:left w:w="120" w:type="dxa"/>
              <w:bottom w:w="100" w:type="dxa"/>
              <w:right w:w="120" w:type="dxa"/>
            </w:tcMar>
          </w:tcPr>
          <w:p w14:paraId="3881C2D7" w14:textId="77777777" w:rsidR="006C7ECA" w:rsidRDefault="00000000">
            <w:r>
              <w:rPr>
                <w:b/>
                <w:bCs/>
                <w:sz w:val="20"/>
                <w:szCs w:val="20"/>
              </w:rPr>
              <w:t>Vehicle / Diesel / Tollgate</w:t>
            </w:r>
          </w:p>
        </w:tc>
        <w:tc>
          <w:tcPr>
            <w:tcW w:w="4000" w:type="dxa"/>
            <w:tcBorders>
              <w:top w:val="single" w:sz="1" w:space="0" w:color="BBCFE0"/>
              <w:left w:val="single" w:sz="1" w:space="0" w:color="BBCFE0"/>
              <w:bottom w:val="single" w:sz="1" w:space="0" w:color="BBCFE0"/>
              <w:right w:val="single" w:sz="1" w:space="0" w:color="BBCFE0"/>
            </w:tcBorders>
            <w:shd w:val="clear" w:color="auto" w:fill="EEF4FB"/>
            <w:tcMar>
              <w:top w:w="100" w:type="dxa"/>
              <w:left w:w="120" w:type="dxa"/>
              <w:bottom w:w="100" w:type="dxa"/>
              <w:right w:w="120" w:type="dxa"/>
            </w:tcMar>
          </w:tcPr>
          <w:p w14:paraId="651C734B" w14:textId="77777777" w:rsidR="006C7ECA" w:rsidRDefault="00000000">
            <w:r>
              <w:rPr>
                <w:sz w:val="20"/>
                <w:szCs w:val="20"/>
              </w:rPr>
              <w:t>Fuel, maintenance, vehicle registration, tolls</w:t>
            </w:r>
          </w:p>
        </w:tc>
        <w:tc>
          <w:tcPr>
            <w:tcW w:w="3160" w:type="dxa"/>
            <w:tcBorders>
              <w:top w:val="single" w:sz="1" w:space="0" w:color="BBCFE0"/>
              <w:left w:val="single" w:sz="1" w:space="0" w:color="BBCFE0"/>
              <w:bottom w:val="single" w:sz="1" w:space="0" w:color="BBCFE0"/>
              <w:right w:val="single" w:sz="1" w:space="0" w:color="BBCFE0"/>
            </w:tcBorders>
            <w:shd w:val="clear" w:color="auto" w:fill="EEF4FB"/>
            <w:tcMar>
              <w:top w:w="100" w:type="dxa"/>
              <w:left w:w="120" w:type="dxa"/>
              <w:bottom w:w="100" w:type="dxa"/>
              <w:right w:w="120" w:type="dxa"/>
            </w:tcMar>
          </w:tcPr>
          <w:p w14:paraId="0F7FDF23" w14:textId="77777777" w:rsidR="006C7ECA" w:rsidRDefault="00000000">
            <w:r>
              <w:rPr>
                <w:sz w:val="20"/>
                <w:szCs w:val="20"/>
              </w:rPr>
              <w:t>Diesel / Maintenance / Tollgate / Vehicles</w:t>
            </w:r>
          </w:p>
        </w:tc>
      </w:tr>
      <w:tr w:rsidR="006C7ECA" w14:paraId="1C606011" w14:textId="77777777">
        <w:tblPrEx>
          <w:tblCellMar>
            <w:top w:w="0" w:type="dxa"/>
            <w:bottom w:w="0" w:type="dxa"/>
          </w:tblCellMar>
        </w:tblPrEx>
        <w:tc>
          <w:tcPr>
            <w:tcW w:w="2200" w:type="dxa"/>
            <w:tcBorders>
              <w:top w:val="single" w:sz="1" w:space="0" w:color="BBCFE0"/>
              <w:left w:val="single" w:sz="1" w:space="0" w:color="BBCFE0"/>
              <w:bottom w:val="single" w:sz="1" w:space="0" w:color="BBCFE0"/>
              <w:right w:val="single" w:sz="1" w:space="0" w:color="BBCFE0"/>
            </w:tcBorders>
            <w:shd w:val="clear" w:color="auto" w:fill="FFFFFF"/>
            <w:tcMar>
              <w:top w:w="100" w:type="dxa"/>
              <w:left w:w="120" w:type="dxa"/>
              <w:bottom w:w="100" w:type="dxa"/>
              <w:right w:w="120" w:type="dxa"/>
            </w:tcMar>
          </w:tcPr>
          <w:p w14:paraId="1073F49F" w14:textId="77777777" w:rsidR="006C7ECA" w:rsidRDefault="00000000">
            <w:r>
              <w:rPr>
                <w:b/>
                <w:bCs/>
                <w:sz w:val="20"/>
                <w:szCs w:val="20"/>
              </w:rPr>
              <w:t>Equipment Maintenance</w:t>
            </w:r>
          </w:p>
        </w:tc>
        <w:tc>
          <w:tcPr>
            <w:tcW w:w="4000" w:type="dxa"/>
            <w:tcBorders>
              <w:top w:val="single" w:sz="1" w:space="0" w:color="BBCFE0"/>
              <w:left w:val="single" w:sz="1" w:space="0" w:color="BBCFE0"/>
              <w:bottom w:val="single" w:sz="1" w:space="0" w:color="BBCFE0"/>
              <w:right w:val="single" w:sz="1" w:space="0" w:color="BBCFE0"/>
            </w:tcBorders>
            <w:shd w:val="clear" w:color="auto" w:fill="FFFFFF"/>
            <w:tcMar>
              <w:top w:w="100" w:type="dxa"/>
              <w:left w:w="120" w:type="dxa"/>
              <w:bottom w:w="100" w:type="dxa"/>
              <w:right w:w="120" w:type="dxa"/>
            </w:tcMar>
          </w:tcPr>
          <w:p w14:paraId="4B7C24DE" w14:textId="77777777" w:rsidR="006C7ECA" w:rsidRDefault="00000000">
            <w:r>
              <w:rPr>
                <w:sz w:val="20"/>
                <w:szCs w:val="20"/>
              </w:rPr>
              <w:t>Calibration and maintenance of equipment and vehicles</w:t>
            </w:r>
          </w:p>
        </w:tc>
        <w:tc>
          <w:tcPr>
            <w:tcW w:w="3160" w:type="dxa"/>
            <w:tcBorders>
              <w:top w:val="single" w:sz="1" w:space="0" w:color="BBCFE0"/>
              <w:left w:val="single" w:sz="1" w:space="0" w:color="BBCFE0"/>
              <w:bottom w:val="single" w:sz="1" w:space="0" w:color="BBCFE0"/>
              <w:right w:val="single" w:sz="1" w:space="0" w:color="BBCFE0"/>
            </w:tcBorders>
            <w:shd w:val="clear" w:color="auto" w:fill="FFFFFF"/>
            <w:tcMar>
              <w:top w:w="100" w:type="dxa"/>
              <w:left w:w="120" w:type="dxa"/>
              <w:bottom w:w="100" w:type="dxa"/>
              <w:right w:w="120" w:type="dxa"/>
            </w:tcMar>
          </w:tcPr>
          <w:p w14:paraId="749F3FD2" w14:textId="77777777" w:rsidR="006C7ECA" w:rsidRDefault="00000000">
            <w:r>
              <w:rPr>
                <w:sz w:val="20"/>
                <w:szCs w:val="20"/>
              </w:rPr>
              <w:t>Equipment / Vehicle Maintenance / Calibration</w:t>
            </w:r>
          </w:p>
        </w:tc>
      </w:tr>
      <w:tr w:rsidR="006C7ECA" w14:paraId="22E20413" w14:textId="77777777">
        <w:tblPrEx>
          <w:tblCellMar>
            <w:top w:w="0" w:type="dxa"/>
            <w:bottom w:w="0" w:type="dxa"/>
          </w:tblCellMar>
        </w:tblPrEx>
        <w:tc>
          <w:tcPr>
            <w:tcW w:w="2200" w:type="dxa"/>
            <w:tcBorders>
              <w:top w:val="single" w:sz="1" w:space="0" w:color="BBCFE0"/>
              <w:left w:val="single" w:sz="1" w:space="0" w:color="BBCFE0"/>
              <w:bottom w:val="single" w:sz="1" w:space="0" w:color="BBCFE0"/>
              <w:right w:val="single" w:sz="1" w:space="0" w:color="BBCFE0"/>
            </w:tcBorders>
            <w:shd w:val="clear" w:color="auto" w:fill="EEF4FB"/>
            <w:tcMar>
              <w:top w:w="100" w:type="dxa"/>
              <w:left w:w="120" w:type="dxa"/>
              <w:bottom w:w="100" w:type="dxa"/>
              <w:right w:w="120" w:type="dxa"/>
            </w:tcMar>
          </w:tcPr>
          <w:p w14:paraId="38521A8F" w14:textId="77777777" w:rsidR="006C7ECA" w:rsidRDefault="00000000">
            <w:proofErr w:type="spellStart"/>
            <w:r>
              <w:rPr>
                <w:b/>
                <w:bCs/>
                <w:sz w:val="20"/>
                <w:szCs w:val="20"/>
              </w:rPr>
              <w:t>SubCon</w:t>
            </w:r>
            <w:proofErr w:type="spellEnd"/>
          </w:p>
        </w:tc>
        <w:tc>
          <w:tcPr>
            <w:tcW w:w="4000" w:type="dxa"/>
            <w:tcBorders>
              <w:top w:val="single" w:sz="1" w:space="0" w:color="BBCFE0"/>
              <w:left w:val="single" w:sz="1" w:space="0" w:color="BBCFE0"/>
              <w:bottom w:val="single" w:sz="1" w:space="0" w:color="BBCFE0"/>
              <w:right w:val="single" w:sz="1" w:space="0" w:color="BBCFE0"/>
            </w:tcBorders>
            <w:shd w:val="clear" w:color="auto" w:fill="EEF4FB"/>
            <w:tcMar>
              <w:top w:w="100" w:type="dxa"/>
              <w:left w:w="120" w:type="dxa"/>
              <w:bottom w:w="100" w:type="dxa"/>
              <w:right w:w="120" w:type="dxa"/>
            </w:tcMar>
          </w:tcPr>
          <w:p w14:paraId="40D1A422" w14:textId="77777777" w:rsidR="006C7ECA" w:rsidRDefault="00000000">
            <w:r>
              <w:rPr>
                <w:sz w:val="20"/>
                <w:szCs w:val="20"/>
              </w:rPr>
              <w:t>Subcontractor payments and supplier fees</w:t>
            </w:r>
          </w:p>
        </w:tc>
        <w:tc>
          <w:tcPr>
            <w:tcW w:w="3160" w:type="dxa"/>
            <w:tcBorders>
              <w:top w:val="single" w:sz="1" w:space="0" w:color="BBCFE0"/>
              <w:left w:val="single" w:sz="1" w:space="0" w:color="BBCFE0"/>
              <w:bottom w:val="single" w:sz="1" w:space="0" w:color="BBCFE0"/>
              <w:right w:val="single" w:sz="1" w:space="0" w:color="BBCFE0"/>
            </w:tcBorders>
            <w:shd w:val="clear" w:color="auto" w:fill="EEF4FB"/>
            <w:tcMar>
              <w:top w:w="100" w:type="dxa"/>
              <w:left w:w="120" w:type="dxa"/>
              <w:bottom w:w="100" w:type="dxa"/>
              <w:right w:w="120" w:type="dxa"/>
            </w:tcMar>
          </w:tcPr>
          <w:p w14:paraId="4592916E" w14:textId="77777777" w:rsidR="006C7ECA" w:rsidRDefault="00000000">
            <w:proofErr w:type="spellStart"/>
            <w:r>
              <w:rPr>
                <w:sz w:val="20"/>
                <w:szCs w:val="20"/>
              </w:rPr>
              <w:t>SubCon</w:t>
            </w:r>
            <w:proofErr w:type="spellEnd"/>
            <w:r>
              <w:rPr>
                <w:sz w:val="20"/>
                <w:szCs w:val="20"/>
              </w:rPr>
              <w:t xml:space="preserve"> Project Payment / Supplier</w:t>
            </w:r>
          </w:p>
        </w:tc>
      </w:tr>
      <w:tr w:rsidR="006C7ECA" w14:paraId="72C76068" w14:textId="77777777">
        <w:tblPrEx>
          <w:tblCellMar>
            <w:top w:w="0" w:type="dxa"/>
            <w:bottom w:w="0" w:type="dxa"/>
          </w:tblCellMar>
        </w:tblPrEx>
        <w:tc>
          <w:tcPr>
            <w:tcW w:w="2200" w:type="dxa"/>
            <w:tcBorders>
              <w:top w:val="single" w:sz="1" w:space="0" w:color="BBCFE0"/>
              <w:left w:val="single" w:sz="1" w:space="0" w:color="BBCFE0"/>
              <w:bottom w:val="single" w:sz="1" w:space="0" w:color="BBCFE0"/>
              <w:right w:val="single" w:sz="1" w:space="0" w:color="BBCFE0"/>
            </w:tcBorders>
            <w:shd w:val="clear" w:color="auto" w:fill="FFFFFF"/>
            <w:tcMar>
              <w:top w:w="100" w:type="dxa"/>
              <w:left w:w="120" w:type="dxa"/>
              <w:bottom w:w="100" w:type="dxa"/>
              <w:right w:w="120" w:type="dxa"/>
            </w:tcMar>
          </w:tcPr>
          <w:p w14:paraId="53C321F2" w14:textId="77777777" w:rsidR="006C7ECA" w:rsidRDefault="00000000">
            <w:r>
              <w:rPr>
                <w:b/>
                <w:bCs/>
                <w:sz w:val="20"/>
                <w:szCs w:val="20"/>
              </w:rPr>
              <w:t>House Rentals / Utilities</w:t>
            </w:r>
          </w:p>
        </w:tc>
        <w:tc>
          <w:tcPr>
            <w:tcW w:w="4000" w:type="dxa"/>
            <w:tcBorders>
              <w:top w:val="single" w:sz="1" w:space="0" w:color="BBCFE0"/>
              <w:left w:val="single" w:sz="1" w:space="0" w:color="BBCFE0"/>
              <w:bottom w:val="single" w:sz="1" w:space="0" w:color="BBCFE0"/>
              <w:right w:val="single" w:sz="1" w:space="0" w:color="BBCFE0"/>
            </w:tcBorders>
            <w:shd w:val="clear" w:color="auto" w:fill="FFFFFF"/>
            <w:tcMar>
              <w:top w:w="100" w:type="dxa"/>
              <w:left w:w="120" w:type="dxa"/>
              <w:bottom w:w="100" w:type="dxa"/>
              <w:right w:w="120" w:type="dxa"/>
            </w:tcMar>
          </w:tcPr>
          <w:p w14:paraId="7FFA20F8" w14:textId="77777777" w:rsidR="006C7ECA" w:rsidRDefault="00000000">
            <w:r>
              <w:rPr>
                <w:sz w:val="20"/>
                <w:szCs w:val="20"/>
              </w:rPr>
              <w:t>Site rentals, utilities, maintenance</w:t>
            </w:r>
          </w:p>
        </w:tc>
        <w:tc>
          <w:tcPr>
            <w:tcW w:w="3160" w:type="dxa"/>
            <w:tcBorders>
              <w:top w:val="single" w:sz="1" w:space="0" w:color="BBCFE0"/>
              <w:left w:val="single" w:sz="1" w:space="0" w:color="BBCFE0"/>
              <w:bottom w:val="single" w:sz="1" w:space="0" w:color="BBCFE0"/>
              <w:right w:val="single" w:sz="1" w:space="0" w:color="BBCFE0"/>
            </w:tcBorders>
            <w:shd w:val="clear" w:color="auto" w:fill="FFFFFF"/>
            <w:tcMar>
              <w:top w:w="100" w:type="dxa"/>
              <w:left w:w="120" w:type="dxa"/>
              <w:bottom w:w="100" w:type="dxa"/>
              <w:right w:w="120" w:type="dxa"/>
            </w:tcMar>
          </w:tcPr>
          <w:p w14:paraId="39CFC50D" w14:textId="77777777" w:rsidR="006C7ECA" w:rsidRDefault="00000000">
            <w:r>
              <w:rPr>
                <w:sz w:val="20"/>
                <w:szCs w:val="20"/>
              </w:rPr>
              <w:t>House Rentals / Utilities / Maintenance</w:t>
            </w:r>
          </w:p>
        </w:tc>
      </w:tr>
      <w:tr w:rsidR="006C7ECA" w14:paraId="019C9949" w14:textId="77777777">
        <w:tblPrEx>
          <w:tblCellMar>
            <w:top w:w="0" w:type="dxa"/>
            <w:bottom w:w="0" w:type="dxa"/>
          </w:tblCellMar>
        </w:tblPrEx>
        <w:tc>
          <w:tcPr>
            <w:tcW w:w="2200" w:type="dxa"/>
            <w:tcBorders>
              <w:top w:val="single" w:sz="1" w:space="0" w:color="BBCFE0"/>
              <w:left w:val="single" w:sz="1" w:space="0" w:color="BBCFE0"/>
              <w:bottom w:val="single" w:sz="1" w:space="0" w:color="BBCFE0"/>
              <w:right w:val="single" w:sz="1" w:space="0" w:color="BBCFE0"/>
            </w:tcBorders>
            <w:shd w:val="clear" w:color="auto" w:fill="EEF4FB"/>
            <w:tcMar>
              <w:top w:w="100" w:type="dxa"/>
              <w:left w:w="120" w:type="dxa"/>
              <w:bottom w:w="100" w:type="dxa"/>
              <w:right w:w="120" w:type="dxa"/>
            </w:tcMar>
          </w:tcPr>
          <w:p w14:paraId="65CA6A11" w14:textId="77777777" w:rsidR="006C7ECA" w:rsidRDefault="00000000">
            <w:r>
              <w:rPr>
                <w:b/>
                <w:bCs/>
                <w:sz w:val="20"/>
                <w:szCs w:val="20"/>
              </w:rPr>
              <w:t>Surety / Commission</w:t>
            </w:r>
          </w:p>
        </w:tc>
        <w:tc>
          <w:tcPr>
            <w:tcW w:w="4000" w:type="dxa"/>
            <w:tcBorders>
              <w:top w:val="single" w:sz="1" w:space="0" w:color="BBCFE0"/>
              <w:left w:val="single" w:sz="1" w:space="0" w:color="BBCFE0"/>
              <w:bottom w:val="single" w:sz="1" w:space="0" w:color="BBCFE0"/>
              <w:right w:val="single" w:sz="1" w:space="0" w:color="BBCFE0"/>
            </w:tcBorders>
            <w:shd w:val="clear" w:color="auto" w:fill="EEF4FB"/>
            <w:tcMar>
              <w:top w:w="100" w:type="dxa"/>
              <w:left w:w="120" w:type="dxa"/>
              <w:bottom w:w="100" w:type="dxa"/>
              <w:right w:w="120" w:type="dxa"/>
            </w:tcMar>
          </w:tcPr>
          <w:p w14:paraId="21540AC9" w14:textId="77777777" w:rsidR="006C7ECA" w:rsidRDefault="00000000">
            <w:r>
              <w:rPr>
                <w:sz w:val="20"/>
                <w:szCs w:val="20"/>
              </w:rPr>
              <w:t>Surety bond and commission payments</w:t>
            </w:r>
          </w:p>
        </w:tc>
        <w:tc>
          <w:tcPr>
            <w:tcW w:w="3160" w:type="dxa"/>
            <w:tcBorders>
              <w:top w:val="single" w:sz="1" w:space="0" w:color="BBCFE0"/>
              <w:left w:val="single" w:sz="1" w:space="0" w:color="BBCFE0"/>
              <w:bottom w:val="single" w:sz="1" w:space="0" w:color="BBCFE0"/>
              <w:right w:val="single" w:sz="1" w:space="0" w:color="BBCFE0"/>
            </w:tcBorders>
            <w:shd w:val="clear" w:color="auto" w:fill="EEF4FB"/>
            <w:tcMar>
              <w:top w:w="100" w:type="dxa"/>
              <w:left w:w="120" w:type="dxa"/>
              <w:bottom w:w="100" w:type="dxa"/>
              <w:right w:w="120" w:type="dxa"/>
            </w:tcMar>
          </w:tcPr>
          <w:p w14:paraId="302E771E" w14:textId="77777777" w:rsidR="006C7ECA" w:rsidRDefault="00000000">
            <w:r>
              <w:rPr>
                <w:sz w:val="20"/>
                <w:szCs w:val="20"/>
              </w:rPr>
              <w:t>Surety Bond / Commission</w:t>
            </w:r>
          </w:p>
        </w:tc>
      </w:tr>
      <w:tr w:rsidR="006C7ECA" w14:paraId="6AF5C455" w14:textId="77777777">
        <w:tblPrEx>
          <w:tblCellMar>
            <w:top w:w="0" w:type="dxa"/>
            <w:bottom w:w="0" w:type="dxa"/>
          </w:tblCellMar>
        </w:tblPrEx>
        <w:tc>
          <w:tcPr>
            <w:tcW w:w="2200" w:type="dxa"/>
            <w:tcBorders>
              <w:top w:val="single" w:sz="1" w:space="0" w:color="BBCFE0"/>
              <w:left w:val="single" w:sz="1" w:space="0" w:color="BBCFE0"/>
              <w:bottom w:val="single" w:sz="1" w:space="0" w:color="BBCFE0"/>
              <w:right w:val="single" w:sz="1" w:space="0" w:color="BBCFE0"/>
            </w:tcBorders>
            <w:shd w:val="clear" w:color="auto" w:fill="FFFFFF"/>
            <w:tcMar>
              <w:top w:w="100" w:type="dxa"/>
              <w:left w:w="120" w:type="dxa"/>
              <w:bottom w:w="100" w:type="dxa"/>
              <w:right w:w="120" w:type="dxa"/>
            </w:tcMar>
          </w:tcPr>
          <w:p w14:paraId="6FB141C2" w14:textId="77777777" w:rsidR="006C7ECA" w:rsidRDefault="00000000">
            <w:r>
              <w:rPr>
                <w:b/>
                <w:bCs/>
                <w:sz w:val="20"/>
                <w:szCs w:val="20"/>
              </w:rPr>
              <w:t>5% Commission</w:t>
            </w:r>
          </w:p>
        </w:tc>
        <w:tc>
          <w:tcPr>
            <w:tcW w:w="4000" w:type="dxa"/>
            <w:tcBorders>
              <w:top w:val="single" w:sz="1" w:space="0" w:color="BBCFE0"/>
              <w:left w:val="single" w:sz="1" w:space="0" w:color="BBCFE0"/>
              <w:bottom w:val="single" w:sz="1" w:space="0" w:color="BBCFE0"/>
              <w:right w:val="single" w:sz="1" w:space="0" w:color="BBCFE0"/>
            </w:tcBorders>
            <w:shd w:val="clear" w:color="auto" w:fill="FFFFFF"/>
            <w:tcMar>
              <w:top w:w="100" w:type="dxa"/>
              <w:left w:w="120" w:type="dxa"/>
              <w:bottom w:w="100" w:type="dxa"/>
              <w:right w:w="120" w:type="dxa"/>
            </w:tcMar>
          </w:tcPr>
          <w:p w14:paraId="7E34B12D" w14:textId="77777777" w:rsidR="006C7ECA" w:rsidRDefault="00000000">
            <w:r>
              <w:rPr>
                <w:sz w:val="20"/>
                <w:szCs w:val="20"/>
              </w:rPr>
              <w:t>Five-percent commission charges</w:t>
            </w:r>
          </w:p>
        </w:tc>
        <w:tc>
          <w:tcPr>
            <w:tcW w:w="3160" w:type="dxa"/>
            <w:tcBorders>
              <w:top w:val="single" w:sz="1" w:space="0" w:color="BBCFE0"/>
              <w:left w:val="single" w:sz="1" w:space="0" w:color="BBCFE0"/>
              <w:bottom w:val="single" w:sz="1" w:space="0" w:color="BBCFE0"/>
              <w:right w:val="single" w:sz="1" w:space="0" w:color="BBCFE0"/>
            </w:tcBorders>
            <w:shd w:val="clear" w:color="auto" w:fill="FFFFFF"/>
            <w:tcMar>
              <w:top w:w="100" w:type="dxa"/>
              <w:left w:w="120" w:type="dxa"/>
              <w:bottom w:w="100" w:type="dxa"/>
              <w:right w:w="120" w:type="dxa"/>
            </w:tcMar>
          </w:tcPr>
          <w:p w14:paraId="467E00E9" w14:textId="77777777" w:rsidR="006C7ECA" w:rsidRDefault="00000000">
            <w:r>
              <w:rPr>
                <w:sz w:val="20"/>
                <w:szCs w:val="20"/>
              </w:rPr>
              <w:t>5% Commission</w:t>
            </w:r>
          </w:p>
        </w:tc>
      </w:tr>
      <w:tr w:rsidR="006C7ECA" w14:paraId="3548CD24" w14:textId="77777777">
        <w:tblPrEx>
          <w:tblCellMar>
            <w:top w:w="0" w:type="dxa"/>
            <w:bottom w:w="0" w:type="dxa"/>
          </w:tblCellMar>
        </w:tblPrEx>
        <w:tc>
          <w:tcPr>
            <w:tcW w:w="2200" w:type="dxa"/>
            <w:tcBorders>
              <w:top w:val="single" w:sz="1" w:space="0" w:color="BBCFE0"/>
              <w:left w:val="single" w:sz="1" w:space="0" w:color="BBCFE0"/>
              <w:bottom w:val="single" w:sz="1" w:space="0" w:color="BBCFE0"/>
              <w:right w:val="single" w:sz="1" w:space="0" w:color="BBCFE0"/>
            </w:tcBorders>
            <w:shd w:val="clear" w:color="auto" w:fill="EEF4FB"/>
            <w:tcMar>
              <w:top w:w="100" w:type="dxa"/>
              <w:left w:w="120" w:type="dxa"/>
              <w:bottom w:w="100" w:type="dxa"/>
              <w:right w:w="120" w:type="dxa"/>
            </w:tcMar>
          </w:tcPr>
          <w:p w14:paraId="7179DAFA" w14:textId="77777777" w:rsidR="006C7ECA" w:rsidRDefault="00000000">
            <w:r>
              <w:rPr>
                <w:b/>
                <w:bCs/>
                <w:sz w:val="20"/>
                <w:szCs w:val="20"/>
              </w:rPr>
              <w:t>VAT</w:t>
            </w:r>
          </w:p>
        </w:tc>
        <w:tc>
          <w:tcPr>
            <w:tcW w:w="4000" w:type="dxa"/>
            <w:tcBorders>
              <w:top w:val="single" w:sz="1" w:space="0" w:color="BBCFE0"/>
              <w:left w:val="single" w:sz="1" w:space="0" w:color="BBCFE0"/>
              <w:bottom w:val="single" w:sz="1" w:space="0" w:color="BBCFE0"/>
              <w:right w:val="single" w:sz="1" w:space="0" w:color="BBCFE0"/>
            </w:tcBorders>
            <w:shd w:val="clear" w:color="auto" w:fill="EEF4FB"/>
            <w:tcMar>
              <w:top w:w="100" w:type="dxa"/>
              <w:left w:w="120" w:type="dxa"/>
              <w:bottom w:w="100" w:type="dxa"/>
              <w:right w:w="120" w:type="dxa"/>
            </w:tcMar>
          </w:tcPr>
          <w:p w14:paraId="6AD28A73" w14:textId="77777777" w:rsidR="006C7ECA" w:rsidRDefault="00000000">
            <w:r>
              <w:rPr>
                <w:sz w:val="20"/>
                <w:szCs w:val="20"/>
              </w:rPr>
              <w:t>VAT payments (separate from auto-calculated VAT on expense line)</w:t>
            </w:r>
          </w:p>
        </w:tc>
        <w:tc>
          <w:tcPr>
            <w:tcW w:w="3160" w:type="dxa"/>
            <w:tcBorders>
              <w:top w:val="single" w:sz="1" w:space="0" w:color="BBCFE0"/>
              <w:left w:val="single" w:sz="1" w:space="0" w:color="BBCFE0"/>
              <w:bottom w:val="single" w:sz="1" w:space="0" w:color="BBCFE0"/>
              <w:right w:val="single" w:sz="1" w:space="0" w:color="BBCFE0"/>
            </w:tcBorders>
            <w:shd w:val="clear" w:color="auto" w:fill="EEF4FB"/>
            <w:tcMar>
              <w:top w:w="100" w:type="dxa"/>
              <w:left w:w="120" w:type="dxa"/>
              <w:bottom w:w="100" w:type="dxa"/>
              <w:right w:w="120" w:type="dxa"/>
            </w:tcMar>
          </w:tcPr>
          <w:p w14:paraId="2A1651B1" w14:textId="77777777" w:rsidR="006C7ECA" w:rsidRDefault="00000000">
            <w:r>
              <w:rPr>
                <w:sz w:val="20"/>
                <w:szCs w:val="20"/>
              </w:rPr>
              <w:t>12% VAT</w:t>
            </w:r>
          </w:p>
        </w:tc>
      </w:tr>
      <w:tr w:rsidR="006C7ECA" w14:paraId="01CD4518" w14:textId="77777777">
        <w:tblPrEx>
          <w:tblCellMar>
            <w:top w:w="0" w:type="dxa"/>
            <w:bottom w:w="0" w:type="dxa"/>
          </w:tblCellMar>
        </w:tblPrEx>
        <w:tc>
          <w:tcPr>
            <w:tcW w:w="2200" w:type="dxa"/>
            <w:tcBorders>
              <w:top w:val="single" w:sz="1" w:space="0" w:color="BBCFE0"/>
              <w:left w:val="single" w:sz="1" w:space="0" w:color="BBCFE0"/>
              <w:bottom w:val="single" w:sz="1" w:space="0" w:color="BBCFE0"/>
              <w:right w:val="single" w:sz="1" w:space="0" w:color="BBCFE0"/>
            </w:tcBorders>
            <w:shd w:val="clear" w:color="auto" w:fill="FFFFFF"/>
            <w:tcMar>
              <w:top w:w="100" w:type="dxa"/>
              <w:left w:w="120" w:type="dxa"/>
              <w:bottom w:w="100" w:type="dxa"/>
              <w:right w:w="120" w:type="dxa"/>
            </w:tcMar>
          </w:tcPr>
          <w:p w14:paraId="44F2AFC0" w14:textId="77777777" w:rsidR="006C7ECA" w:rsidRDefault="00000000">
            <w:r>
              <w:rPr>
                <w:b/>
                <w:bCs/>
                <w:sz w:val="20"/>
                <w:szCs w:val="20"/>
              </w:rPr>
              <w:t>Medical / Insurance</w:t>
            </w:r>
          </w:p>
        </w:tc>
        <w:tc>
          <w:tcPr>
            <w:tcW w:w="4000" w:type="dxa"/>
            <w:tcBorders>
              <w:top w:val="single" w:sz="1" w:space="0" w:color="BBCFE0"/>
              <w:left w:val="single" w:sz="1" w:space="0" w:color="BBCFE0"/>
              <w:bottom w:val="single" w:sz="1" w:space="0" w:color="BBCFE0"/>
              <w:right w:val="single" w:sz="1" w:space="0" w:color="BBCFE0"/>
            </w:tcBorders>
            <w:shd w:val="clear" w:color="auto" w:fill="FFFFFF"/>
            <w:tcMar>
              <w:top w:w="100" w:type="dxa"/>
              <w:left w:w="120" w:type="dxa"/>
              <w:bottom w:w="100" w:type="dxa"/>
              <w:right w:w="120" w:type="dxa"/>
            </w:tcMar>
          </w:tcPr>
          <w:p w14:paraId="2D4D3224" w14:textId="77777777" w:rsidR="006C7ECA" w:rsidRDefault="00000000">
            <w:r>
              <w:rPr>
                <w:sz w:val="20"/>
                <w:szCs w:val="20"/>
              </w:rPr>
              <w:t>PPE, uniforms, medical expenses, medicines</w:t>
            </w:r>
          </w:p>
        </w:tc>
        <w:tc>
          <w:tcPr>
            <w:tcW w:w="3160" w:type="dxa"/>
            <w:tcBorders>
              <w:top w:val="single" w:sz="1" w:space="0" w:color="BBCFE0"/>
              <w:left w:val="single" w:sz="1" w:space="0" w:color="BBCFE0"/>
              <w:bottom w:val="single" w:sz="1" w:space="0" w:color="BBCFE0"/>
              <w:right w:val="single" w:sz="1" w:space="0" w:color="BBCFE0"/>
            </w:tcBorders>
            <w:shd w:val="clear" w:color="auto" w:fill="FFFFFF"/>
            <w:tcMar>
              <w:top w:w="100" w:type="dxa"/>
              <w:left w:w="120" w:type="dxa"/>
              <w:bottom w:w="100" w:type="dxa"/>
              <w:right w:w="120" w:type="dxa"/>
            </w:tcMar>
          </w:tcPr>
          <w:p w14:paraId="05895D4F" w14:textId="77777777" w:rsidR="006C7ECA" w:rsidRDefault="00000000">
            <w:r>
              <w:rPr>
                <w:sz w:val="20"/>
                <w:szCs w:val="20"/>
              </w:rPr>
              <w:t>Uniforms / PPE / Medical / Medicines</w:t>
            </w:r>
          </w:p>
        </w:tc>
      </w:tr>
      <w:tr w:rsidR="006C7ECA" w14:paraId="0EE0A05D" w14:textId="77777777">
        <w:tblPrEx>
          <w:tblCellMar>
            <w:top w:w="0" w:type="dxa"/>
            <w:bottom w:w="0" w:type="dxa"/>
          </w:tblCellMar>
        </w:tblPrEx>
        <w:tc>
          <w:tcPr>
            <w:tcW w:w="2200" w:type="dxa"/>
            <w:tcBorders>
              <w:top w:val="single" w:sz="1" w:space="0" w:color="BBCFE0"/>
              <w:left w:val="single" w:sz="1" w:space="0" w:color="BBCFE0"/>
              <w:bottom w:val="single" w:sz="1" w:space="0" w:color="BBCFE0"/>
              <w:right w:val="single" w:sz="1" w:space="0" w:color="BBCFE0"/>
            </w:tcBorders>
            <w:shd w:val="clear" w:color="auto" w:fill="EEF4FB"/>
            <w:tcMar>
              <w:top w:w="100" w:type="dxa"/>
              <w:left w:w="120" w:type="dxa"/>
              <w:bottom w:w="100" w:type="dxa"/>
              <w:right w:w="120" w:type="dxa"/>
            </w:tcMar>
          </w:tcPr>
          <w:p w14:paraId="3AE04F55" w14:textId="77777777" w:rsidR="006C7ECA" w:rsidRDefault="00000000">
            <w:r>
              <w:rPr>
                <w:b/>
                <w:bCs/>
                <w:sz w:val="20"/>
                <w:szCs w:val="20"/>
              </w:rPr>
              <w:t>ISO Certification</w:t>
            </w:r>
          </w:p>
        </w:tc>
        <w:tc>
          <w:tcPr>
            <w:tcW w:w="4000" w:type="dxa"/>
            <w:tcBorders>
              <w:top w:val="single" w:sz="1" w:space="0" w:color="BBCFE0"/>
              <w:left w:val="single" w:sz="1" w:space="0" w:color="BBCFE0"/>
              <w:bottom w:val="single" w:sz="1" w:space="0" w:color="BBCFE0"/>
              <w:right w:val="single" w:sz="1" w:space="0" w:color="BBCFE0"/>
            </w:tcBorders>
            <w:shd w:val="clear" w:color="auto" w:fill="EEF4FB"/>
            <w:tcMar>
              <w:top w:w="100" w:type="dxa"/>
              <w:left w:w="120" w:type="dxa"/>
              <w:bottom w:w="100" w:type="dxa"/>
              <w:right w:w="120" w:type="dxa"/>
            </w:tcMar>
          </w:tcPr>
          <w:p w14:paraId="4A5050C3" w14:textId="77777777" w:rsidR="006C7ECA" w:rsidRDefault="00000000">
            <w:r>
              <w:rPr>
                <w:sz w:val="20"/>
                <w:szCs w:val="20"/>
              </w:rPr>
              <w:t>ISO certification-related expenses</w:t>
            </w:r>
          </w:p>
        </w:tc>
        <w:tc>
          <w:tcPr>
            <w:tcW w:w="3160" w:type="dxa"/>
            <w:tcBorders>
              <w:top w:val="single" w:sz="1" w:space="0" w:color="BBCFE0"/>
              <w:left w:val="single" w:sz="1" w:space="0" w:color="BBCFE0"/>
              <w:bottom w:val="single" w:sz="1" w:space="0" w:color="BBCFE0"/>
              <w:right w:val="single" w:sz="1" w:space="0" w:color="BBCFE0"/>
            </w:tcBorders>
            <w:shd w:val="clear" w:color="auto" w:fill="EEF4FB"/>
            <w:tcMar>
              <w:top w:w="100" w:type="dxa"/>
              <w:left w:w="120" w:type="dxa"/>
              <w:bottom w:w="100" w:type="dxa"/>
              <w:right w:w="120" w:type="dxa"/>
            </w:tcMar>
          </w:tcPr>
          <w:p w14:paraId="0637345E" w14:textId="77777777" w:rsidR="006C7ECA" w:rsidRDefault="00000000">
            <w:r>
              <w:rPr>
                <w:sz w:val="20"/>
                <w:szCs w:val="20"/>
              </w:rPr>
              <w:t>ISO Certification</w:t>
            </w:r>
          </w:p>
        </w:tc>
      </w:tr>
      <w:tr w:rsidR="006C7ECA" w14:paraId="1A688603" w14:textId="77777777">
        <w:tblPrEx>
          <w:tblCellMar>
            <w:top w:w="0" w:type="dxa"/>
            <w:bottom w:w="0" w:type="dxa"/>
          </w:tblCellMar>
        </w:tblPrEx>
        <w:tc>
          <w:tcPr>
            <w:tcW w:w="2200" w:type="dxa"/>
            <w:tcBorders>
              <w:top w:val="single" w:sz="1" w:space="0" w:color="BBCFE0"/>
              <w:left w:val="single" w:sz="1" w:space="0" w:color="BBCFE0"/>
              <w:bottom w:val="single" w:sz="1" w:space="0" w:color="BBCFE0"/>
              <w:right w:val="single" w:sz="1" w:space="0" w:color="BBCFE0"/>
            </w:tcBorders>
            <w:shd w:val="clear" w:color="auto" w:fill="FFFFFF"/>
            <w:tcMar>
              <w:top w:w="100" w:type="dxa"/>
              <w:left w:w="120" w:type="dxa"/>
              <w:bottom w:w="100" w:type="dxa"/>
              <w:right w:w="120" w:type="dxa"/>
            </w:tcMar>
          </w:tcPr>
          <w:p w14:paraId="5A74DBB0" w14:textId="77777777" w:rsidR="006C7ECA" w:rsidRDefault="00000000">
            <w:r>
              <w:rPr>
                <w:b/>
                <w:bCs/>
                <w:sz w:val="20"/>
                <w:szCs w:val="20"/>
              </w:rPr>
              <w:t>Others</w:t>
            </w:r>
          </w:p>
        </w:tc>
        <w:tc>
          <w:tcPr>
            <w:tcW w:w="4000" w:type="dxa"/>
            <w:tcBorders>
              <w:top w:val="single" w:sz="1" w:space="0" w:color="BBCFE0"/>
              <w:left w:val="single" w:sz="1" w:space="0" w:color="BBCFE0"/>
              <w:bottom w:val="single" w:sz="1" w:space="0" w:color="BBCFE0"/>
              <w:right w:val="single" w:sz="1" w:space="0" w:color="BBCFE0"/>
            </w:tcBorders>
            <w:shd w:val="clear" w:color="auto" w:fill="FFFFFF"/>
            <w:tcMar>
              <w:top w:w="100" w:type="dxa"/>
              <w:left w:w="120" w:type="dxa"/>
              <w:bottom w:w="100" w:type="dxa"/>
              <w:right w:w="120" w:type="dxa"/>
            </w:tcMar>
          </w:tcPr>
          <w:p w14:paraId="501CC8DA" w14:textId="77777777" w:rsidR="006C7ECA" w:rsidRDefault="00000000">
            <w:r>
              <w:rPr>
                <w:sz w:val="20"/>
                <w:szCs w:val="20"/>
              </w:rPr>
              <w:t>Meals, permits, professional fees, drawings, seminars, miscellaneous</w:t>
            </w:r>
          </w:p>
        </w:tc>
        <w:tc>
          <w:tcPr>
            <w:tcW w:w="3160" w:type="dxa"/>
            <w:tcBorders>
              <w:top w:val="single" w:sz="1" w:space="0" w:color="BBCFE0"/>
              <w:left w:val="single" w:sz="1" w:space="0" w:color="BBCFE0"/>
              <w:bottom w:val="single" w:sz="1" w:space="0" w:color="BBCFE0"/>
              <w:right w:val="single" w:sz="1" w:space="0" w:color="BBCFE0"/>
            </w:tcBorders>
            <w:shd w:val="clear" w:color="auto" w:fill="FFFFFF"/>
            <w:tcMar>
              <w:top w:w="100" w:type="dxa"/>
              <w:left w:w="120" w:type="dxa"/>
              <w:bottom w:w="100" w:type="dxa"/>
              <w:right w:w="120" w:type="dxa"/>
            </w:tcMar>
          </w:tcPr>
          <w:p w14:paraId="7B522BD5" w14:textId="77777777" w:rsidR="006C7ECA" w:rsidRDefault="00000000">
            <w:r>
              <w:rPr>
                <w:sz w:val="20"/>
                <w:szCs w:val="20"/>
              </w:rPr>
              <w:t>Others (Meals, PF, Permits, etc.)</w:t>
            </w:r>
          </w:p>
        </w:tc>
      </w:tr>
    </w:tbl>
    <w:p w14:paraId="36E9EFD7" w14:textId="77777777" w:rsidR="006C7ECA" w:rsidRDefault="00000000">
      <w:pPr>
        <w:pStyle w:val="Heading1"/>
        <w:pageBreakBefore/>
      </w:pPr>
      <w:bookmarkStart w:id="101" w:name="_Toc230605419"/>
      <w:r>
        <w:lastRenderedPageBreak/>
        <w:t>Appendix B — Glossary</w:t>
      </w:r>
      <w:bookmarkEnd w:id="101"/>
    </w:p>
    <w:p w14:paraId="47A2E146" w14:textId="77777777" w:rsidR="006C7ECA" w:rsidRDefault="00000000">
      <w:pPr>
        <w:spacing w:before="80" w:after="80"/>
      </w:pPr>
      <w:r>
        <w:t>Definitions for terms used throughout this manual.</w:t>
      </w:r>
    </w:p>
    <w:p w14:paraId="4EA90FEC" w14:textId="77777777" w:rsidR="006C7ECA" w:rsidRDefault="006C7ECA">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560"/>
      </w:tblGrid>
      <w:tr w:rsidR="006C7ECA" w14:paraId="28E55D30" w14:textId="77777777">
        <w:tblPrEx>
          <w:tblCellMar>
            <w:top w:w="0" w:type="dxa"/>
            <w:bottom w:w="0" w:type="dxa"/>
          </w:tblCellMar>
        </w:tblPrEx>
        <w:trPr>
          <w:tblHeader/>
        </w:trPr>
        <w:tc>
          <w:tcPr>
            <w:tcW w:w="2800" w:type="dxa"/>
            <w:tcBorders>
              <w:top w:val="single" w:sz="1" w:space="0" w:color="BBCFE0"/>
              <w:left w:val="single" w:sz="1" w:space="0" w:color="BBCFE0"/>
              <w:bottom w:val="single" w:sz="1" w:space="0" w:color="BBCFE0"/>
              <w:right w:val="single" w:sz="1" w:space="0" w:color="BBCFE0"/>
            </w:tcBorders>
            <w:shd w:val="clear" w:color="auto" w:fill="1F4E79"/>
            <w:tcMar>
              <w:top w:w="100" w:type="dxa"/>
              <w:left w:w="120" w:type="dxa"/>
              <w:bottom w:w="100" w:type="dxa"/>
              <w:right w:w="120" w:type="dxa"/>
            </w:tcMar>
          </w:tcPr>
          <w:p w14:paraId="46D4B43D" w14:textId="77777777" w:rsidR="006C7ECA" w:rsidRDefault="00000000">
            <w:r>
              <w:rPr>
                <w:b/>
                <w:bCs/>
                <w:color w:val="FFFFFF"/>
                <w:sz w:val="20"/>
                <w:szCs w:val="20"/>
              </w:rPr>
              <w:t>Term</w:t>
            </w:r>
          </w:p>
        </w:tc>
        <w:tc>
          <w:tcPr>
            <w:tcW w:w="6560" w:type="dxa"/>
            <w:tcBorders>
              <w:top w:val="single" w:sz="1" w:space="0" w:color="BBCFE0"/>
              <w:left w:val="single" w:sz="1" w:space="0" w:color="BBCFE0"/>
              <w:bottom w:val="single" w:sz="1" w:space="0" w:color="BBCFE0"/>
              <w:right w:val="single" w:sz="1" w:space="0" w:color="BBCFE0"/>
            </w:tcBorders>
            <w:shd w:val="clear" w:color="auto" w:fill="1F4E79"/>
            <w:tcMar>
              <w:top w:w="100" w:type="dxa"/>
              <w:left w:w="120" w:type="dxa"/>
              <w:bottom w:w="100" w:type="dxa"/>
              <w:right w:w="120" w:type="dxa"/>
            </w:tcMar>
          </w:tcPr>
          <w:p w14:paraId="69136A64" w14:textId="77777777" w:rsidR="006C7ECA" w:rsidRDefault="00000000">
            <w:r>
              <w:rPr>
                <w:b/>
                <w:bCs/>
                <w:color w:val="FFFFFF"/>
                <w:sz w:val="20"/>
                <w:szCs w:val="20"/>
              </w:rPr>
              <w:t>Definition</w:t>
            </w:r>
          </w:p>
        </w:tc>
      </w:tr>
      <w:tr w:rsidR="006C7ECA" w14:paraId="5BF38A07" w14:textId="77777777">
        <w:tblPrEx>
          <w:tblCellMar>
            <w:top w:w="0" w:type="dxa"/>
            <w:bottom w:w="0" w:type="dxa"/>
          </w:tblCellMar>
        </w:tblPrEx>
        <w:tc>
          <w:tcPr>
            <w:tcW w:w="2800" w:type="dxa"/>
            <w:tcBorders>
              <w:top w:val="single" w:sz="1" w:space="0" w:color="BBCFE0"/>
              <w:left w:val="single" w:sz="1" w:space="0" w:color="BBCFE0"/>
              <w:bottom w:val="single" w:sz="1" w:space="0" w:color="BBCFE0"/>
              <w:right w:val="single" w:sz="1" w:space="0" w:color="BBCFE0"/>
            </w:tcBorders>
            <w:shd w:val="clear" w:color="auto" w:fill="FFFFFF"/>
            <w:tcMar>
              <w:top w:w="100" w:type="dxa"/>
              <w:left w:w="120" w:type="dxa"/>
              <w:bottom w:w="100" w:type="dxa"/>
              <w:right w:w="120" w:type="dxa"/>
            </w:tcMar>
          </w:tcPr>
          <w:p w14:paraId="0234D2A2" w14:textId="77777777" w:rsidR="006C7ECA" w:rsidRDefault="00000000">
            <w:r>
              <w:rPr>
                <w:b/>
                <w:bCs/>
                <w:sz w:val="20"/>
                <w:szCs w:val="20"/>
              </w:rPr>
              <w:t>Admin / Administrator</w:t>
            </w:r>
          </w:p>
        </w:tc>
        <w:tc>
          <w:tcPr>
            <w:tcW w:w="6560" w:type="dxa"/>
            <w:tcBorders>
              <w:top w:val="single" w:sz="1" w:space="0" w:color="BBCFE0"/>
              <w:left w:val="single" w:sz="1" w:space="0" w:color="BBCFE0"/>
              <w:bottom w:val="single" w:sz="1" w:space="0" w:color="BBCFE0"/>
              <w:right w:val="single" w:sz="1" w:space="0" w:color="BBCFE0"/>
            </w:tcBorders>
            <w:shd w:val="clear" w:color="auto" w:fill="FFFFFF"/>
            <w:tcMar>
              <w:top w:w="100" w:type="dxa"/>
              <w:left w:w="120" w:type="dxa"/>
              <w:bottom w:w="100" w:type="dxa"/>
              <w:right w:w="120" w:type="dxa"/>
            </w:tcMar>
          </w:tcPr>
          <w:p w14:paraId="3F813C4F" w14:textId="77777777" w:rsidR="006C7ECA" w:rsidRDefault="00000000">
            <w:r>
              <w:rPr>
                <w:sz w:val="20"/>
                <w:szCs w:val="20"/>
              </w:rPr>
              <w:t>A user role with full access to all data entry, editing, deletion, and reporting functions.</w:t>
            </w:r>
          </w:p>
        </w:tc>
      </w:tr>
      <w:tr w:rsidR="006C7ECA" w14:paraId="0911DB3B" w14:textId="77777777">
        <w:tblPrEx>
          <w:tblCellMar>
            <w:top w:w="0" w:type="dxa"/>
            <w:bottom w:w="0" w:type="dxa"/>
          </w:tblCellMar>
        </w:tblPrEx>
        <w:tc>
          <w:tcPr>
            <w:tcW w:w="2800" w:type="dxa"/>
            <w:tcBorders>
              <w:top w:val="single" w:sz="1" w:space="0" w:color="BBCFE0"/>
              <w:left w:val="single" w:sz="1" w:space="0" w:color="BBCFE0"/>
              <w:bottom w:val="single" w:sz="1" w:space="0" w:color="BBCFE0"/>
              <w:right w:val="single" w:sz="1" w:space="0" w:color="BBCFE0"/>
            </w:tcBorders>
            <w:shd w:val="clear" w:color="auto" w:fill="EEF4FB"/>
            <w:tcMar>
              <w:top w:w="100" w:type="dxa"/>
              <w:left w:w="120" w:type="dxa"/>
              <w:bottom w:w="100" w:type="dxa"/>
              <w:right w:w="120" w:type="dxa"/>
            </w:tcMar>
          </w:tcPr>
          <w:p w14:paraId="29030B88" w14:textId="77777777" w:rsidR="006C7ECA" w:rsidRDefault="00000000">
            <w:r>
              <w:rPr>
                <w:b/>
                <w:bCs/>
                <w:sz w:val="20"/>
                <w:szCs w:val="20"/>
              </w:rPr>
              <w:t>Accomplishment</w:t>
            </w:r>
          </w:p>
        </w:tc>
        <w:tc>
          <w:tcPr>
            <w:tcW w:w="6560" w:type="dxa"/>
            <w:tcBorders>
              <w:top w:val="single" w:sz="1" w:space="0" w:color="BBCFE0"/>
              <w:left w:val="single" w:sz="1" w:space="0" w:color="BBCFE0"/>
              <w:bottom w:val="single" w:sz="1" w:space="0" w:color="BBCFE0"/>
              <w:right w:val="single" w:sz="1" w:space="0" w:color="BBCFE0"/>
            </w:tcBorders>
            <w:shd w:val="clear" w:color="auto" w:fill="EEF4FB"/>
            <w:tcMar>
              <w:top w:w="100" w:type="dxa"/>
              <w:left w:w="120" w:type="dxa"/>
              <w:bottom w:w="100" w:type="dxa"/>
              <w:right w:w="120" w:type="dxa"/>
            </w:tcMar>
          </w:tcPr>
          <w:p w14:paraId="74DE23D7" w14:textId="77777777" w:rsidR="006C7ECA" w:rsidRDefault="00000000">
            <w:r>
              <w:rPr>
                <w:sz w:val="20"/>
                <w:szCs w:val="20"/>
              </w:rPr>
              <w:t>A percentage value (0 to 100) recorded on a project monitoring report indicating how much of the project has been completed.</w:t>
            </w:r>
          </w:p>
        </w:tc>
      </w:tr>
      <w:tr w:rsidR="006C7ECA" w14:paraId="72FC13B1" w14:textId="77777777">
        <w:tblPrEx>
          <w:tblCellMar>
            <w:top w:w="0" w:type="dxa"/>
            <w:bottom w:w="0" w:type="dxa"/>
          </w:tblCellMar>
        </w:tblPrEx>
        <w:tc>
          <w:tcPr>
            <w:tcW w:w="2800" w:type="dxa"/>
            <w:tcBorders>
              <w:top w:val="single" w:sz="1" w:space="0" w:color="BBCFE0"/>
              <w:left w:val="single" w:sz="1" w:space="0" w:color="BBCFE0"/>
              <w:bottom w:val="single" w:sz="1" w:space="0" w:color="BBCFE0"/>
              <w:right w:val="single" w:sz="1" w:space="0" w:color="BBCFE0"/>
            </w:tcBorders>
            <w:shd w:val="clear" w:color="auto" w:fill="FFFFFF"/>
            <w:tcMar>
              <w:top w:w="100" w:type="dxa"/>
              <w:left w:w="120" w:type="dxa"/>
              <w:bottom w:w="100" w:type="dxa"/>
              <w:right w:w="120" w:type="dxa"/>
            </w:tcMar>
          </w:tcPr>
          <w:p w14:paraId="0D141E1C" w14:textId="77777777" w:rsidR="006C7ECA" w:rsidRDefault="00000000">
            <w:r>
              <w:rPr>
                <w:b/>
                <w:bCs/>
                <w:sz w:val="20"/>
                <w:szCs w:val="20"/>
              </w:rPr>
              <w:t>Amount Collected</w:t>
            </w:r>
          </w:p>
        </w:tc>
        <w:tc>
          <w:tcPr>
            <w:tcW w:w="6560" w:type="dxa"/>
            <w:tcBorders>
              <w:top w:val="single" w:sz="1" w:space="0" w:color="BBCFE0"/>
              <w:left w:val="single" w:sz="1" w:space="0" w:color="BBCFE0"/>
              <w:bottom w:val="single" w:sz="1" w:space="0" w:color="BBCFE0"/>
              <w:right w:val="single" w:sz="1" w:space="0" w:color="BBCFE0"/>
            </w:tcBorders>
            <w:shd w:val="clear" w:color="auto" w:fill="FFFFFF"/>
            <w:tcMar>
              <w:top w:w="100" w:type="dxa"/>
              <w:left w:w="120" w:type="dxa"/>
              <w:bottom w:w="100" w:type="dxa"/>
              <w:right w:w="120" w:type="dxa"/>
            </w:tcMar>
          </w:tcPr>
          <w:p w14:paraId="57D3CA13" w14:textId="77777777" w:rsidR="006C7ECA" w:rsidRDefault="00000000">
            <w:r>
              <w:rPr>
                <w:sz w:val="20"/>
                <w:szCs w:val="20"/>
              </w:rPr>
              <w:t>The total cash payments received from the client for a specific project, recorded on the monitoring report.</w:t>
            </w:r>
          </w:p>
        </w:tc>
      </w:tr>
      <w:tr w:rsidR="006C7ECA" w14:paraId="57BBB079" w14:textId="77777777">
        <w:tblPrEx>
          <w:tblCellMar>
            <w:top w:w="0" w:type="dxa"/>
            <w:bottom w:w="0" w:type="dxa"/>
          </w:tblCellMar>
        </w:tblPrEx>
        <w:tc>
          <w:tcPr>
            <w:tcW w:w="2800" w:type="dxa"/>
            <w:tcBorders>
              <w:top w:val="single" w:sz="1" w:space="0" w:color="BBCFE0"/>
              <w:left w:val="single" w:sz="1" w:space="0" w:color="BBCFE0"/>
              <w:bottom w:val="single" w:sz="1" w:space="0" w:color="BBCFE0"/>
              <w:right w:val="single" w:sz="1" w:space="0" w:color="BBCFE0"/>
            </w:tcBorders>
            <w:shd w:val="clear" w:color="auto" w:fill="EEF4FB"/>
            <w:tcMar>
              <w:top w:w="100" w:type="dxa"/>
              <w:left w:w="120" w:type="dxa"/>
              <w:bottom w:w="100" w:type="dxa"/>
              <w:right w:w="120" w:type="dxa"/>
            </w:tcMar>
          </w:tcPr>
          <w:p w14:paraId="4B8C5081" w14:textId="77777777" w:rsidR="006C7ECA" w:rsidRDefault="00000000">
            <w:r>
              <w:rPr>
                <w:b/>
                <w:bCs/>
                <w:sz w:val="20"/>
                <w:szCs w:val="20"/>
              </w:rPr>
              <w:t>Balance to Be Collected</w:t>
            </w:r>
          </w:p>
        </w:tc>
        <w:tc>
          <w:tcPr>
            <w:tcW w:w="6560" w:type="dxa"/>
            <w:tcBorders>
              <w:top w:val="single" w:sz="1" w:space="0" w:color="BBCFE0"/>
              <w:left w:val="single" w:sz="1" w:space="0" w:color="BBCFE0"/>
              <w:bottom w:val="single" w:sz="1" w:space="0" w:color="BBCFE0"/>
              <w:right w:val="single" w:sz="1" w:space="0" w:color="BBCFE0"/>
            </w:tcBorders>
            <w:shd w:val="clear" w:color="auto" w:fill="EEF4FB"/>
            <w:tcMar>
              <w:top w:w="100" w:type="dxa"/>
              <w:left w:w="120" w:type="dxa"/>
              <w:bottom w:w="100" w:type="dxa"/>
              <w:right w:w="120" w:type="dxa"/>
            </w:tcMar>
          </w:tcPr>
          <w:p w14:paraId="60F95195" w14:textId="77777777" w:rsidR="006C7ECA" w:rsidRDefault="00000000">
            <w:r>
              <w:rPr>
                <w:sz w:val="20"/>
                <w:szCs w:val="20"/>
              </w:rPr>
              <w:t>The outstanding amount owed by the client. Calculated as Contracted Amount minus Amount Collected.</w:t>
            </w:r>
          </w:p>
        </w:tc>
      </w:tr>
      <w:tr w:rsidR="006C7ECA" w14:paraId="2ADEECA4" w14:textId="77777777">
        <w:tblPrEx>
          <w:tblCellMar>
            <w:top w:w="0" w:type="dxa"/>
            <w:bottom w:w="0" w:type="dxa"/>
          </w:tblCellMar>
        </w:tblPrEx>
        <w:tc>
          <w:tcPr>
            <w:tcW w:w="2800" w:type="dxa"/>
            <w:tcBorders>
              <w:top w:val="single" w:sz="1" w:space="0" w:color="BBCFE0"/>
              <w:left w:val="single" w:sz="1" w:space="0" w:color="BBCFE0"/>
              <w:bottom w:val="single" w:sz="1" w:space="0" w:color="BBCFE0"/>
              <w:right w:val="single" w:sz="1" w:space="0" w:color="BBCFE0"/>
            </w:tcBorders>
            <w:shd w:val="clear" w:color="auto" w:fill="FFFFFF"/>
            <w:tcMar>
              <w:top w:w="100" w:type="dxa"/>
              <w:left w:w="120" w:type="dxa"/>
              <w:bottom w:w="100" w:type="dxa"/>
              <w:right w:w="120" w:type="dxa"/>
            </w:tcMar>
          </w:tcPr>
          <w:p w14:paraId="566DE8A6" w14:textId="77777777" w:rsidR="006C7ECA" w:rsidRDefault="00000000">
            <w:r>
              <w:rPr>
                <w:b/>
                <w:bCs/>
                <w:sz w:val="20"/>
                <w:szCs w:val="20"/>
              </w:rPr>
              <w:t>Cash Out</w:t>
            </w:r>
          </w:p>
        </w:tc>
        <w:tc>
          <w:tcPr>
            <w:tcW w:w="6560" w:type="dxa"/>
            <w:tcBorders>
              <w:top w:val="single" w:sz="1" w:space="0" w:color="BBCFE0"/>
              <w:left w:val="single" w:sz="1" w:space="0" w:color="BBCFE0"/>
              <w:bottom w:val="single" w:sz="1" w:space="0" w:color="BBCFE0"/>
              <w:right w:val="single" w:sz="1" w:space="0" w:color="BBCFE0"/>
            </w:tcBorders>
            <w:shd w:val="clear" w:color="auto" w:fill="FFFFFF"/>
            <w:tcMar>
              <w:top w:w="100" w:type="dxa"/>
              <w:left w:w="120" w:type="dxa"/>
              <w:bottom w:w="100" w:type="dxa"/>
              <w:right w:w="120" w:type="dxa"/>
            </w:tcMar>
          </w:tcPr>
          <w:p w14:paraId="51830836" w14:textId="77777777" w:rsidR="006C7ECA" w:rsidRDefault="00000000">
            <w:r>
              <w:rPr>
                <w:sz w:val="20"/>
                <w:szCs w:val="20"/>
              </w:rPr>
              <w:t>The amount of money paid in a single daily expense transaction, before VAT.</w:t>
            </w:r>
          </w:p>
        </w:tc>
      </w:tr>
      <w:tr w:rsidR="006C7ECA" w14:paraId="4A2A16CB" w14:textId="77777777">
        <w:tblPrEx>
          <w:tblCellMar>
            <w:top w:w="0" w:type="dxa"/>
            <w:bottom w:w="0" w:type="dxa"/>
          </w:tblCellMar>
        </w:tblPrEx>
        <w:tc>
          <w:tcPr>
            <w:tcW w:w="2800" w:type="dxa"/>
            <w:tcBorders>
              <w:top w:val="single" w:sz="1" w:space="0" w:color="BBCFE0"/>
              <w:left w:val="single" w:sz="1" w:space="0" w:color="BBCFE0"/>
              <w:bottom w:val="single" w:sz="1" w:space="0" w:color="BBCFE0"/>
              <w:right w:val="single" w:sz="1" w:space="0" w:color="BBCFE0"/>
            </w:tcBorders>
            <w:shd w:val="clear" w:color="auto" w:fill="EEF4FB"/>
            <w:tcMar>
              <w:top w:w="100" w:type="dxa"/>
              <w:left w:w="120" w:type="dxa"/>
              <w:bottom w:w="100" w:type="dxa"/>
              <w:right w:w="120" w:type="dxa"/>
            </w:tcMar>
          </w:tcPr>
          <w:p w14:paraId="45290E11" w14:textId="77777777" w:rsidR="006C7ECA" w:rsidRDefault="00000000">
            <w:r>
              <w:rPr>
                <w:b/>
                <w:bCs/>
                <w:sz w:val="20"/>
                <w:szCs w:val="20"/>
              </w:rPr>
              <w:t>Contracted Amount</w:t>
            </w:r>
          </w:p>
        </w:tc>
        <w:tc>
          <w:tcPr>
            <w:tcW w:w="6560" w:type="dxa"/>
            <w:tcBorders>
              <w:top w:val="single" w:sz="1" w:space="0" w:color="BBCFE0"/>
              <w:left w:val="single" w:sz="1" w:space="0" w:color="BBCFE0"/>
              <w:bottom w:val="single" w:sz="1" w:space="0" w:color="BBCFE0"/>
              <w:right w:val="single" w:sz="1" w:space="0" w:color="BBCFE0"/>
            </w:tcBorders>
            <w:shd w:val="clear" w:color="auto" w:fill="EEF4FB"/>
            <w:tcMar>
              <w:top w:w="100" w:type="dxa"/>
              <w:left w:w="120" w:type="dxa"/>
              <w:bottom w:w="100" w:type="dxa"/>
              <w:right w:w="120" w:type="dxa"/>
            </w:tcMar>
          </w:tcPr>
          <w:p w14:paraId="530D8EBF" w14:textId="77777777" w:rsidR="006C7ECA" w:rsidRDefault="00000000">
            <w:r>
              <w:rPr>
                <w:sz w:val="20"/>
                <w:szCs w:val="20"/>
              </w:rPr>
              <w:t>The total agreed value of the project contract.</w:t>
            </w:r>
          </w:p>
        </w:tc>
      </w:tr>
      <w:tr w:rsidR="006C7ECA" w14:paraId="36CE7C37" w14:textId="77777777">
        <w:tblPrEx>
          <w:tblCellMar>
            <w:top w:w="0" w:type="dxa"/>
            <w:bottom w:w="0" w:type="dxa"/>
          </w:tblCellMar>
        </w:tblPrEx>
        <w:tc>
          <w:tcPr>
            <w:tcW w:w="2800" w:type="dxa"/>
            <w:tcBorders>
              <w:top w:val="single" w:sz="1" w:space="0" w:color="BBCFE0"/>
              <w:left w:val="single" w:sz="1" w:space="0" w:color="BBCFE0"/>
              <w:bottom w:val="single" w:sz="1" w:space="0" w:color="BBCFE0"/>
              <w:right w:val="single" w:sz="1" w:space="0" w:color="BBCFE0"/>
            </w:tcBorders>
            <w:shd w:val="clear" w:color="auto" w:fill="FFFFFF"/>
            <w:tcMar>
              <w:top w:w="100" w:type="dxa"/>
              <w:left w:w="120" w:type="dxa"/>
              <w:bottom w:w="100" w:type="dxa"/>
              <w:right w:w="120" w:type="dxa"/>
            </w:tcMar>
          </w:tcPr>
          <w:p w14:paraId="4BB948AE" w14:textId="77777777" w:rsidR="006C7ECA" w:rsidRDefault="00000000">
            <w:r>
              <w:rPr>
                <w:b/>
                <w:bCs/>
                <w:sz w:val="20"/>
                <w:szCs w:val="20"/>
              </w:rPr>
              <w:t>CSV Export</w:t>
            </w:r>
          </w:p>
        </w:tc>
        <w:tc>
          <w:tcPr>
            <w:tcW w:w="6560" w:type="dxa"/>
            <w:tcBorders>
              <w:top w:val="single" w:sz="1" w:space="0" w:color="BBCFE0"/>
              <w:left w:val="single" w:sz="1" w:space="0" w:color="BBCFE0"/>
              <w:bottom w:val="single" w:sz="1" w:space="0" w:color="BBCFE0"/>
              <w:right w:val="single" w:sz="1" w:space="0" w:color="BBCFE0"/>
            </w:tcBorders>
            <w:shd w:val="clear" w:color="auto" w:fill="FFFFFF"/>
            <w:tcMar>
              <w:top w:w="100" w:type="dxa"/>
              <w:left w:w="120" w:type="dxa"/>
              <w:bottom w:w="100" w:type="dxa"/>
              <w:right w:w="120" w:type="dxa"/>
            </w:tcMar>
          </w:tcPr>
          <w:p w14:paraId="1E261A5F" w14:textId="77777777" w:rsidR="006C7ECA" w:rsidRDefault="00000000">
            <w:r>
              <w:rPr>
                <w:sz w:val="20"/>
                <w:szCs w:val="20"/>
              </w:rPr>
              <w:t>A function that downloads report data as a Comma-Separated Values file, suitable for opening in Microsoft Excel.</w:t>
            </w:r>
          </w:p>
        </w:tc>
      </w:tr>
      <w:tr w:rsidR="006C7ECA" w14:paraId="469F7482" w14:textId="77777777">
        <w:tblPrEx>
          <w:tblCellMar>
            <w:top w:w="0" w:type="dxa"/>
            <w:bottom w:w="0" w:type="dxa"/>
          </w:tblCellMar>
        </w:tblPrEx>
        <w:tc>
          <w:tcPr>
            <w:tcW w:w="2800" w:type="dxa"/>
            <w:tcBorders>
              <w:top w:val="single" w:sz="1" w:space="0" w:color="BBCFE0"/>
              <w:left w:val="single" w:sz="1" w:space="0" w:color="BBCFE0"/>
              <w:bottom w:val="single" w:sz="1" w:space="0" w:color="BBCFE0"/>
              <w:right w:val="single" w:sz="1" w:space="0" w:color="BBCFE0"/>
            </w:tcBorders>
            <w:shd w:val="clear" w:color="auto" w:fill="EEF4FB"/>
            <w:tcMar>
              <w:top w:w="100" w:type="dxa"/>
              <w:left w:w="120" w:type="dxa"/>
              <w:bottom w:w="100" w:type="dxa"/>
              <w:right w:w="120" w:type="dxa"/>
            </w:tcMar>
          </w:tcPr>
          <w:p w14:paraId="2A800B52" w14:textId="77777777" w:rsidR="006C7ECA" w:rsidRDefault="00000000">
            <w:r>
              <w:rPr>
                <w:b/>
                <w:bCs/>
                <w:sz w:val="20"/>
                <w:szCs w:val="20"/>
              </w:rPr>
              <w:t>Daily Expenses</w:t>
            </w:r>
          </w:p>
        </w:tc>
        <w:tc>
          <w:tcPr>
            <w:tcW w:w="6560" w:type="dxa"/>
            <w:tcBorders>
              <w:top w:val="single" w:sz="1" w:space="0" w:color="BBCFE0"/>
              <w:left w:val="single" w:sz="1" w:space="0" w:color="BBCFE0"/>
              <w:bottom w:val="single" w:sz="1" w:space="0" w:color="BBCFE0"/>
              <w:right w:val="single" w:sz="1" w:space="0" w:color="BBCFE0"/>
            </w:tcBorders>
            <w:shd w:val="clear" w:color="auto" w:fill="EEF4FB"/>
            <w:tcMar>
              <w:top w:w="100" w:type="dxa"/>
              <w:left w:w="120" w:type="dxa"/>
              <w:bottom w:w="100" w:type="dxa"/>
              <w:right w:w="120" w:type="dxa"/>
            </w:tcMar>
          </w:tcPr>
          <w:p w14:paraId="0D3F0B41" w14:textId="77777777" w:rsidR="006C7ECA" w:rsidRDefault="00000000">
            <w:r>
              <w:rPr>
                <w:sz w:val="20"/>
                <w:szCs w:val="20"/>
              </w:rPr>
              <w:t>Individual payment records entered for each project-related cash disbursement.</w:t>
            </w:r>
          </w:p>
        </w:tc>
      </w:tr>
      <w:tr w:rsidR="006C7ECA" w14:paraId="0067E004" w14:textId="77777777">
        <w:tblPrEx>
          <w:tblCellMar>
            <w:top w:w="0" w:type="dxa"/>
            <w:bottom w:w="0" w:type="dxa"/>
          </w:tblCellMar>
        </w:tblPrEx>
        <w:tc>
          <w:tcPr>
            <w:tcW w:w="2800" w:type="dxa"/>
            <w:tcBorders>
              <w:top w:val="single" w:sz="1" w:space="0" w:color="BBCFE0"/>
              <w:left w:val="single" w:sz="1" w:space="0" w:color="BBCFE0"/>
              <w:bottom w:val="single" w:sz="1" w:space="0" w:color="BBCFE0"/>
              <w:right w:val="single" w:sz="1" w:space="0" w:color="BBCFE0"/>
            </w:tcBorders>
            <w:shd w:val="clear" w:color="auto" w:fill="FFFFFF"/>
            <w:tcMar>
              <w:top w:w="100" w:type="dxa"/>
              <w:left w:w="120" w:type="dxa"/>
              <w:bottom w:w="100" w:type="dxa"/>
              <w:right w:w="120" w:type="dxa"/>
            </w:tcMar>
          </w:tcPr>
          <w:p w14:paraId="6E458C65" w14:textId="77777777" w:rsidR="006C7ECA" w:rsidRDefault="00000000">
            <w:r>
              <w:rPr>
                <w:b/>
                <w:bCs/>
                <w:sz w:val="20"/>
                <w:szCs w:val="20"/>
              </w:rPr>
              <w:t>Expenses ID</w:t>
            </w:r>
          </w:p>
        </w:tc>
        <w:tc>
          <w:tcPr>
            <w:tcW w:w="6560" w:type="dxa"/>
            <w:tcBorders>
              <w:top w:val="single" w:sz="1" w:space="0" w:color="BBCFE0"/>
              <w:left w:val="single" w:sz="1" w:space="0" w:color="BBCFE0"/>
              <w:bottom w:val="single" w:sz="1" w:space="0" w:color="BBCFE0"/>
              <w:right w:val="single" w:sz="1" w:space="0" w:color="BBCFE0"/>
            </w:tcBorders>
            <w:shd w:val="clear" w:color="auto" w:fill="FFFFFF"/>
            <w:tcMar>
              <w:top w:w="100" w:type="dxa"/>
              <w:left w:w="120" w:type="dxa"/>
              <w:bottom w:w="100" w:type="dxa"/>
              <w:right w:w="120" w:type="dxa"/>
            </w:tcMar>
          </w:tcPr>
          <w:p w14:paraId="7D27F17A" w14:textId="77777777" w:rsidR="006C7ECA" w:rsidRDefault="00000000">
            <w:r>
              <w:rPr>
                <w:sz w:val="20"/>
                <w:szCs w:val="20"/>
              </w:rPr>
              <w:t>A system-generated identifier (format: EXP-XXXXXX) that links a project monitoring report to its aggregated expense detail record.</w:t>
            </w:r>
          </w:p>
        </w:tc>
      </w:tr>
      <w:tr w:rsidR="006C7ECA" w14:paraId="78796BE1" w14:textId="77777777">
        <w:tblPrEx>
          <w:tblCellMar>
            <w:top w:w="0" w:type="dxa"/>
            <w:bottom w:w="0" w:type="dxa"/>
          </w:tblCellMar>
        </w:tblPrEx>
        <w:tc>
          <w:tcPr>
            <w:tcW w:w="2800" w:type="dxa"/>
            <w:tcBorders>
              <w:top w:val="single" w:sz="1" w:space="0" w:color="BBCFE0"/>
              <w:left w:val="single" w:sz="1" w:space="0" w:color="BBCFE0"/>
              <w:bottom w:val="single" w:sz="1" w:space="0" w:color="BBCFE0"/>
              <w:right w:val="single" w:sz="1" w:space="0" w:color="BBCFE0"/>
            </w:tcBorders>
            <w:shd w:val="clear" w:color="auto" w:fill="EEF4FB"/>
            <w:tcMar>
              <w:top w:w="100" w:type="dxa"/>
              <w:left w:w="120" w:type="dxa"/>
              <w:bottom w:w="100" w:type="dxa"/>
              <w:right w:w="120" w:type="dxa"/>
            </w:tcMar>
          </w:tcPr>
          <w:p w14:paraId="2C09B553" w14:textId="77777777" w:rsidR="006C7ECA" w:rsidRDefault="00000000">
            <w:r>
              <w:rPr>
                <w:b/>
                <w:bCs/>
                <w:sz w:val="20"/>
                <w:szCs w:val="20"/>
              </w:rPr>
              <w:t>Expense Type / Category</w:t>
            </w:r>
          </w:p>
        </w:tc>
        <w:tc>
          <w:tcPr>
            <w:tcW w:w="6560" w:type="dxa"/>
            <w:tcBorders>
              <w:top w:val="single" w:sz="1" w:space="0" w:color="BBCFE0"/>
              <w:left w:val="single" w:sz="1" w:space="0" w:color="BBCFE0"/>
              <w:bottom w:val="single" w:sz="1" w:space="0" w:color="BBCFE0"/>
              <w:right w:val="single" w:sz="1" w:space="0" w:color="BBCFE0"/>
            </w:tcBorders>
            <w:shd w:val="clear" w:color="auto" w:fill="EEF4FB"/>
            <w:tcMar>
              <w:top w:w="100" w:type="dxa"/>
              <w:left w:w="120" w:type="dxa"/>
              <w:bottom w:w="100" w:type="dxa"/>
              <w:right w:w="120" w:type="dxa"/>
            </w:tcMar>
          </w:tcPr>
          <w:p w14:paraId="0B7DE9A7" w14:textId="77777777" w:rsidR="006C7ECA" w:rsidRDefault="00000000">
            <w:r>
              <w:rPr>
                <w:sz w:val="20"/>
                <w:szCs w:val="20"/>
              </w:rPr>
              <w:t>A classification applied to each daily expense that determines which column in the project monitoring report it is counted toward.</w:t>
            </w:r>
          </w:p>
        </w:tc>
      </w:tr>
      <w:tr w:rsidR="006C7ECA" w14:paraId="5B0D41CB" w14:textId="77777777">
        <w:tblPrEx>
          <w:tblCellMar>
            <w:top w:w="0" w:type="dxa"/>
            <w:bottom w:w="0" w:type="dxa"/>
          </w:tblCellMar>
        </w:tblPrEx>
        <w:tc>
          <w:tcPr>
            <w:tcW w:w="2800" w:type="dxa"/>
            <w:tcBorders>
              <w:top w:val="single" w:sz="1" w:space="0" w:color="BBCFE0"/>
              <w:left w:val="single" w:sz="1" w:space="0" w:color="BBCFE0"/>
              <w:bottom w:val="single" w:sz="1" w:space="0" w:color="BBCFE0"/>
              <w:right w:val="single" w:sz="1" w:space="0" w:color="BBCFE0"/>
            </w:tcBorders>
            <w:shd w:val="clear" w:color="auto" w:fill="FFFFFF"/>
            <w:tcMar>
              <w:top w:w="100" w:type="dxa"/>
              <w:left w:w="120" w:type="dxa"/>
              <w:bottom w:w="100" w:type="dxa"/>
              <w:right w:w="120" w:type="dxa"/>
            </w:tcMar>
          </w:tcPr>
          <w:p w14:paraId="652C8A20" w14:textId="77777777" w:rsidR="006C7ECA" w:rsidRDefault="00000000">
            <w:r>
              <w:rPr>
                <w:b/>
                <w:bCs/>
                <w:sz w:val="20"/>
                <w:szCs w:val="20"/>
              </w:rPr>
              <w:t>Guest</w:t>
            </w:r>
          </w:p>
        </w:tc>
        <w:tc>
          <w:tcPr>
            <w:tcW w:w="6560" w:type="dxa"/>
            <w:tcBorders>
              <w:top w:val="single" w:sz="1" w:space="0" w:color="BBCFE0"/>
              <w:left w:val="single" w:sz="1" w:space="0" w:color="BBCFE0"/>
              <w:bottom w:val="single" w:sz="1" w:space="0" w:color="BBCFE0"/>
              <w:right w:val="single" w:sz="1" w:space="0" w:color="BBCFE0"/>
            </w:tcBorders>
            <w:shd w:val="clear" w:color="auto" w:fill="FFFFFF"/>
            <w:tcMar>
              <w:top w:w="100" w:type="dxa"/>
              <w:left w:w="120" w:type="dxa"/>
              <w:bottom w:w="100" w:type="dxa"/>
              <w:right w:w="120" w:type="dxa"/>
            </w:tcMar>
          </w:tcPr>
          <w:p w14:paraId="78BBE356" w14:textId="77777777" w:rsidR="006C7ECA" w:rsidRDefault="00000000">
            <w:r>
              <w:rPr>
                <w:sz w:val="20"/>
                <w:szCs w:val="20"/>
              </w:rPr>
              <w:t>A user role with read-only access to all reports. Cannot create, edit, or delete records.</w:t>
            </w:r>
          </w:p>
        </w:tc>
      </w:tr>
      <w:tr w:rsidR="006C7ECA" w14:paraId="0F88D0E7" w14:textId="77777777">
        <w:tblPrEx>
          <w:tblCellMar>
            <w:top w:w="0" w:type="dxa"/>
            <w:bottom w:w="0" w:type="dxa"/>
          </w:tblCellMar>
        </w:tblPrEx>
        <w:tc>
          <w:tcPr>
            <w:tcW w:w="2800" w:type="dxa"/>
            <w:tcBorders>
              <w:top w:val="single" w:sz="1" w:space="0" w:color="BBCFE0"/>
              <w:left w:val="single" w:sz="1" w:space="0" w:color="BBCFE0"/>
              <w:bottom w:val="single" w:sz="1" w:space="0" w:color="BBCFE0"/>
              <w:right w:val="single" w:sz="1" w:space="0" w:color="BBCFE0"/>
            </w:tcBorders>
            <w:shd w:val="clear" w:color="auto" w:fill="EEF4FB"/>
            <w:tcMar>
              <w:top w:w="100" w:type="dxa"/>
              <w:left w:w="120" w:type="dxa"/>
              <w:bottom w:w="100" w:type="dxa"/>
              <w:right w:w="120" w:type="dxa"/>
            </w:tcMar>
          </w:tcPr>
          <w:p w14:paraId="26A1E3C9" w14:textId="77777777" w:rsidR="006C7ECA" w:rsidRDefault="00000000">
            <w:r>
              <w:rPr>
                <w:b/>
                <w:bCs/>
                <w:sz w:val="20"/>
                <w:szCs w:val="20"/>
              </w:rPr>
              <w:t>Payroll</w:t>
            </w:r>
          </w:p>
        </w:tc>
        <w:tc>
          <w:tcPr>
            <w:tcW w:w="6560" w:type="dxa"/>
            <w:tcBorders>
              <w:top w:val="single" w:sz="1" w:space="0" w:color="BBCFE0"/>
              <w:left w:val="single" w:sz="1" w:space="0" w:color="BBCFE0"/>
              <w:bottom w:val="single" w:sz="1" w:space="0" w:color="BBCFE0"/>
              <w:right w:val="single" w:sz="1" w:space="0" w:color="BBCFE0"/>
            </w:tcBorders>
            <w:shd w:val="clear" w:color="auto" w:fill="EEF4FB"/>
            <w:tcMar>
              <w:top w:w="100" w:type="dxa"/>
              <w:left w:w="120" w:type="dxa"/>
              <w:bottom w:w="100" w:type="dxa"/>
              <w:right w:w="120" w:type="dxa"/>
            </w:tcMar>
          </w:tcPr>
          <w:p w14:paraId="2BAC6419" w14:textId="77777777" w:rsidR="006C7ECA" w:rsidRDefault="00000000">
            <w:r>
              <w:rPr>
                <w:sz w:val="20"/>
                <w:szCs w:val="20"/>
              </w:rPr>
              <w:t>Bi-monthly compensation payments recorded per project. Tracked in 24 pay periods per year.</w:t>
            </w:r>
          </w:p>
        </w:tc>
      </w:tr>
      <w:tr w:rsidR="006C7ECA" w14:paraId="21F91061" w14:textId="77777777">
        <w:tblPrEx>
          <w:tblCellMar>
            <w:top w:w="0" w:type="dxa"/>
            <w:bottom w:w="0" w:type="dxa"/>
          </w:tblCellMar>
        </w:tblPrEx>
        <w:tc>
          <w:tcPr>
            <w:tcW w:w="2800" w:type="dxa"/>
            <w:tcBorders>
              <w:top w:val="single" w:sz="1" w:space="0" w:color="BBCFE0"/>
              <w:left w:val="single" w:sz="1" w:space="0" w:color="BBCFE0"/>
              <w:bottom w:val="single" w:sz="1" w:space="0" w:color="BBCFE0"/>
              <w:right w:val="single" w:sz="1" w:space="0" w:color="BBCFE0"/>
            </w:tcBorders>
            <w:shd w:val="clear" w:color="auto" w:fill="FFFFFF"/>
            <w:tcMar>
              <w:top w:w="100" w:type="dxa"/>
              <w:left w:w="120" w:type="dxa"/>
              <w:bottom w:w="100" w:type="dxa"/>
              <w:right w:w="120" w:type="dxa"/>
            </w:tcMar>
          </w:tcPr>
          <w:p w14:paraId="0EC2DBC7" w14:textId="77777777" w:rsidR="006C7ECA" w:rsidRDefault="00000000">
            <w:r>
              <w:rPr>
                <w:b/>
                <w:bCs/>
                <w:sz w:val="20"/>
                <w:szCs w:val="20"/>
              </w:rPr>
              <w:t>Profit</w:t>
            </w:r>
          </w:p>
        </w:tc>
        <w:tc>
          <w:tcPr>
            <w:tcW w:w="6560" w:type="dxa"/>
            <w:tcBorders>
              <w:top w:val="single" w:sz="1" w:space="0" w:color="BBCFE0"/>
              <w:left w:val="single" w:sz="1" w:space="0" w:color="BBCFE0"/>
              <w:bottom w:val="single" w:sz="1" w:space="0" w:color="BBCFE0"/>
              <w:right w:val="single" w:sz="1" w:space="0" w:color="BBCFE0"/>
            </w:tcBorders>
            <w:shd w:val="clear" w:color="auto" w:fill="FFFFFF"/>
            <w:tcMar>
              <w:top w:w="100" w:type="dxa"/>
              <w:left w:w="120" w:type="dxa"/>
              <w:bottom w:w="100" w:type="dxa"/>
              <w:right w:w="120" w:type="dxa"/>
            </w:tcMar>
          </w:tcPr>
          <w:p w14:paraId="64761B10" w14:textId="77777777" w:rsidR="006C7ECA" w:rsidRDefault="00000000">
            <w:r>
              <w:rPr>
                <w:sz w:val="20"/>
                <w:szCs w:val="20"/>
              </w:rPr>
              <w:t>Calculated financial result per project. Formula: Amount Collected minus Total Expenses.</w:t>
            </w:r>
          </w:p>
        </w:tc>
      </w:tr>
      <w:tr w:rsidR="006C7ECA" w14:paraId="46FD3187" w14:textId="77777777">
        <w:tblPrEx>
          <w:tblCellMar>
            <w:top w:w="0" w:type="dxa"/>
            <w:bottom w:w="0" w:type="dxa"/>
          </w:tblCellMar>
        </w:tblPrEx>
        <w:tc>
          <w:tcPr>
            <w:tcW w:w="2800" w:type="dxa"/>
            <w:tcBorders>
              <w:top w:val="single" w:sz="1" w:space="0" w:color="BBCFE0"/>
              <w:left w:val="single" w:sz="1" w:space="0" w:color="BBCFE0"/>
              <w:bottom w:val="single" w:sz="1" w:space="0" w:color="BBCFE0"/>
              <w:right w:val="single" w:sz="1" w:space="0" w:color="BBCFE0"/>
            </w:tcBorders>
            <w:shd w:val="clear" w:color="auto" w:fill="EEF4FB"/>
            <w:tcMar>
              <w:top w:w="100" w:type="dxa"/>
              <w:left w:w="120" w:type="dxa"/>
              <w:bottom w:w="100" w:type="dxa"/>
              <w:right w:w="120" w:type="dxa"/>
            </w:tcMar>
          </w:tcPr>
          <w:p w14:paraId="6AF60B5D" w14:textId="77777777" w:rsidR="006C7ECA" w:rsidRDefault="00000000">
            <w:r>
              <w:rPr>
                <w:b/>
                <w:bCs/>
                <w:sz w:val="20"/>
                <w:szCs w:val="20"/>
              </w:rPr>
              <w:t>Project ID</w:t>
            </w:r>
          </w:p>
        </w:tc>
        <w:tc>
          <w:tcPr>
            <w:tcW w:w="6560" w:type="dxa"/>
            <w:tcBorders>
              <w:top w:val="single" w:sz="1" w:space="0" w:color="BBCFE0"/>
              <w:left w:val="single" w:sz="1" w:space="0" w:color="BBCFE0"/>
              <w:bottom w:val="single" w:sz="1" w:space="0" w:color="BBCFE0"/>
              <w:right w:val="single" w:sz="1" w:space="0" w:color="BBCFE0"/>
            </w:tcBorders>
            <w:shd w:val="clear" w:color="auto" w:fill="EEF4FB"/>
            <w:tcMar>
              <w:top w:w="100" w:type="dxa"/>
              <w:left w:w="120" w:type="dxa"/>
              <w:bottom w:w="100" w:type="dxa"/>
              <w:right w:w="120" w:type="dxa"/>
            </w:tcMar>
          </w:tcPr>
          <w:p w14:paraId="7C1EDC7A" w14:textId="77777777" w:rsidR="006C7ECA" w:rsidRDefault="00000000">
            <w:r>
              <w:rPr>
                <w:sz w:val="20"/>
                <w:szCs w:val="20"/>
              </w:rPr>
              <w:t>A short unique code identifying a project. Used to link expenses and payroll entries to the correct project report.</w:t>
            </w:r>
          </w:p>
        </w:tc>
      </w:tr>
      <w:tr w:rsidR="006C7ECA" w14:paraId="06F3D427" w14:textId="77777777">
        <w:tblPrEx>
          <w:tblCellMar>
            <w:top w:w="0" w:type="dxa"/>
            <w:bottom w:w="0" w:type="dxa"/>
          </w:tblCellMar>
        </w:tblPrEx>
        <w:tc>
          <w:tcPr>
            <w:tcW w:w="2800" w:type="dxa"/>
            <w:tcBorders>
              <w:top w:val="single" w:sz="1" w:space="0" w:color="BBCFE0"/>
              <w:left w:val="single" w:sz="1" w:space="0" w:color="BBCFE0"/>
              <w:bottom w:val="single" w:sz="1" w:space="0" w:color="BBCFE0"/>
              <w:right w:val="single" w:sz="1" w:space="0" w:color="BBCFE0"/>
            </w:tcBorders>
            <w:shd w:val="clear" w:color="auto" w:fill="FFFFFF"/>
            <w:tcMar>
              <w:top w:w="100" w:type="dxa"/>
              <w:left w:w="120" w:type="dxa"/>
              <w:bottom w:w="100" w:type="dxa"/>
              <w:right w:w="120" w:type="dxa"/>
            </w:tcMar>
          </w:tcPr>
          <w:p w14:paraId="7A61CF99" w14:textId="77777777" w:rsidR="006C7ECA" w:rsidRDefault="00000000">
            <w:r>
              <w:rPr>
                <w:b/>
                <w:bCs/>
                <w:sz w:val="20"/>
                <w:szCs w:val="20"/>
              </w:rPr>
              <w:t>Project Monitoring Report</w:t>
            </w:r>
          </w:p>
        </w:tc>
        <w:tc>
          <w:tcPr>
            <w:tcW w:w="6560" w:type="dxa"/>
            <w:tcBorders>
              <w:top w:val="single" w:sz="1" w:space="0" w:color="BBCFE0"/>
              <w:left w:val="single" w:sz="1" w:space="0" w:color="BBCFE0"/>
              <w:bottom w:val="single" w:sz="1" w:space="0" w:color="BBCFE0"/>
              <w:right w:val="single" w:sz="1" w:space="0" w:color="BBCFE0"/>
            </w:tcBorders>
            <w:shd w:val="clear" w:color="auto" w:fill="FFFFFF"/>
            <w:tcMar>
              <w:top w:w="100" w:type="dxa"/>
              <w:left w:w="120" w:type="dxa"/>
              <w:bottom w:w="100" w:type="dxa"/>
              <w:right w:w="120" w:type="dxa"/>
            </w:tcMar>
          </w:tcPr>
          <w:p w14:paraId="15660C55" w14:textId="77777777" w:rsidR="006C7ECA" w:rsidRDefault="00000000">
            <w:r>
              <w:rPr>
                <w:sz w:val="20"/>
                <w:szCs w:val="20"/>
              </w:rPr>
              <w:t>The main financial summary record for a single project, including billing, expense categories, and profit.</w:t>
            </w:r>
          </w:p>
        </w:tc>
      </w:tr>
      <w:tr w:rsidR="006C7ECA" w14:paraId="7A98E676" w14:textId="77777777">
        <w:tblPrEx>
          <w:tblCellMar>
            <w:top w:w="0" w:type="dxa"/>
            <w:bottom w:w="0" w:type="dxa"/>
          </w:tblCellMar>
        </w:tblPrEx>
        <w:tc>
          <w:tcPr>
            <w:tcW w:w="2800" w:type="dxa"/>
            <w:tcBorders>
              <w:top w:val="single" w:sz="1" w:space="0" w:color="BBCFE0"/>
              <w:left w:val="single" w:sz="1" w:space="0" w:color="BBCFE0"/>
              <w:bottom w:val="single" w:sz="1" w:space="0" w:color="BBCFE0"/>
              <w:right w:val="single" w:sz="1" w:space="0" w:color="BBCFE0"/>
            </w:tcBorders>
            <w:shd w:val="clear" w:color="auto" w:fill="EEF4FB"/>
            <w:tcMar>
              <w:top w:w="100" w:type="dxa"/>
              <w:left w:w="120" w:type="dxa"/>
              <w:bottom w:w="100" w:type="dxa"/>
              <w:right w:w="120" w:type="dxa"/>
            </w:tcMar>
          </w:tcPr>
          <w:p w14:paraId="531E8348" w14:textId="77777777" w:rsidR="006C7ECA" w:rsidRDefault="00000000">
            <w:r>
              <w:rPr>
                <w:b/>
                <w:bCs/>
                <w:sz w:val="20"/>
                <w:szCs w:val="20"/>
              </w:rPr>
              <w:t>Report ID</w:t>
            </w:r>
          </w:p>
        </w:tc>
        <w:tc>
          <w:tcPr>
            <w:tcW w:w="6560" w:type="dxa"/>
            <w:tcBorders>
              <w:top w:val="single" w:sz="1" w:space="0" w:color="BBCFE0"/>
              <w:left w:val="single" w:sz="1" w:space="0" w:color="BBCFE0"/>
              <w:bottom w:val="single" w:sz="1" w:space="0" w:color="BBCFE0"/>
              <w:right w:val="single" w:sz="1" w:space="0" w:color="BBCFE0"/>
            </w:tcBorders>
            <w:shd w:val="clear" w:color="auto" w:fill="EEF4FB"/>
            <w:tcMar>
              <w:top w:w="100" w:type="dxa"/>
              <w:left w:w="120" w:type="dxa"/>
              <w:bottom w:w="100" w:type="dxa"/>
              <w:right w:w="120" w:type="dxa"/>
            </w:tcMar>
          </w:tcPr>
          <w:p w14:paraId="549F33F3" w14:textId="77777777" w:rsidR="006C7ECA" w:rsidRDefault="00000000">
            <w:r>
              <w:rPr>
                <w:sz w:val="20"/>
                <w:szCs w:val="20"/>
              </w:rPr>
              <w:t>A unique identifier assigned to each project monitoring report record.</w:t>
            </w:r>
          </w:p>
        </w:tc>
      </w:tr>
      <w:tr w:rsidR="006C7ECA" w14:paraId="1F63DD12" w14:textId="77777777">
        <w:tblPrEx>
          <w:tblCellMar>
            <w:top w:w="0" w:type="dxa"/>
            <w:bottom w:w="0" w:type="dxa"/>
          </w:tblCellMar>
        </w:tblPrEx>
        <w:tc>
          <w:tcPr>
            <w:tcW w:w="2800" w:type="dxa"/>
            <w:tcBorders>
              <w:top w:val="single" w:sz="1" w:space="0" w:color="BBCFE0"/>
              <w:left w:val="single" w:sz="1" w:space="0" w:color="BBCFE0"/>
              <w:bottom w:val="single" w:sz="1" w:space="0" w:color="BBCFE0"/>
              <w:right w:val="single" w:sz="1" w:space="0" w:color="BBCFE0"/>
            </w:tcBorders>
            <w:shd w:val="clear" w:color="auto" w:fill="FFFFFF"/>
            <w:tcMar>
              <w:top w:w="100" w:type="dxa"/>
              <w:left w:w="120" w:type="dxa"/>
              <w:bottom w:w="100" w:type="dxa"/>
              <w:right w:w="120" w:type="dxa"/>
            </w:tcMar>
          </w:tcPr>
          <w:p w14:paraId="56CE405E" w14:textId="77777777" w:rsidR="006C7ECA" w:rsidRDefault="00000000">
            <w:r>
              <w:rPr>
                <w:b/>
                <w:bCs/>
                <w:sz w:val="20"/>
                <w:szCs w:val="20"/>
              </w:rPr>
              <w:t>Supplier ID</w:t>
            </w:r>
          </w:p>
        </w:tc>
        <w:tc>
          <w:tcPr>
            <w:tcW w:w="6560" w:type="dxa"/>
            <w:tcBorders>
              <w:top w:val="single" w:sz="1" w:space="0" w:color="BBCFE0"/>
              <w:left w:val="single" w:sz="1" w:space="0" w:color="BBCFE0"/>
              <w:bottom w:val="single" w:sz="1" w:space="0" w:color="BBCFE0"/>
              <w:right w:val="single" w:sz="1" w:space="0" w:color="BBCFE0"/>
            </w:tcBorders>
            <w:shd w:val="clear" w:color="auto" w:fill="FFFFFF"/>
            <w:tcMar>
              <w:top w:w="100" w:type="dxa"/>
              <w:left w:w="120" w:type="dxa"/>
              <w:bottom w:w="100" w:type="dxa"/>
              <w:right w:w="120" w:type="dxa"/>
            </w:tcMar>
          </w:tcPr>
          <w:p w14:paraId="41882799" w14:textId="77777777" w:rsidR="006C7ECA" w:rsidRDefault="00000000">
            <w:r>
              <w:rPr>
                <w:sz w:val="20"/>
                <w:szCs w:val="20"/>
              </w:rPr>
              <w:t>A system-generated identifier for a vendor record (format: SUP-XXXXXX).</w:t>
            </w:r>
          </w:p>
        </w:tc>
      </w:tr>
      <w:tr w:rsidR="006C7ECA" w14:paraId="3B940DEC" w14:textId="77777777">
        <w:tblPrEx>
          <w:tblCellMar>
            <w:top w:w="0" w:type="dxa"/>
            <w:bottom w:w="0" w:type="dxa"/>
          </w:tblCellMar>
        </w:tblPrEx>
        <w:tc>
          <w:tcPr>
            <w:tcW w:w="2800" w:type="dxa"/>
            <w:tcBorders>
              <w:top w:val="single" w:sz="1" w:space="0" w:color="BBCFE0"/>
              <w:left w:val="single" w:sz="1" w:space="0" w:color="BBCFE0"/>
              <w:bottom w:val="single" w:sz="1" w:space="0" w:color="BBCFE0"/>
              <w:right w:val="single" w:sz="1" w:space="0" w:color="BBCFE0"/>
            </w:tcBorders>
            <w:shd w:val="clear" w:color="auto" w:fill="EEF4FB"/>
            <w:tcMar>
              <w:top w:w="100" w:type="dxa"/>
              <w:left w:w="120" w:type="dxa"/>
              <w:bottom w:w="100" w:type="dxa"/>
              <w:right w:w="120" w:type="dxa"/>
            </w:tcMar>
          </w:tcPr>
          <w:p w14:paraId="5524AFC3" w14:textId="77777777" w:rsidR="006C7ECA" w:rsidRDefault="00000000">
            <w:r>
              <w:rPr>
                <w:b/>
                <w:bCs/>
                <w:sz w:val="20"/>
                <w:szCs w:val="20"/>
              </w:rPr>
              <w:t>Supplier TIN</w:t>
            </w:r>
          </w:p>
        </w:tc>
        <w:tc>
          <w:tcPr>
            <w:tcW w:w="6560" w:type="dxa"/>
            <w:tcBorders>
              <w:top w:val="single" w:sz="1" w:space="0" w:color="BBCFE0"/>
              <w:left w:val="single" w:sz="1" w:space="0" w:color="BBCFE0"/>
              <w:bottom w:val="single" w:sz="1" w:space="0" w:color="BBCFE0"/>
              <w:right w:val="single" w:sz="1" w:space="0" w:color="BBCFE0"/>
            </w:tcBorders>
            <w:shd w:val="clear" w:color="auto" w:fill="EEF4FB"/>
            <w:tcMar>
              <w:top w:w="100" w:type="dxa"/>
              <w:left w:w="120" w:type="dxa"/>
              <w:bottom w:w="100" w:type="dxa"/>
              <w:right w:w="120" w:type="dxa"/>
            </w:tcMar>
          </w:tcPr>
          <w:p w14:paraId="7B77BCD4" w14:textId="77777777" w:rsidR="006C7ECA" w:rsidRDefault="00000000">
            <w:r>
              <w:rPr>
                <w:sz w:val="20"/>
                <w:szCs w:val="20"/>
              </w:rPr>
              <w:t>Supplier Tax Identification Number in the format XXX-XXX-XXX-XXX.</w:t>
            </w:r>
          </w:p>
        </w:tc>
      </w:tr>
      <w:tr w:rsidR="006C7ECA" w14:paraId="5BD5F2A9" w14:textId="77777777">
        <w:tblPrEx>
          <w:tblCellMar>
            <w:top w:w="0" w:type="dxa"/>
            <w:bottom w:w="0" w:type="dxa"/>
          </w:tblCellMar>
        </w:tblPrEx>
        <w:tc>
          <w:tcPr>
            <w:tcW w:w="2800" w:type="dxa"/>
            <w:tcBorders>
              <w:top w:val="single" w:sz="1" w:space="0" w:color="BBCFE0"/>
              <w:left w:val="single" w:sz="1" w:space="0" w:color="BBCFE0"/>
              <w:bottom w:val="single" w:sz="1" w:space="0" w:color="BBCFE0"/>
              <w:right w:val="single" w:sz="1" w:space="0" w:color="BBCFE0"/>
            </w:tcBorders>
            <w:shd w:val="clear" w:color="auto" w:fill="FFFFFF"/>
            <w:tcMar>
              <w:top w:w="100" w:type="dxa"/>
              <w:left w:w="120" w:type="dxa"/>
              <w:bottom w:w="100" w:type="dxa"/>
              <w:right w:w="120" w:type="dxa"/>
            </w:tcMar>
          </w:tcPr>
          <w:p w14:paraId="39E6E8C8" w14:textId="77777777" w:rsidR="006C7ECA" w:rsidRDefault="00000000">
            <w:r>
              <w:rPr>
                <w:b/>
                <w:bCs/>
                <w:sz w:val="20"/>
                <w:szCs w:val="20"/>
              </w:rPr>
              <w:lastRenderedPageBreak/>
              <w:t>Total Expenses</w:t>
            </w:r>
          </w:p>
        </w:tc>
        <w:tc>
          <w:tcPr>
            <w:tcW w:w="6560" w:type="dxa"/>
            <w:tcBorders>
              <w:top w:val="single" w:sz="1" w:space="0" w:color="BBCFE0"/>
              <w:left w:val="single" w:sz="1" w:space="0" w:color="BBCFE0"/>
              <w:bottom w:val="single" w:sz="1" w:space="0" w:color="BBCFE0"/>
              <w:right w:val="single" w:sz="1" w:space="0" w:color="BBCFE0"/>
            </w:tcBorders>
            <w:shd w:val="clear" w:color="auto" w:fill="FFFFFF"/>
            <w:tcMar>
              <w:top w:w="100" w:type="dxa"/>
              <w:left w:w="120" w:type="dxa"/>
              <w:bottom w:w="100" w:type="dxa"/>
              <w:right w:w="120" w:type="dxa"/>
            </w:tcMar>
          </w:tcPr>
          <w:p w14:paraId="6A7D1686" w14:textId="77777777" w:rsidR="006C7ECA" w:rsidRDefault="00000000">
            <w:r>
              <w:rPr>
                <w:sz w:val="20"/>
                <w:szCs w:val="20"/>
              </w:rPr>
              <w:t>The sum of all 17 expense categories on a project monitoring report, updated when Update Expenses is run.</w:t>
            </w:r>
          </w:p>
        </w:tc>
      </w:tr>
      <w:tr w:rsidR="006C7ECA" w14:paraId="7E3372D2" w14:textId="77777777">
        <w:tblPrEx>
          <w:tblCellMar>
            <w:top w:w="0" w:type="dxa"/>
            <w:bottom w:w="0" w:type="dxa"/>
          </w:tblCellMar>
        </w:tblPrEx>
        <w:tc>
          <w:tcPr>
            <w:tcW w:w="2800" w:type="dxa"/>
            <w:tcBorders>
              <w:top w:val="single" w:sz="1" w:space="0" w:color="BBCFE0"/>
              <w:left w:val="single" w:sz="1" w:space="0" w:color="BBCFE0"/>
              <w:bottom w:val="single" w:sz="1" w:space="0" w:color="BBCFE0"/>
              <w:right w:val="single" w:sz="1" w:space="0" w:color="BBCFE0"/>
            </w:tcBorders>
            <w:shd w:val="clear" w:color="auto" w:fill="EEF4FB"/>
            <w:tcMar>
              <w:top w:w="100" w:type="dxa"/>
              <w:left w:w="120" w:type="dxa"/>
              <w:bottom w:w="100" w:type="dxa"/>
              <w:right w:w="120" w:type="dxa"/>
            </w:tcMar>
          </w:tcPr>
          <w:p w14:paraId="39CB3162" w14:textId="77777777" w:rsidR="006C7ECA" w:rsidRDefault="00000000">
            <w:r>
              <w:rPr>
                <w:b/>
                <w:bCs/>
                <w:sz w:val="20"/>
                <w:szCs w:val="20"/>
              </w:rPr>
              <w:t>Update Expenses</w:t>
            </w:r>
          </w:p>
        </w:tc>
        <w:tc>
          <w:tcPr>
            <w:tcW w:w="6560" w:type="dxa"/>
            <w:tcBorders>
              <w:top w:val="single" w:sz="1" w:space="0" w:color="BBCFE0"/>
              <w:left w:val="single" w:sz="1" w:space="0" w:color="BBCFE0"/>
              <w:bottom w:val="single" w:sz="1" w:space="0" w:color="BBCFE0"/>
              <w:right w:val="single" w:sz="1" w:space="0" w:color="BBCFE0"/>
            </w:tcBorders>
            <w:shd w:val="clear" w:color="auto" w:fill="EEF4FB"/>
            <w:tcMar>
              <w:top w:w="100" w:type="dxa"/>
              <w:left w:w="120" w:type="dxa"/>
              <w:bottom w:w="100" w:type="dxa"/>
              <w:right w:w="120" w:type="dxa"/>
            </w:tcMar>
          </w:tcPr>
          <w:p w14:paraId="43325D56" w14:textId="77777777" w:rsidR="006C7ECA" w:rsidRDefault="00000000">
            <w:r>
              <w:rPr>
                <w:sz w:val="20"/>
                <w:szCs w:val="20"/>
              </w:rPr>
              <w:t>A function on the Project Monitoring Report that recalculates all expense category columns from the linked daily expense entries.</w:t>
            </w:r>
          </w:p>
        </w:tc>
      </w:tr>
      <w:tr w:rsidR="006C7ECA" w14:paraId="3DA49DC5" w14:textId="77777777">
        <w:tblPrEx>
          <w:tblCellMar>
            <w:top w:w="0" w:type="dxa"/>
            <w:bottom w:w="0" w:type="dxa"/>
          </w:tblCellMar>
        </w:tblPrEx>
        <w:tc>
          <w:tcPr>
            <w:tcW w:w="2800" w:type="dxa"/>
            <w:tcBorders>
              <w:top w:val="single" w:sz="1" w:space="0" w:color="BBCFE0"/>
              <w:left w:val="single" w:sz="1" w:space="0" w:color="BBCFE0"/>
              <w:bottom w:val="single" w:sz="1" w:space="0" w:color="BBCFE0"/>
              <w:right w:val="single" w:sz="1" w:space="0" w:color="BBCFE0"/>
            </w:tcBorders>
            <w:shd w:val="clear" w:color="auto" w:fill="FFFFFF"/>
            <w:tcMar>
              <w:top w:w="100" w:type="dxa"/>
              <w:left w:w="120" w:type="dxa"/>
              <w:bottom w:w="100" w:type="dxa"/>
              <w:right w:w="120" w:type="dxa"/>
            </w:tcMar>
          </w:tcPr>
          <w:p w14:paraId="16C8E68A" w14:textId="77777777" w:rsidR="006C7ECA" w:rsidRDefault="00000000">
            <w:r>
              <w:rPr>
                <w:b/>
                <w:bCs/>
                <w:sz w:val="20"/>
                <w:szCs w:val="20"/>
              </w:rPr>
              <w:t>VAT</w:t>
            </w:r>
          </w:p>
        </w:tc>
        <w:tc>
          <w:tcPr>
            <w:tcW w:w="6560" w:type="dxa"/>
            <w:tcBorders>
              <w:top w:val="single" w:sz="1" w:space="0" w:color="BBCFE0"/>
              <w:left w:val="single" w:sz="1" w:space="0" w:color="BBCFE0"/>
              <w:bottom w:val="single" w:sz="1" w:space="0" w:color="BBCFE0"/>
              <w:right w:val="single" w:sz="1" w:space="0" w:color="BBCFE0"/>
            </w:tcBorders>
            <w:shd w:val="clear" w:color="auto" w:fill="FFFFFF"/>
            <w:tcMar>
              <w:top w:w="100" w:type="dxa"/>
              <w:left w:w="120" w:type="dxa"/>
              <w:bottom w:w="100" w:type="dxa"/>
              <w:right w:w="120" w:type="dxa"/>
            </w:tcMar>
          </w:tcPr>
          <w:p w14:paraId="3441068A" w14:textId="77777777" w:rsidR="006C7ECA" w:rsidRDefault="00000000">
            <w:r>
              <w:rPr>
                <w:sz w:val="20"/>
                <w:szCs w:val="20"/>
              </w:rPr>
              <w:t>Value Added Tax. Automatically calculated at 14% of the Cash Out amount on each daily expense entry.</w:t>
            </w:r>
          </w:p>
        </w:tc>
      </w:tr>
      <w:tr w:rsidR="006C7ECA" w14:paraId="3781201F" w14:textId="77777777">
        <w:tblPrEx>
          <w:tblCellMar>
            <w:top w:w="0" w:type="dxa"/>
            <w:bottom w:w="0" w:type="dxa"/>
          </w:tblCellMar>
        </w:tblPrEx>
        <w:tc>
          <w:tcPr>
            <w:tcW w:w="2800" w:type="dxa"/>
            <w:tcBorders>
              <w:top w:val="single" w:sz="1" w:space="0" w:color="BBCFE0"/>
              <w:left w:val="single" w:sz="1" w:space="0" w:color="BBCFE0"/>
              <w:bottom w:val="single" w:sz="1" w:space="0" w:color="BBCFE0"/>
              <w:right w:val="single" w:sz="1" w:space="0" w:color="BBCFE0"/>
            </w:tcBorders>
            <w:shd w:val="clear" w:color="auto" w:fill="EEF4FB"/>
            <w:tcMar>
              <w:top w:w="100" w:type="dxa"/>
              <w:left w:w="120" w:type="dxa"/>
              <w:bottom w:w="100" w:type="dxa"/>
              <w:right w:w="120" w:type="dxa"/>
            </w:tcMar>
          </w:tcPr>
          <w:p w14:paraId="6F456CE6" w14:textId="77777777" w:rsidR="006C7ECA" w:rsidRDefault="00000000">
            <w:r>
              <w:rPr>
                <w:b/>
                <w:bCs/>
                <w:sz w:val="20"/>
                <w:szCs w:val="20"/>
              </w:rPr>
              <w:t>₱ (Philippine Peso)</w:t>
            </w:r>
          </w:p>
        </w:tc>
        <w:tc>
          <w:tcPr>
            <w:tcW w:w="6560" w:type="dxa"/>
            <w:tcBorders>
              <w:top w:val="single" w:sz="1" w:space="0" w:color="BBCFE0"/>
              <w:left w:val="single" w:sz="1" w:space="0" w:color="BBCFE0"/>
              <w:bottom w:val="single" w:sz="1" w:space="0" w:color="BBCFE0"/>
              <w:right w:val="single" w:sz="1" w:space="0" w:color="BBCFE0"/>
            </w:tcBorders>
            <w:shd w:val="clear" w:color="auto" w:fill="EEF4FB"/>
            <w:tcMar>
              <w:top w:w="100" w:type="dxa"/>
              <w:left w:w="120" w:type="dxa"/>
              <w:bottom w:w="100" w:type="dxa"/>
              <w:right w:w="120" w:type="dxa"/>
            </w:tcMar>
          </w:tcPr>
          <w:p w14:paraId="556FA7B1" w14:textId="77777777" w:rsidR="006C7ECA" w:rsidRDefault="00000000">
            <w:r>
              <w:rPr>
                <w:sz w:val="20"/>
                <w:szCs w:val="20"/>
              </w:rPr>
              <w:t>The currency used throughout the system for all monetary values.</w:t>
            </w:r>
          </w:p>
        </w:tc>
      </w:tr>
    </w:tbl>
    <w:p w14:paraId="6FBA1189" w14:textId="77777777" w:rsidR="006C7ECA" w:rsidRDefault="00000000">
      <w:pPr>
        <w:pStyle w:val="Heading1"/>
        <w:pageBreakBefore/>
      </w:pPr>
      <w:bookmarkStart w:id="102" w:name="_Toc230605420"/>
      <w:r>
        <w:lastRenderedPageBreak/>
        <w:t>Appendix C — Document History</w:t>
      </w:r>
      <w:bookmarkEnd w:id="10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8160"/>
      </w:tblGrid>
      <w:tr w:rsidR="006C7ECA" w14:paraId="72985246" w14:textId="77777777">
        <w:tblPrEx>
          <w:tblCellMar>
            <w:top w:w="0" w:type="dxa"/>
            <w:bottom w:w="0" w:type="dxa"/>
          </w:tblCellMar>
        </w:tblPrEx>
        <w:trPr>
          <w:tblHeader/>
        </w:trPr>
        <w:tc>
          <w:tcPr>
            <w:tcW w:w="1200" w:type="dxa"/>
            <w:tcBorders>
              <w:top w:val="single" w:sz="1" w:space="0" w:color="BBCFE0"/>
              <w:left w:val="single" w:sz="1" w:space="0" w:color="BBCFE0"/>
              <w:bottom w:val="single" w:sz="1" w:space="0" w:color="BBCFE0"/>
              <w:right w:val="single" w:sz="1" w:space="0" w:color="BBCFE0"/>
            </w:tcBorders>
            <w:shd w:val="clear" w:color="auto" w:fill="1F4E79"/>
            <w:tcMar>
              <w:top w:w="100" w:type="dxa"/>
              <w:left w:w="120" w:type="dxa"/>
              <w:bottom w:w="100" w:type="dxa"/>
              <w:right w:w="120" w:type="dxa"/>
            </w:tcMar>
          </w:tcPr>
          <w:p w14:paraId="503FB186" w14:textId="77777777" w:rsidR="006C7ECA" w:rsidRDefault="00000000">
            <w:r>
              <w:rPr>
                <w:b/>
                <w:bCs/>
                <w:color w:val="FFFFFF"/>
                <w:sz w:val="20"/>
                <w:szCs w:val="20"/>
              </w:rPr>
              <w:t>Version</w:t>
            </w:r>
          </w:p>
        </w:tc>
        <w:tc>
          <w:tcPr>
            <w:tcW w:w="8160" w:type="dxa"/>
            <w:tcBorders>
              <w:top w:val="single" w:sz="1" w:space="0" w:color="BBCFE0"/>
              <w:left w:val="single" w:sz="1" w:space="0" w:color="BBCFE0"/>
              <w:bottom w:val="single" w:sz="1" w:space="0" w:color="BBCFE0"/>
              <w:right w:val="single" w:sz="1" w:space="0" w:color="BBCFE0"/>
            </w:tcBorders>
            <w:shd w:val="clear" w:color="auto" w:fill="1F4E79"/>
            <w:tcMar>
              <w:top w:w="100" w:type="dxa"/>
              <w:left w:w="120" w:type="dxa"/>
              <w:bottom w:w="100" w:type="dxa"/>
              <w:right w:w="120" w:type="dxa"/>
            </w:tcMar>
          </w:tcPr>
          <w:p w14:paraId="368A4C27" w14:textId="77777777" w:rsidR="006C7ECA" w:rsidRDefault="00000000">
            <w:r>
              <w:rPr>
                <w:b/>
                <w:bCs/>
                <w:color w:val="FFFFFF"/>
                <w:sz w:val="20"/>
                <w:szCs w:val="20"/>
              </w:rPr>
              <w:t>Change Description</w:t>
            </w:r>
          </w:p>
        </w:tc>
      </w:tr>
      <w:tr w:rsidR="006C7ECA" w14:paraId="2FBF0D12" w14:textId="77777777">
        <w:tblPrEx>
          <w:tblCellMar>
            <w:top w:w="0" w:type="dxa"/>
            <w:bottom w:w="0" w:type="dxa"/>
          </w:tblCellMar>
        </w:tblPrEx>
        <w:tc>
          <w:tcPr>
            <w:tcW w:w="1200" w:type="dxa"/>
            <w:tcBorders>
              <w:top w:val="single" w:sz="1" w:space="0" w:color="BBCFE0"/>
              <w:left w:val="single" w:sz="1" w:space="0" w:color="BBCFE0"/>
              <w:bottom w:val="single" w:sz="1" w:space="0" w:color="BBCFE0"/>
              <w:right w:val="single" w:sz="1" w:space="0" w:color="BBCFE0"/>
            </w:tcBorders>
            <w:shd w:val="clear" w:color="auto" w:fill="FFFFFF"/>
            <w:tcMar>
              <w:top w:w="100" w:type="dxa"/>
              <w:left w:w="120" w:type="dxa"/>
              <w:bottom w:w="100" w:type="dxa"/>
              <w:right w:w="120" w:type="dxa"/>
            </w:tcMar>
          </w:tcPr>
          <w:p w14:paraId="58994D07" w14:textId="77777777" w:rsidR="006C7ECA" w:rsidRDefault="00000000">
            <w:r>
              <w:rPr>
                <w:b/>
                <w:bCs/>
                <w:sz w:val="20"/>
                <w:szCs w:val="20"/>
              </w:rPr>
              <w:t>1.0</w:t>
            </w:r>
          </w:p>
        </w:tc>
        <w:tc>
          <w:tcPr>
            <w:tcW w:w="8160" w:type="dxa"/>
            <w:tcBorders>
              <w:top w:val="single" w:sz="1" w:space="0" w:color="BBCFE0"/>
              <w:left w:val="single" w:sz="1" w:space="0" w:color="BBCFE0"/>
              <w:bottom w:val="single" w:sz="1" w:space="0" w:color="BBCFE0"/>
              <w:right w:val="single" w:sz="1" w:space="0" w:color="BBCFE0"/>
            </w:tcBorders>
            <w:shd w:val="clear" w:color="auto" w:fill="FFFFFF"/>
            <w:tcMar>
              <w:top w:w="100" w:type="dxa"/>
              <w:left w:w="120" w:type="dxa"/>
              <w:bottom w:w="100" w:type="dxa"/>
              <w:right w:w="120" w:type="dxa"/>
            </w:tcMar>
          </w:tcPr>
          <w:p w14:paraId="0C2CDA4A" w14:textId="43C6CAF2" w:rsidR="006C7ECA" w:rsidRDefault="00000000">
            <w:r>
              <w:rPr>
                <w:sz w:val="20"/>
                <w:szCs w:val="20"/>
              </w:rPr>
              <w:t xml:space="preserve">May 2026 — Initial release of the </w:t>
            </w:r>
            <w:r w:rsidR="001E15CE">
              <w:rPr>
                <w:sz w:val="20"/>
                <w:szCs w:val="20"/>
              </w:rPr>
              <w:t>Expens.io Business</w:t>
            </w:r>
            <w:r>
              <w:rPr>
                <w:sz w:val="20"/>
                <w:szCs w:val="20"/>
              </w:rPr>
              <w:t xml:space="preserve"> User Manual. Covers all modules documented in the system as of Version 1.0.</w:t>
            </w:r>
          </w:p>
        </w:tc>
      </w:tr>
    </w:tbl>
    <w:p w14:paraId="4F652A41" w14:textId="77777777" w:rsidR="006C7ECA" w:rsidRDefault="006C7ECA">
      <w:pPr>
        <w:spacing w:before="120" w:after="120"/>
      </w:pPr>
    </w:p>
    <w:p w14:paraId="7712DAB9" w14:textId="77777777" w:rsidR="006C7ECA" w:rsidRDefault="00000000">
      <w:pPr>
        <w:jc w:val="center"/>
      </w:pPr>
      <w:r>
        <w:rPr>
          <w:i/>
          <w:iCs/>
          <w:color w:val="888888"/>
          <w:sz w:val="20"/>
          <w:szCs w:val="20"/>
        </w:rPr>
        <w:t>End of Document</w:t>
      </w:r>
    </w:p>
    <w:sectPr w:rsidR="006C7ECA">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6441E1" w14:textId="77777777" w:rsidR="00AD16F5" w:rsidRDefault="00AD16F5">
      <w:r>
        <w:separator/>
      </w:r>
    </w:p>
  </w:endnote>
  <w:endnote w:type="continuationSeparator" w:id="0">
    <w:p w14:paraId="629FF7F4" w14:textId="77777777" w:rsidR="00AD16F5" w:rsidRDefault="00AD16F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5B5F6C" w14:textId="77777777" w:rsidR="006C7ECA" w:rsidRDefault="00000000">
    <w:pPr>
      <w:pBdr>
        <w:top w:val="single" w:sz="4" w:space="1" w:color="2E75B6"/>
      </w:pBdr>
      <w:jc w:val="right"/>
    </w:pPr>
    <w:r>
      <w:rPr>
        <w:color w:val="555555"/>
        <w:sz w:val="18"/>
        <w:szCs w:val="18"/>
      </w:rPr>
      <w:t xml:space="preserve">Page </w:t>
    </w:r>
    <w:r>
      <w:rPr>
        <w:color w:val="555555"/>
        <w:sz w:val="18"/>
        <w:szCs w:val="18"/>
      </w:rPr>
      <w:fldChar w:fldCharType="begin"/>
    </w:r>
    <w:r>
      <w:rPr>
        <w:color w:val="555555"/>
        <w:sz w:val="18"/>
        <w:szCs w:val="18"/>
      </w:rPr>
      <w:instrText>PAGE</w:instrText>
    </w:r>
    <w:r>
      <w:rPr>
        <w:color w:val="555555"/>
        <w:sz w:val="18"/>
        <w:szCs w:val="18"/>
      </w:rPr>
      <w:fldChar w:fldCharType="separate"/>
    </w:r>
    <w:r w:rsidR="001E15CE">
      <w:rPr>
        <w:noProof/>
        <w:color w:val="555555"/>
        <w:sz w:val="18"/>
        <w:szCs w:val="18"/>
      </w:rPr>
      <w:t>1</w:t>
    </w:r>
    <w:r>
      <w:rPr>
        <w:color w:val="555555"/>
        <w:sz w:val="18"/>
        <w:szCs w:val="18"/>
      </w:rPr>
      <w:fldChar w:fldCharType="end"/>
    </w:r>
    <w:r>
      <w:rPr>
        <w:color w:val="555555"/>
        <w:sz w:val="18"/>
        <w:szCs w:val="18"/>
      </w:rPr>
      <w:t xml:space="preserve"> of </w:t>
    </w:r>
    <w:r>
      <w:rPr>
        <w:color w:val="555555"/>
        <w:sz w:val="18"/>
        <w:szCs w:val="18"/>
      </w:rPr>
      <w:fldChar w:fldCharType="begin"/>
    </w:r>
    <w:r>
      <w:rPr>
        <w:color w:val="555555"/>
        <w:sz w:val="18"/>
        <w:szCs w:val="18"/>
      </w:rPr>
      <w:instrText>NUMPAGES</w:instrText>
    </w:r>
    <w:r>
      <w:rPr>
        <w:color w:val="555555"/>
        <w:sz w:val="18"/>
        <w:szCs w:val="18"/>
      </w:rPr>
      <w:fldChar w:fldCharType="separate"/>
    </w:r>
    <w:r w:rsidR="001E15CE">
      <w:rPr>
        <w:noProof/>
        <w:color w:val="555555"/>
        <w:sz w:val="18"/>
        <w:szCs w:val="18"/>
      </w:rPr>
      <w:t>2</w:t>
    </w:r>
    <w:r>
      <w:rPr>
        <w:color w:val="555555"/>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F35158" w14:textId="77777777" w:rsidR="00AD16F5" w:rsidRDefault="00AD16F5">
      <w:r>
        <w:separator/>
      </w:r>
    </w:p>
  </w:footnote>
  <w:footnote w:type="continuationSeparator" w:id="0">
    <w:p w14:paraId="257E0CFC" w14:textId="77777777" w:rsidR="00AD16F5" w:rsidRDefault="00AD16F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6D7D65" w14:textId="15DD377C" w:rsidR="006C7ECA" w:rsidRDefault="001E15CE">
    <w:pPr>
      <w:pBdr>
        <w:bottom w:val="single" w:sz="4" w:space="1" w:color="2E75B6"/>
      </w:pBdr>
    </w:pPr>
    <w:r>
      <w:rPr>
        <w:color w:val="555555"/>
        <w:sz w:val="18"/>
        <w:szCs w:val="18"/>
      </w:rPr>
      <w:t>Expens.io Business</w:t>
    </w:r>
    <w:r w:rsidR="00000000">
      <w:rPr>
        <w:color w:val="555555"/>
        <w:sz w:val="18"/>
        <w:szCs w:val="18"/>
      </w:rPr>
      <w:t xml:space="preserve">  |  User Manual  |  Version 1.0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3D27E5"/>
    <w:multiLevelType w:val="hybridMultilevel"/>
    <w:tmpl w:val="92B01844"/>
    <w:lvl w:ilvl="0" w:tplc="356A7752">
      <w:start w:val="1"/>
      <w:numFmt w:val="bullet"/>
      <w:lvlText w:val="●"/>
      <w:lvlJc w:val="left"/>
      <w:pPr>
        <w:ind w:left="720" w:hanging="360"/>
      </w:pPr>
    </w:lvl>
    <w:lvl w:ilvl="1" w:tplc="EDD257C2">
      <w:start w:val="1"/>
      <w:numFmt w:val="bullet"/>
      <w:lvlText w:val="○"/>
      <w:lvlJc w:val="left"/>
      <w:pPr>
        <w:ind w:left="1440" w:hanging="360"/>
      </w:pPr>
    </w:lvl>
    <w:lvl w:ilvl="2" w:tplc="3818808E">
      <w:start w:val="1"/>
      <w:numFmt w:val="bullet"/>
      <w:lvlText w:val="■"/>
      <w:lvlJc w:val="left"/>
      <w:pPr>
        <w:ind w:left="2160" w:hanging="360"/>
      </w:pPr>
    </w:lvl>
    <w:lvl w:ilvl="3" w:tplc="39480ACC">
      <w:start w:val="1"/>
      <w:numFmt w:val="bullet"/>
      <w:lvlText w:val="●"/>
      <w:lvlJc w:val="left"/>
      <w:pPr>
        <w:ind w:left="2880" w:hanging="360"/>
      </w:pPr>
    </w:lvl>
    <w:lvl w:ilvl="4" w:tplc="941ECF1A">
      <w:start w:val="1"/>
      <w:numFmt w:val="bullet"/>
      <w:lvlText w:val="○"/>
      <w:lvlJc w:val="left"/>
      <w:pPr>
        <w:ind w:left="3600" w:hanging="360"/>
      </w:pPr>
    </w:lvl>
    <w:lvl w:ilvl="5" w:tplc="966E7720">
      <w:start w:val="1"/>
      <w:numFmt w:val="bullet"/>
      <w:lvlText w:val="■"/>
      <w:lvlJc w:val="left"/>
      <w:pPr>
        <w:ind w:left="4320" w:hanging="360"/>
      </w:pPr>
    </w:lvl>
    <w:lvl w:ilvl="6" w:tplc="A6B05356">
      <w:start w:val="1"/>
      <w:numFmt w:val="bullet"/>
      <w:lvlText w:val="●"/>
      <w:lvlJc w:val="left"/>
      <w:pPr>
        <w:ind w:left="5040" w:hanging="360"/>
      </w:pPr>
    </w:lvl>
    <w:lvl w:ilvl="7" w:tplc="61B01C92">
      <w:start w:val="1"/>
      <w:numFmt w:val="bullet"/>
      <w:lvlText w:val="●"/>
      <w:lvlJc w:val="left"/>
      <w:pPr>
        <w:ind w:left="5760" w:hanging="360"/>
      </w:pPr>
    </w:lvl>
    <w:lvl w:ilvl="8" w:tplc="4F7815FE">
      <w:start w:val="1"/>
      <w:numFmt w:val="bullet"/>
      <w:lvlText w:val="●"/>
      <w:lvlJc w:val="left"/>
      <w:pPr>
        <w:ind w:left="6480" w:hanging="360"/>
      </w:pPr>
    </w:lvl>
  </w:abstractNum>
  <w:abstractNum w:abstractNumId="1" w15:restartNumberingAfterBreak="0">
    <w:nsid w:val="2C64331B"/>
    <w:multiLevelType w:val="hybridMultilevel"/>
    <w:tmpl w:val="C4044EF0"/>
    <w:lvl w:ilvl="0" w:tplc="BD2CD1C0">
      <w:start w:val="1"/>
      <w:numFmt w:val="bullet"/>
      <w:lvlText w:val="•"/>
      <w:lvlJc w:val="left"/>
      <w:pPr>
        <w:ind w:left="720" w:hanging="360"/>
      </w:pPr>
    </w:lvl>
    <w:lvl w:ilvl="1" w:tplc="4C804924">
      <w:start w:val="1"/>
      <w:numFmt w:val="bullet"/>
      <w:lvlText w:val="○"/>
      <w:lvlJc w:val="left"/>
      <w:pPr>
        <w:ind w:left="1080" w:hanging="360"/>
      </w:pPr>
    </w:lvl>
    <w:lvl w:ilvl="2" w:tplc="361AF352">
      <w:numFmt w:val="decimal"/>
      <w:lvlText w:val=""/>
      <w:lvlJc w:val="left"/>
    </w:lvl>
    <w:lvl w:ilvl="3" w:tplc="2A42A084">
      <w:numFmt w:val="decimal"/>
      <w:lvlText w:val=""/>
      <w:lvlJc w:val="left"/>
    </w:lvl>
    <w:lvl w:ilvl="4" w:tplc="6BD431E6">
      <w:numFmt w:val="decimal"/>
      <w:lvlText w:val=""/>
      <w:lvlJc w:val="left"/>
    </w:lvl>
    <w:lvl w:ilvl="5" w:tplc="C5D05D34">
      <w:numFmt w:val="decimal"/>
      <w:lvlText w:val=""/>
      <w:lvlJc w:val="left"/>
    </w:lvl>
    <w:lvl w:ilvl="6" w:tplc="F196C984">
      <w:numFmt w:val="decimal"/>
      <w:lvlText w:val=""/>
      <w:lvlJc w:val="left"/>
    </w:lvl>
    <w:lvl w:ilvl="7" w:tplc="62A26E2C">
      <w:numFmt w:val="decimal"/>
      <w:lvlText w:val=""/>
      <w:lvlJc w:val="left"/>
    </w:lvl>
    <w:lvl w:ilvl="8" w:tplc="F0207D52">
      <w:numFmt w:val="decimal"/>
      <w:lvlText w:val=""/>
      <w:lvlJc w:val="left"/>
    </w:lvl>
  </w:abstractNum>
  <w:abstractNum w:abstractNumId="2" w15:restartNumberingAfterBreak="0">
    <w:nsid w:val="60817B25"/>
    <w:multiLevelType w:val="hybridMultilevel"/>
    <w:tmpl w:val="103626F8"/>
    <w:lvl w:ilvl="0" w:tplc="3C4A5002">
      <w:start w:val="1"/>
      <w:numFmt w:val="decimal"/>
      <w:lvlText w:val="%1."/>
      <w:lvlJc w:val="left"/>
      <w:pPr>
        <w:ind w:left="720" w:hanging="360"/>
      </w:pPr>
    </w:lvl>
    <w:lvl w:ilvl="1" w:tplc="F6E452BE">
      <w:start w:val="1"/>
      <w:numFmt w:val="lowerLetter"/>
      <w:lvlText w:val="%2."/>
      <w:lvlJc w:val="left"/>
      <w:pPr>
        <w:ind w:left="1080" w:hanging="360"/>
      </w:pPr>
    </w:lvl>
    <w:lvl w:ilvl="2" w:tplc="CEA2BB24">
      <w:numFmt w:val="decimal"/>
      <w:lvlText w:val=""/>
      <w:lvlJc w:val="left"/>
    </w:lvl>
    <w:lvl w:ilvl="3" w:tplc="EA182D64">
      <w:numFmt w:val="decimal"/>
      <w:lvlText w:val=""/>
      <w:lvlJc w:val="left"/>
    </w:lvl>
    <w:lvl w:ilvl="4" w:tplc="9D86B49C">
      <w:numFmt w:val="decimal"/>
      <w:lvlText w:val=""/>
      <w:lvlJc w:val="left"/>
    </w:lvl>
    <w:lvl w:ilvl="5" w:tplc="701A20E4">
      <w:numFmt w:val="decimal"/>
      <w:lvlText w:val=""/>
      <w:lvlJc w:val="left"/>
    </w:lvl>
    <w:lvl w:ilvl="6" w:tplc="497223A6">
      <w:numFmt w:val="decimal"/>
      <w:lvlText w:val=""/>
      <w:lvlJc w:val="left"/>
    </w:lvl>
    <w:lvl w:ilvl="7" w:tplc="1E46EE1A">
      <w:numFmt w:val="decimal"/>
      <w:lvlText w:val=""/>
      <w:lvlJc w:val="left"/>
    </w:lvl>
    <w:lvl w:ilvl="8" w:tplc="12A6AE8C">
      <w:numFmt w:val="decimal"/>
      <w:lvlText w:val=""/>
      <w:lvlJc w:val="left"/>
    </w:lvl>
  </w:abstractNum>
  <w:num w:numId="1" w16cid:durableId="838736873">
    <w:abstractNumId w:val="0"/>
    <w:lvlOverride w:ilvl="0">
      <w:startOverride w:val="1"/>
    </w:lvlOverride>
  </w:num>
  <w:num w:numId="2" w16cid:durableId="1458177886">
    <w:abstractNumId w:val="1"/>
    <w:lvlOverride w:ilvl="0">
      <w:startOverride w:val="1"/>
    </w:lvlOverride>
  </w:num>
  <w:num w:numId="3" w16cid:durableId="123352511">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C7ECA"/>
    <w:rsid w:val="001E15CE"/>
    <w:rsid w:val="00373BEC"/>
    <w:rsid w:val="004D02C4"/>
    <w:rsid w:val="006C7ECA"/>
    <w:rsid w:val="00AD16F5"/>
    <w:rsid w:val="00AE3C51"/>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CB3C9E"/>
  <w15:docId w15:val="{1F41F6B2-72A1-408E-BD45-85F9720D17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PH" w:eastAsia="en-PH"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80"/>
      <w:outlineLvl w:val="0"/>
    </w:pPr>
    <w:rPr>
      <w:b/>
      <w:bCs/>
      <w:color w:val="1F4E79"/>
      <w:sz w:val="32"/>
      <w:szCs w:val="32"/>
    </w:rPr>
  </w:style>
  <w:style w:type="paragraph" w:styleId="Heading2">
    <w:name w:val="heading 2"/>
    <w:uiPriority w:val="9"/>
    <w:unhideWhenUsed/>
    <w:qFormat/>
    <w:pPr>
      <w:spacing w:before="240" w:after="120"/>
      <w:outlineLvl w:val="1"/>
    </w:pPr>
    <w:rPr>
      <w:b/>
      <w:bCs/>
      <w:color w:val="2E75B6"/>
      <w:sz w:val="28"/>
      <w:szCs w:val="28"/>
    </w:rPr>
  </w:style>
  <w:style w:type="paragraph" w:styleId="Heading3">
    <w:name w:val="heading 3"/>
    <w:uiPriority w:val="9"/>
    <w:unhideWhenUsed/>
    <w:qFormat/>
    <w:pPr>
      <w:spacing w:before="180" w:after="80"/>
      <w:outlineLvl w:val="2"/>
    </w:pPr>
    <w:rPr>
      <w:b/>
      <w:bCs/>
      <w:color w:val="2E4A7A"/>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1E15CE"/>
    <w:pPr>
      <w:spacing w:after="100"/>
    </w:pPr>
  </w:style>
  <w:style w:type="paragraph" w:styleId="TOC2">
    <w:name w:val="toc 2"/>
    <w:basedOn w:val="Normal"/>
    <w:next w:val="Normal"/>
    <w:autoRedefine/>
    <w:uiPriority w:val="39"/>
    <w:unhideWhenUsed/>
    <w:rsid w:val="001E15CE"/>
    <w:pPr>
      <w:spacing w:after="100"/>
      <w:ind w:left="220"/>
    </w:pPr>
  </w:style>
  <w:style w:type="paragraph" w:styleId="TOC3">
    <w:name w:val="toc 3"/>
    <w:basedOn w:val="Normal"/>
    <w:next w:val="Normal"/>
    <w:autoRedefine/>
    <w:uiPriority w:val="39"/>
    <w:unhideWhenUsed/>
    <w:rsid w:val="001E15CE"/>
    <w:pPr>
      <w:spacing w:after="100"/>
      <w:ind w:left="440"/>
    </w:pPr>
  </w:style>
  <w:style w:type="paragraph" w:styleId="TOC4">
    <w:name w:val="toc 4"/>
    <w:basedOn w:val="Normal"/>
    <w:next w:val="Normal"/>
    <w:autoRedefine/>
    <w:uiPriority w:val="39"/>
    <w:unhideWhenUsed/>
    <w:rsid w:val="001E15CE"/>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TOC5">
    <w:name w:val="toc 5"/>
    <w:basedOn w:val="Normal"/>
    <w:next w:val="Normal"/>
    <w:autoRedefine/>
    <w:uiPriority w:val="39"/>
    <w:unhideWhenUsed/>
    <w:rsid w:val="001E15CE"/>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TOC6">
    <w:name w:val="toc 6"/>
    <w:basedOn w:val="Normal"/>
    <w:next w:val="Normal"/>
    <w:autoRedefine/>
    <w:uiPriority w:val="39"/>
    <w:unhideWhenUsed/>
    <w:rsid w:val="001E15CE"/>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OC7">
    <w:name w:val="toc 7"/>
    <w:basedOn w:val="Normal"/>
    <w:next w:val="Normal"/>
    <w:autoRedefine/>
    <w:uiPriority w:val="39"/>
    <w:unhideWhenUsed/>
    <w:rsid w:val="001E15CE"/>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OC8">
    <w:name w:val="toc 8"/>
    <w:basedOn w:val="Normal"/>
    <w:next w:val="Normal"/>
    <w:autoRedefine/>
    <w:uiPriority w:val="39"/>
    <w:unhideWhenUsed/>
    <w:rsid w:val="001E15CE"/>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OC9">
    <w:name w:val="toc 9"/>
    <w:basedOn w:val="Normal"/>
    <w:next w:val="Normal"/>
    <w:autoRedefine/>
    <w:uiPriority w:val="39"/>
    <w:unhideWhenUsed/>
    <w:rsid w:val="001E15CE"/>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UnresolvedMention">
    <w:name w:val="Unresolved Mention"/>
    <w:basedOn w:val="DefaultParagraphFont"/>
    <w:uiPriority w:val="99"/>
    <w:semiHidden/>
    <w:unhideWhenUsed/>
    <w:rsid w:val="001E15C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284</TotalTime>
  <Pages>1</Pages>
  <Words>9333</Words>
  <Characters>53203</Characters>
  <Application>Microsoft Office Word</Application>
  <DocSecurity>0</DocSecurity>
  <Lines>443</Lines>
  <Paragraphs>124</Paragraphs>
  <ScaleCrop>false</ScaleCrop>
  <Company/>
  <LinksUpToDate>false</LinksUpToDate>
  <CharactersWithSpaces>62412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YURI BROWN</cp:lastModifiedBy>
  <cp:revision>3</cp:revision>
  <cp:lastPrinted>2026-05-25T05:15:00Z</cp:lastPrinted>
  <dcterms:created xsi:type="dcterms:W3CDTF">2026-05-25T04:32:00Z</dcterms:created>
  <dcterms:modified xsi:type="dcterms:W3CDTF">2026-05-25T09:26:00Z</dcterms:modified>
</cp:coreProperties>
</file>