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63927" w14:textId="77777777" w:rsidR="003902EA" w:rsidRDefault="003902EA" w:rsidP="003902EA">
      <w:pPr>
        <w:pBdr>
          <w:top w:val="nil"/>
          <w:left w:val="nil"/>
          <w:bottom w:val="nil"/>
          <w:right w:val="nil"/>
          <w:between w:val="nil"/>
        </w:pBdr>
        <w:rPr>
          <w:color w:val="000000"/>
          <w:sz w:val="28"/>
          <w:szCs w:val="28"/>
        </w:rPr>
      </w:pPr>
    </w:p>
    <w:p w14:paraId="54CB7325" w14:textId="77777777" w:rsidR="003902EA" w:rsidRDefault="003902EA" w:rsidP="003902EA">
      <w:pPr>
        <w:pBdr>
          <w:top w:val="nil"/>
          <w:left w:val="nil"/>
          <w:bottom w:val="nil"/>
          <w:right w:val="nil"/>
          <w:between w:val="nil"/>
        </w:pBdr>
        <w:rPr>
          <w:color w:val="000000"/>
          <w:sz w:val="28"/>
          <w:szCs w:val="28"/>
        </w:rPr>
      </w:pPr>
    </w:p>
    <w:p w14:paraId="1C0D3473" w14:textId="77777777" w:rsidR="003902EA" w:rsidRDefault="003902EA" w:rsidP="003902EA">
      <w:pPr>
        <w:pBdr>
          <w:top w:val="nil"/>
          <w:left w:val="nil"/>
          <w:bottom w:val="nil"/>
          <w:right w:val="nil"/>
          <w:between w:val="nil"/>
        </w:pBdr>
        <w:rPr>
          <w:color w:val="000000"/>
          <w:sz w:val="28"/>
          <w:szCs w:val="28"/>
        </w:rPr>
      </w:pPr>
    </w:p>
    <w:p w14:paraId="41A1E9BB" w14:textId="77777777" w:rsidR="003902EA" w:rsidRDefault="003902EA" w:rsidP="003902EA">
      <w:pPr>
        <w:pBdr>
          <w:top w:val="nil"/>
          <w:left w:val="nil"/>
          <w:bottom w:val="nil"/>
          <w:right w:val="nil"/>
          <w:between w:val="nil"/>
        </w:pBdr>
        <w:spacing w:before="196"/>
        <w:rPr>
          <w:color w:val="000000"/>
          <w:sz w:val="28"/>
          <w:szCs w:val="28"/>
        </w:rPr>
      </w:pPr>
    </w:p>
    <w:p w14:paraId="7B908F7C" w14:textId="0B031744" w:rsidR="003902EA" w:rsidRPr="00F84EA7" w:rsidRDefault="003902EA" w:rsidP="003902EA">
      <w:pPr>
        <w:spacing w:line="360" w:lineRule="auto"/>
        <w:jc w:val="center"/>
        <w:rPr>
          <w:b/>
          <w:bCs/>
          <w:sz w:val="28"/>
          <w:szCs w:val="28"/>
        </w:rPr>
      </w:pPr>
      <w:r w:rsidRPr="00F84EA7">
        <w:rPr>
          <w:b/>
          <w:bCs/>
          <w:sz w:val="28"/>
          <w:szCs w:val="28"/>
        </w:rPr>
        <w:t>POCKETPT: AN AI-DRIVEN REHABILITATION ASSISTANT WITH HUMAN POSE ESTIMATION USING CNN AND LSTM</w:t>
      </w:r>
    </w:p>
    <w:p w14:paraId="73DD7F1B" w14:textId="77777777" w:rsidR="003902EA" w:rsidRDefault="003902EA" w:rsidP="003902EA">
      <w:pPr>
        <w:pBdr>
          <w:top w:val="nil"/>
          <w:left w:val="nil"/>
          <w:bottom w:val="nil"/>
          <w:right w:val="nil"/>
          <w:between w:val="nil"/>
        </w:pBdr>
        <w:rPr>
          <w:b/>
          <w:bCs/>
          <w:color w:val="000000"/>
          <w:sz w:val="28"/>
          <w:szCs w:val="28"/>
        </w:rPr>
      </w:pPr>
    </w:p>
    <w:p w14:paraId="136220C7" w14:textId="77777777" w:rsidR="003902EA" w:rsidRDefault="003902EA" w:rsidP="003902EA">
      <w:pPr>
        <w:pBdr>
          <w:top w:val="nil"/>
          <w:left w:val="nil"/>
          <w:bottom w:val="nil"/>
          <w:right w:val="nil"/>
          <w:between w:val="nil"/>
        </w:pBdr>
        <w:spacing w:before="256"/>
        <w:rPr>
          <w:b/>
          <w:bCs/>
          <w:color w:val="000000"/>
          <w:sz w:val="28"/>
          <w:szCs w:val="28"/>
        </w:rPr>
      </w:pPr>
    </w:p>
    <w:p w14:paraId="36903069" w14:textId="77777777" w:rsidR="003902EA" w:rsidRDefault="003902EA" w:rsidP="003902EA">
      <w:pPr>
        <w:pBdr>
          <w:top w:val="nil"/>
          <w:left w:val="nil"/>
          <w:bottom w:val="nil"/>
          <w:right w:val="nil"/>
          <w:between w:val="nil"/>
        </w:pBdr>
        <w:spacing w:line="568" w:lineRule="auto"/>
        <w:ind w:left="3003" w:right="3364" w:firstLine="3"/>
        <w:jc w:val="center"/>
        <w:rPr>
          <w:color w:val="000000"/>
          <w:sz w:val="24"/>
          <w:szCs w:val="24"/>
        </w:rPr>
      </w:pPr>
      <w:proofErr w:type="gramStart"/>
      <w:r>
        <w:rPr>
          <w:color w:val="000000"/>
          <w:sz w:val="24"/>
          <w:szCs w:val="24"/>
        </w:rPr>
        <w:t>Submitted in</w:t>
      </w:r>
      <w:proofErr w:type="gramEnd"/>
      <w:r>
        <w:rPr>
          <w:color w:val="000000"/>
          <w:sz w:val="24"/>
          <w:szCs w:val="24"/>
        </w:rPr>
        <w:t xml:space="preserve"> Partial Fulfillment </w:t>
      </w:r>
      <w:proofErr w:type="gramStart"/>
      <w:r>
        <w:rPr>
          <w:color w:val="000000"/>
          <w:sz w:val="24"/>
          <w:szCs w:val="24"/>
        </w:rPr>
        <w:t>Of</w:t>
      </w:r>
      <w:proofErr w:type="gramEnd"/>
      <w:r>
        <w:rPr>
          <w:color w:val="000000"/>
          <w:sz w:val="24"/>
          <w:szCs w:val="24"/>
        </w:rPr>
        <w:t xml:space="preserve"> the Requirement for the Degree</w:t>
      </w:r>
    </w:p>
    <w:p w14:paraId="549DF5DF" w14:textId="77777777" w:rsidR="003902EA" w:rsidRDefault="003902EA" w:rsidP="003902EA">
      <w:pPr>
        <w:pBdr>
          <w:top w:val="nil"/>
          <w:left w:val="nil"/>
          <w:bottom w:val="nil"/>
          <w:right w:val="nil"/>
          <w:between w:val="nil"/>
        </w:pBdr>
        <w:ind w:right="359"/>
        <w:jc w:val="center"/>
        <w:rPr>
          <w:color w:val="000000"/>
          <w:sz w:val="24"/>
          <w:szCs w:val="24"/>
        </w:rPr>
      </w:pPr>
      <w:r>
        <w:rPr>
          <w:color w:val="000000"/>
          <w:sz w:val="24"/>
          <w:szCs w:val="24"/>
        </w:rPr>
        <w:t>Bachelor of Science in Computer Science with Intelligence Systems Track</w:t>
      </w:r>
    </w:p>
    <w:p w14:paraId="4AEE6206" w14:textId="77777777" w:rsidR="003902EA" w:rsidRDefault="003902EA" w:rsidP="003902EA">
      <w:pPr>
        <w:pBdr>
          <w:top w:val="nil"/>
          <w:left w:val="nil"/>
          <w:bottom w:val="nil"/>
          <w:right w:val="nil"/>
          <w:between w:val="nil"/>
        </w:pBdr>
        <w:rPr>
          <w:color w:val="000000"/>
          <w:sz w:val="24"/>
          <w:szCs w:val="24"/>
        </w:rPr>
      </w:pPr>
    </w:p>
    <w:p w14:paraId="36335D3E" w14:textId="77777777" w:rsidR="003902EA" w:rsidRDefault="003902EA" w:rsidP="003902EA">
      <w:pPr>
        <w:pBdr>
          <w:top w:val="nil"/>
          <w:left w:val="nil"/>
          <w:bottom w:val="nil"/>
          <w:right w:val="nil"/>
          <w:between w:val="nil"/>
        </w:pBdr>
        <w:rPr>
          <w:color w:val="000000"/>
          <w:sz w:val="24"/>
          <w:szCs w:val="24"/>
        </w:rPr>
      </w:pPr>
    </w:p>
    <w:p w14:paraId="6B8CDDED" w14:textId="77777777" w:rsidR="003902EA" w:rsidRDefault="003902EA" w:rsidP="003902EA">
      <w:pPr>
        <w:pBdr>
          <w:top w:val="nil"/>
          <w:left w:val="nil"/>
          <w:bottom w:val="nil"/>
          <w:right w:val="nil"/>
          <w:between w:val="nil"/>
        </w:pBdr>
        <w:rPr>
          <w:color w:val="000000"/>
          <w:sz w:val="24"/>
          <w:szCs w:val="24"/>
        </w:rPr>
      </w:pPr>
    </w:p>
    <w:p w14:paraId="162AB51A" w14:textId="77777777" w:rsidR="003902EA" w:rsidRDefault="003902EA" w:rsidP="003902EA">
      <w:pPr>
        <w:pBdr>
          <w:top w:val="nil"/>
          <w:left w:val="nil"/>
          <w:bottom w:val="nil"/>
          <w:right w:val="nil"/>
          <w:between w:val="nil"/>
        </w:pBdr>
        <w:rPr>
          <w:color w:val="000000"/>
          <w:sz w:val="24"/>
          <w:szCs w:val="24"/>
        </w:rPr>
      </w:pPr>
    </w:p>
    <w:p w14:paraId="7F725E6A" w14:textId="77777777" w:rsidR="003902EA" w:rsidRDefault="003902EA" w:rsidP="003902EA">
      <w:pPr>
        <w:pBdr>
          <w:top w:val="nil"/>
          <w:left w:val="nil"/>
          <w:bottom w:val="nil"/>
          <w:right w:val="nil"/>
          <w:between w:val="nil"/>
        </w:pBdr>
        <w:rPr>
          <w:color w:val="000000"/>
          <w:sz w:val="24"/>
          <w:szCs w:val="24"/>
        </w:rPr>
      </w:pPr>
    </w:p>
    <w:p w14:paraId="619CFCA5" w14:textId="77777777" w:rsidR="003902EA" w:rsidRDefault="003902EA" w:rsidP="003902EA">
      <w:pPr>
        <w:pBdr>
          <w:top w:val="nil"/>
          <w:left w:val="nil"/>
          <w:bottom w:val="nil"/>
          <w:right w:val="nil"/>
          <w:between w:val="nil"/>
        </w:pBdr>
        <w:spacing w:before="29"/>
        <w:rPr>
          <w:color w:val="000000"/>
          <w:sz w:val="24"/>
          <w:szCs w:val="24"/>
        </w:rPr>
      </w:pPr>
    </w:p>
    <w:p w14:paraId="5E9534C2" w14:textId="77777777" w:rsidR="003902EA" w:rsidRDefault="003902EA" w:rsidP="003902EA">
      <w:pPr>
        <w:pBdr>
          <w:top w:val="nil"/>
          <w:left w:val="nil"/>
          <w:bottom w:val="nil"/>
          <w:right w:val="nil"/>
          <w:between w:val="nil"/>
        </w:pBdr>
        <w:spacing w:before="1" w:line="568" w:lineRule="auto"/>
        <w:ind w:left="3836" w:right="4197" w:firstLine="3"/>
        <w:jc w:val="center"/>
        <w:rPr>
          <w:color w:val="000000"/>
          <w:sz w:val="24"/>
          <w:szCs w:val="24"/>
        </w:rPr>
      </w:pPr>
      <w:r>
        <w:rPr>
          <w:color w:val="000000"/>
          <w:sz w:val="24"/>
          <w:szCs w:val="24"/>
        </w:rPr>
        <w:t>Brown, Yuri M. Lina, Joseph II S.</w:t>
      </w:r>
    </w:p>
    <w:p w14:paraId="1D15E91F" w14:textId="77777777" w:rsidR="003902EA" w:rsidRDefault="003902EA" w:rsidP="003902EA">
      <w:pPr>
        <w:pBdr>
          <w:top w:val="nil"/>
          <w:left w:val="nil"/>
          <w:bottom w:val="nil"/>
          <w:right w:val="nil"/>
          <w:between w:val="nil"/>
        </w:pBdr>
        <w:ind w:right="359"/>
        <w:jc w:val="center"/>
        <w:rPr>
          <w:color w:val="000000"/>
          <w:sz w:val="24"/>
          <w:szCs w:val="24"/>
        </w:rPr>
      </w:pPr>
      <w:r>
        <w:rPr>
          <w:color w:val="000000"/>
          <w:sz w:val="24"/>
          <w:szCs w:val="24"/>
        </w:rPr>
        <w:t>Panganiban, Francis Vincent J.</w:t>
      </w:r>
    </w:p>
    <w:p w14:paraId="6C9CFA4A" w14:textId="77777777" w:rsidR="003902EA" w:rsidRDefault="003902EA" w:rsidP="003902EA">
      <w:pPr>
        <w:pBdr>
          <w:top w:val="nil"/>
          <w:left w:val="nil"/>
          <w:bottom w:val="nil"/>
          <w:right w:val="nil"/>
          <w:between w:val="nil"/>
        </w:pBdr>
        <w:rPr>
          <w:color w:val="000000"/>
          <w:sz w:val="24"/>
          <w:szCs w:val="24"/>
        </w:rPr>
      </w:pPr>
    </w:p>
    <w:p w14:paraId="5D3AD348" w14:textId="77777777" w:rsidR="003902EA" w:rsidRDefault="003902EA" w:rsidP="003902EA">
      <w:pPr>
        <w:pBdr>
          <w:top w:val="nil"/>
          <w:left w:val="nil"/>
          <w:bottom w:val="nil"/>
          <w:right w:val="nil"/>
          <w:between w:val="nil"/>
        </w:pBdr>
        <w:rPr>
          <w:color w:val="000000"/>
          <w:sz w:val="24"/>
          <w:szCs w:val="24"/>
        </w:rPr>
      </w:pPr>
    </w:p>
    <w:p w14:paraId="34C8484D" w14:textId="77777777" w:rsidR="003902EA" w:rsidRDefault="003902EA" w:rsidP="003902EA">
      <w:pPr>
        <w:pBdr>
          <w:top w:val="nil"/>
          <w:left w:val="nil"/>
          <w:bottom w:val="nil"/>
          <w:right w:val="nil"/>
          <w:between w:val="nil"/>
        </w:pBdr>
        <w:spacing w:before="204"/>
        <w:rPr>
          <w:color w:val="000000"/>
          <w:sz w:val="24"/>
          <w:szCs w:val="24"/>
        </w:rPr>
      </w:pPr>
    </w:p>
    <w:p w14:paraId="028A6EF8" w14:textId="77777777" w:rsidR="003902EA" w:rsidRDefault="003902EA" w:rsidP="003902EA">
      <w:pPr>
        <w:pBdr>
          <w:top w:val="nil"/>
          <w:left w:val="nil"/>
          <w:bottom w:val="nil"/>
          <w:right w:val="nil"/>
          <w:between w:val="nil"/>
        </w:pBdr>
        <w:ind w:right="357"/>
        <w:jc w:val="center"/>
        <w:rPr>
          <w:color w:val="000000"/>
          <w:sz w:val="24"/>
          <w:szCs w:val="24"/>
        </w:rPr>
      </w:pPr>
      <w:r>
        <w:rPr>
          <w:color w:val="000000"/>
          <w:sz w:val="24"/>
          <w:szCs w:val="24"/>
        </w:rPr>
        <w:t>Barrameda, Rolando B.</w:t>
      </w:r>
    </w:p>
    <w:p w14:paraId="13CFCE07" w14:textId="77777777" w:rsidR="003902EA" w:rsidRDefault="003902EA" w:rsidP="003902EA">
      <w:pPr>
        <w:pBdr>
          <w:top w:val="nil"/>
          <w:left w:val="nil"/>
          <w:bottom w:val="nil"/>
          <w:right w:val="nil"/>
          <w:between w:val="nil"/>
        </w:pBdr>
        <w:rPr>
          <w:color w:val="000000"/>
          <w:sz w:val="24"/>
          <w:szCs w:val="24"/>
        </w:rPr>
      </w:pPr>
    </w:p>
    <w:p w14:paraId="261FA349" w14:textId="77777777" w:rsidR="003902EA" w:rsidRDefault="003902EA" w:rsidP="003902EA">
      <w:pPr>
        <w:pBdr>
          <w:top w:val="nil"/>
          <w:left w:val="nil"/>
          <w:bottom w:val="nil"/>
          <w:right w:val="nil"/>
          <w:between w:val="nil"/>
        </w:pBdr>
        <w:rPr>
          <w:color w:val="000000"/>
          <w:sz w:val="24"/>
          <w:szCs w:val="24"/>
        </w:rPr>
      </w:pPr>
    </w:p>
    <w:p w14:paraId="26C7EF9A" w14:textId="77777777" w:rsidR="003902EA" w:rsidRDefault="003902EA" w:rsidP="003902EA">
      <w:pPr>
        <w:pBdr>
          <w:top w:val="nil"/>
          <w:left w:val="nil"/>
          <w:bottom w:val="nil"/>
          <w:right w:val="nil"/>
          <w:between w:val="nil"/>
        </w:pBdr>
        <w:spacing w:before="204"/>
        <w:rPr>
          <w:color w:val="000000"/>
          <w:sz w:val="24"/>
          <w:szCs w:val="24"/>
        </w:rPr>
      </w:pPr>
    </w:p>
    <w:p w14:paraId="5F3FB6BE" w14:textId="207104DC" w:rsidR="003902EA" w:rsidRDefault="003902EA" w:rsidP="003902EA">
      <w:pPr>
        <w:pBdr>
          <w:top w:val="nil"/>
          <w:left w:val="nil"/>
          <w:bottom w:val="nil"/>
          <w:right w:val="nil"/>
          <w:between w:val="nil"/>
        </w:pBdr>
        <w:ind w:right="357"/>
        <w:jc w:val="center"/>
        <w:rPr>
          <w:color w:val="000000"/>
          <w:sz w:val="24"/>
          <w:szCs w:val="24"/>
        </w:rPr>
        <w:sectPr w:rsidR="003902EA" w:rsidSect="003902EA">
          <w:headerReference w:type="default" r:id="rId7"/>
          <w:pgSz w:w="12240" w:h="15840"/>
          <w:pgMar w:top="1880" w:right="1080" w:bottom="280" w:left="1440" w:header="557" w:footer="0" w:gutter="0"/>
          <w:pgNumType w:start="1"/>
          <w:cols w:space="720"/>
        </w:sectPr>
      </w:pPr>
      <w:r>
        <w:rPr>
          <w:color w:val="000000"/>
          <w:sz w:val="24"/>
          <w:szCs w:val="24"/>
        </w:rPr>
        <w:t>Dece</w:t>
      </w:r>
      <w:r>
        <w:rPr>
          <w:color w:val="000000"/>
          <w:sz w:val="24"/>
          <w:szCs w:val="24"/>
        </w:rPr>
        <w:t>mber 2025</w:t>
      </w:r>
    </w:p>
    <w:p w14:paraId="04FB694A" w14:textId="77777777" w:rsidR="002D7149" w:rsidRDefault="002D7149" w:rsidP="002D7149">
      <w:pPr>
        <w:pStyle w:val="Heading1"/>
        <w:spacing w:line="360" w:lineRule="auto"/>
        <w:jc w:val="center"/>
        <w:rPr>
          <w:rFonts w:ascii="Times New Roman" w:hAnsi="Times New Roman" w:cs="Times New Roman"/>
          <w:b/>
          <w:bCs/>
          <w:color w:val="000000" w:themeColor="text1"/>
          <w:sz w:val="28"/>
          <w:szCs w:val="28"/>
        </w:rPr>
      </w:pPr>
      <w:bookmarkStart w:id="0" w:name="_Toc216028776"/>
      <w:r>
        <w:rPr>
          <w:rFonts w:ascii="Times New Roman" w:hAnsi="Times New Roman" w:cs="Times New Roman"/>
          <w:b/>
          <w:bCs/>
          <w:color w:val="000000" w:themeColor="text1"/>
          <w:sz w:val="28"/>
          <w:szCs w:val="28"/>
        </w:rPr>
        <w:lastRenderedPageBreak/>
        <w:t>TABLE OF CONTENTS</w:t>
      </w:r>
      <w:bookmarkEnd w:id="0"/>
    </w:p>
    <w:p w14:paraId="093B2544" w14:textId="2A130166" w:rsidR="002D7149" w:rsidRPr="002D7149" w:rsidRDefault="002D7149" w:rsidP="002D7149">
      <w:pPr>
        <w:pStyle w:val="TOC1"/>
        <w:tabs>
          <w:tab w:val="right" w:leader="dot" w:pos="9710"/>
        </w:tabs>
        <w:spacing w:line="480" w:lineRule="auto"/>
        <w:rPr>
          <w:noProof/>
          <w:sz w:val="24"/>
          <w:szCs w:val="24"/>
        </w:rPr>
      </w:pPr>
      <w:r w:rsidRPr="002D7149">
        <w:rPr>
          <w:sz w:val="24"/>
          <w:szCs w:val="24"/>
        </w:rPr>
        <w:fldChar w:fldCharType="begin"/>
      </w:r>
      <w:r w:rsidRPr="002D7149">
        <w:rPr>
          <w:sz w:val="24"/>
          <w:szCs w:val="24"/>
        </w:rPr>
        <w:instrText xml:space="preserve"> TOC \o "1-3" \h \z \u </w:instrText>
      </w:r>
      <w:r w:rsidRPr="002D7149">
        <w:rPr>
          <w:sz w:val="24"/>
          <w:szCs w:val="24"/>
        </w:rPr>
        <w:fldChar w:fldCharType="separate"/>
      </w:r>
      <w:hyperlink w:anchor="_Toc216028776" w:history="1">
        <w:r w:rsidRPr="002D7149">
          <w:rPr>
            <w:rStyle w:val="Hyperlink"/>
            <w:noProof/>
            <w:sz w:val="24"/>
            <w:szCs w:val="24"/>
          </w:rPr>
          <w:t>TABLE OF CONTENTS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_Toc216028776 \h </w:instrText>
        </w:r>
        <w:r w:rsidRPr="002D7149">
          <w:rPr>
            <w:noProof/>
            <w:webHidden/>
            <w:sz w:val="24"/>
            <w:szCs w:val="24"/>
          </w:rPr>
        </w:r>
        <w:r w:rsidRPr="002D7149">
          <w:rPr>
            <w:noProof/>
            <w:webHidden/>
            <w:sz w:val="24"/>
            <w:szCs w:val="24"/>
          </w:rPr>
          <w:fldChar w:fldCharType="separate"/>
        </w:r>
        <w:r w:rsidRPr="002D7149">
          <w:rPr>
            <w:noProof/>
            <w:webHidden/>
            <w:sz w:val="24"/>
            <w:szCs w:val="24"/>
          </w:rPr>
          <w:t>2</w:t>
        </w:r>
        <w:r w:rsidRPr="002D7149">
          <w:rPr>
            <w:noProof/>
            <w:webHidden/>
            <w:sz w:val="24"/>
            <w:szCs w:val="24"/>
          </w:rPr>
          <w:fldChar w:fldCharType="end"/>
        </w:r>
      </w:hyperlink>
    </w:p>
    <w:p w14:paraId="3D114871" w14:textId="6F6479A6" w:rsidR="002D7149" w:rsidRPr="002D7149" w:rsidRDefault="002D7149" w:rsidP="002D7149">
      <w:pPr>
        <w:pStyle w:val="TOC1"/>
        <w:tabs>
          <w:tab w:val="right" w:leader="dot" w:pos="9710"/>
        </w:tabs>
        <w:spacing w:line="480" w:lineRule="auto"/>
        <w:rPr>
          <w:noProof/>
          <w:sz w:val="24"/>
          <w:szCs w:val="24"/>
        </w:rPr>
      </w:pPr>
      <w:hyperlink w:anchor="_Toc216028777" w:history="1">
        <w:r w:rsidRPr="002D7149">
          <w:rPr>
            <w:rStyle w:val="Hyperlink"/>
            <w:noProof/>
            <w:sz w:val="24"/>
            <w:szCs w:val="24"/>
          </w:rPr>
          <w:t>CHAPTER I</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_Toc216028777 \h </w:instrText>
        </w:r>
        <w:r w:rsidRPr="002D7149">
          <w:rPr>
            <w:noProof/>
            <w:webHidden/>
            <w:sz w:val="24"/>
            <w:szCs w:val="24"/>
          </w:rPr>
        </w:r>
        <w:r w:rsidRPr="002D7149">
          <w:rPr>
            <w:noProof/>
            <w:webHidden/>
            <w:sz w:val="24"/>
            <w:szCs w:val="24"/>
          </w:rPr>
          <w:fldChar w:fldCharType="separate"/>
        </w:r>
        <w:r w:rsidRPr="002D7149">
          <w:rPr>
            <w:noProof/>
            <w:webHidden/>
            <w:sz w:val="24"/>
            <w:szCs w:val="24"/>
          </w:rPr>
          <w:t>4</w:t>
        </w:r>
        <w:r w:rsidRPr="002D7149">
          <w:rPr>
            <w:noProof/>
            <w:webHidden/>
            <w:sz w:val="24"/>
            <w:szCs w:val="24"/>
          </w:rPr>
          <w:fldChar w:fldCharType="end"/>
        </w:r>
      </w:hyperlink>
    </w:p>
    <w:p w14:paraId="5B14ED5E" w14:textId="7E0AB40C" w:rsidR="002D7149" w:rsidRPr="002D7149" w:rsidRDefault="002D7149" w:rsidP="002D7149">
      <w:pPr>
        <w:pStyle w:val="TOC2"/>
        <w:tabs>
          <w:tab w:val="right" w:leader="dot" w:pos="9710"/>
        </w:tabs>
        <w:spacing w:line="480" w:lineRule="auto"/>
        <w:rPr>
          <w:noProof/>
          <w:sz w:val="24"/>
          <w:szCs w:val="24"/>
        </w:rPr>
      </w:pPr>
      <w:hyperlink w:anchor="_Toc216028778" w:history="1">
        <w:r w:rsidRPr="002D7149">
          <w:rPr>
            <w:rStyle w:val="Hyperlink"/>
            <w:noProof/>
            <w:sz w:val="24"/>
            <w:szCs w:val="24"/>
          </w:rPr>
          <w:t>INTRODUCTION</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_Toc216028778 \h </w:instrText>
        </w:r>
        <w:r w:rsidRPr="002D7149">
          <w:rPr>
            <w:noProof/>
            <w:webHidden/>
            <w:sz w:val="24"/>
            <w:szCs w:val="24"/>
          </w:rPr>
        </w:r>
        <w:r w:rsidRPr="002D7149">
          <w:rPr>
            <w:noProof/>
            <w:webHidden/>
            <w:sz w:val="24"/>
            <w:szCs w:val="24"/>
          </w:rPr>
          <w:fldChar w:fldCharType="separate"/>
        </w:r>
        <w:r w:rsidRPr="002D7149">
          <w:rPr>
            <w:noProof/>
            <w:webHidden/>
            <w:sz w:val="24"/>
            <w:szCs w:val="24"/>
          </w:rPr>
          <w:t>4</w:t>
        </w:r>
        <w:r w:rsidRPr="002D7149">
          <w:rPr>
            <w:noProof/>
            <w:webHidden/>
            <w:sz w:val="24"/>
            <w:szCs w:val="24"/>
          </w:rPr>
          <w:fldChar w:fldCharType="end"/>
        </w:r>
      </w:hyperlink>
    </w:p>
    <w:p w14:paraId="4CE31294" w14:textId="493E6B45" w:rsidR="002D7149" w:rsidRPr="002D7149" w:rsidRDefault="002D7149" w:rsidP="002D7149">
      <w:pPr>
        <w:pStyle w:val="TOC2"/>
        <w:tabs>
          <w:tab w:val="right" w:leader="dot" w:pos="9710"/>
        </w:tabs>
        <w:spacing w:line="480" w:lineRule="auto"/>
        <w:rPr>
          <w:noProof/>
          <w:sz w:val="24"/>
          <w:szCs w:val="24"/>
        </w:rPr>
      </w:pPr>
      <w:hyperlink w:anchor="_Toc216028779" w:history="1">
        <w:r w:rsidRPr="002D7149">
          <w:rPr>
            <w:rStyle w:val="Hyperlink"/>
            <w:noProof/>
            <w:sz w:val="24"/>
            <w:szCs w:val="24"/>
          </w:rPr>
          <w:t>1.1 BACKGROUND OF THE STUDY</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_Toc216028779 \h </w:instrText>
        </w:r>
        <w:r w:rsidRPr="002D7149">
          <w:rPr>
            <w:noProof/>
            <w:webHidden/>
            <w:sz w:val="24"/>
            <w:szCs w:val="24"/>
          </w:rPr>
        </w:r>
        <w:r w:rsidRPr="002D7149">
          <w:rPr>
            <w:noProof/>
            <w:webHidden/>
            <w:sz w:val="24"/>
            <w:szCs w:val="24"/>
          </w:rPr>
          <w:fldChar w:fldCharType="separate"/>
        </w:r>
        <w:r w:rsidRPr="002D7149">
          <w:rPr>
            <w:noProof/>
            <w:webHidden/>
            <w:sz w:val="24"/>
            <w:szCs w:val="24"/>
          </w:rPr>
          <w:t>4</w:t>
        </w:r>
        <w:r w:rsidRPr="002D7149">
          <w:rPr>
            <w:noProof/>
            <w:webHidden/>
            <w:sz w:val="24"/>
            <w:szCs w:val="24"/>
          </w:rPr>
          <w:fldChar w:fldCharType="end"/>
        </w:r>
      </w:hyperlink>
    </w:p>
    <w:p w14:paraId="3E4C9307" w14:textId="4E8696EB" w:rsidR="002D7149" w:rsidRPr="002D7149" w:rsidRDefault="002D7149" w:rsidP="002D7149">
      <w:pPr>
        <w:pStyle w:val="TOC2"/>
        <w:tabs>
          <w:tab w:val="right" w:leader="dot" w:pos="9710"/>
        </w:tabs>
        <w:spacing w:line="480" w:lineRule="auto"/>
        <w:rPr>
          <w:noProof/>
          <w:sz w:val="24"/>
          <w:szCs w:val="24"/>
        </w:rPr>
      </w:pPr>
      <w:hyperlink w:anchor="_Toc216028780" w:history="1">
        <w:r w:rsidRPr="002D7149">
          <w:rPr>
            <w:rStyle w:val="Hyperlink"/>
            <w:noProof/>
            <w:sz w:val="24"/>
            <w:szCs w:val="24"/>
          </w:rPr>
          <w:t>1.2 STATEMENT OF THE PROBLEM</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_Toc216028780 \h </w:instrText>
        </w:r>
        <w:r w:rsidRPr="002D7149">
          <w:rPr>
            <w:noProof/>
            <w:webHidden/>
            <w:sz w:val="24"/>
            <w:szCs w:val="24"/>
          </w:rPr>
        </w:r>
        <w:r w:rsidRPr="002D7149">
          <w:rPr>
            <w:noProof/>
            <w:webHidden/>
            <w:sz w:val="24"/>
            <w:szCs w:val="24"/>
          </w:rPr>
          <w:fldChar w:fldCharType="separate"/>
        </w:r>
        <w:r w:rsidRPr="002D7149">
          <w:rPr>
            <w:noProof/>
            <w:webHidden/>
            <w:sz w:val="24"/>
            <w:szCs w:val="24"/>
          </w:rPr>
          <w:t>6</w:t>
        </w:r>
        <w:r w:rsidRPr="002D7149">
          <w:rPr>
            <w:noProof/>
            <w:webHidden/>
            <w:sz w:val="24"/>
            <w:szCs w:val="24"/>
          </w:rPr>
          <w:fldChar w:fldCharType="end"/>
        </w:r>
      </w:hyperlink>
    </w:p>
    <w:p w14:paraId="1AB15687" w14:textId="0FE4B4FA" w:rsidR="002D7149" w:rsidRPr="002D7149" w:rsidRDefault="002D7149" w:rsidP="002D7149">
      <w:pPr>
        <w:pStyle w:val="TOC2"/>
        <w:tabs>
          <w:tab w:val="right" w:leader="dot" w:pos="9710"/>
        </w:tabs>
        <w:spacing w:line="480" w:lineRule="auto"/>
        <w:rPr>
          <w:noProof/>
          <w:sz w:val="24"/>
          <w:szCs w:val="24"/>
        </w:rPr>
      </w:pPr>
      <w:hyperlink w:anchor="_Toc216028781" w:history="1">
        <w:r w:rsidRPr="002D7149">
          <w:rPr>
            <w:rStyle w:val="Hyperlink"/>
            <w:noProof/>
            <w:sz w:val="24"/>
            <w:szCs w:val="24"/>
          </w:rPr>
          <w:t>1.3 HYPOTHESIS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_Toc216028781 \h </w:instrText>
        </w:r>
        <w:r w:rsidRPr="002D7149">
          <w:rPr>
            <w:noProof/>
            <w:webHidden/>
            <w:sz w:val="24"/>
            <w:szCs w:val="24"/>
          </w:rPr>
        </w:r>
        <w:r w:rsidRPr="002D7149">
          <w:rPr>
            <w:noProof/>
            <w:webHidden/>
            <w:sz w:val="24"/>
            <w:szCs w:val="24"/>
          </w:rPr>
          <w:fldChar w:fldCharType="separate"/>
        </w:r>
        <w:r w:rsidRPr="002D7149">
          <w:rPr>
            <w:noProof/>
            <w:webHidden/>
            <w:sz w:val="24"/>
            <w:szCs w:val="24"/>
          </w:rPr>
          <w:t>7</w:t>
        </w:r>
        <w:r w:rsidRPr="002D7149">
          <w:rPr>
            <w:noProof/>
            <w:webHidden/>
            <w:sz w:val="24"/>
            <w:szCs w:val="24"/>
          </w:rPr>
          <w:fldChar w:fldCharType="end"/>
        </w:r>
      </w:hyperlink>
    </w:p>
    <w:p w14:paraId="20512A7F" w14:textId="0FEB754D" w:rsidR="002D7149" w:rsidRPr="002D7149" w:rsidRDefault="002D7149" w:rsidP="002D7149">
      <w:pPr>
        <w:pStyle w:val="TOC2"/>
        <w:tabs>
          <w:tab w:val="right" w:leader="dot" w:pos="9710"/>
        </w:tabs>
        <w:spacing w:line="480" w:lineRule="auto"/>
        <w:rPr>
          <w:noProof/>
          <w:sz w:val="24"/>
          <w:szCs w:val="24"/>
        </w:rPr>
      </w:pPr>
      <w:hyperlink w:anchor="_Toc216028782" w:history="1">
        <w:r w:rsidRPr="002D7149">
          <w:rPr>
            <w:rStyle w:val="Hyperlink"/>
            <w:noProof/>
            <w:sz w:val="24"/>
            <w:szCs w:val="24"/>
          </w:rPr>
          <w:t>1.4 RESEARCH OBJECTIVES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_Toc216028782 \h </w:instrText>
        </w:r>
        <w:r w:rsidRPr="002D7149">
          <w:rPr>
            <w:noProof/>
            <w:webHidden/>
            <w:sz w:val="24"/>
            <w:szCs w:val="24"/>
          </w:rPr>
        </w:r>
        <w:r w:rsidRPr="002D7149">
          <w:rPr>
            <w:noProof/>
            <w:webHidden/>
            <w:sz w:val="24"/>
            <w:szCs w:val="24"/>
          </w:rPr>
          <w:fldChar w:fldCharType="separate"/>
        </w:r>
        <w:r w:rsidRPr="002D7149">
          <w:rPr>
            <w:noProof/>
            <w:webHidden/>
            <w:sz w:val="24"/>
            <w:szCs w:val="24"/>
          </w:rPr>
          <w:t>8</w:t>
        </w:r>
        <w:r w:rsidRPr="002D7149">
          <w:rPr>
            <w:noProof/>
            <w:webHidden/>
            <w:sz w:val="24"/>
            <w:szCs w:val="24"/>
          </w:rPr>
          <w:fldChar w:fldCharType="end"/>
        </w:r>
      </w:hyperlink>
    </w:p>
    <w:p w14:paraId="64D81F7A" w14:textId="2AA7A58E" w:rsidR="002D7149" w:rsidRPr="002D7149" w:rsidRDefault="002D7149" w:rsidP="002D7149">
      <w:pPr>
        <w:pStyle w:val="TOC3"/>
        <w:tabs>
          <w:tab w:val="right" w:leader="dot" w:pos="9710"/>
        </w:tabs>
        <w:spacing w:line="480" w:lineRule="auto"/>
        <w:rPr>
          <w:noProof/>
          <w:sz w:val="24"/>
          <w:szCs w:val="24"/>
        </w:rPr>
      </w:pPr>
      <w:hyperlink w:anchor="_Toc216028783" w:history="1">
        <w:r w:rsidRPr="002D7149">
          <w:rPr>
            <w:rStyle w:val="Hyperlink"/>
            <w:noProof/>
            <w:sz w:val="24"/>
            <w:szCs w:val="24"/>
          </w:rPr>
          <w:t>1.4.1 GENERAL OBJECTIVE</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_Toc216028783 \h </w:instrText>
        </w:r>
        <w:r w:rsidRPr="002D7149">
          <w:rPr>
            <w:noProof/>
            <w:webHidden/>
            <w:sz w:val="24"/>
            <w:szCs w:val="24"/>
          </w:rPr>
        </w:r>
        <w:r w:rsidRPr="002D7149">
          <w:rPr>
            <w:noProof/>
            <w:webHidden/>
            <w:sz w:val="24"/>
            <w:szCs w:val="24"/>
          </w:rPr>
          <w:fldChar w:fldCharType="separate"/>
        </w:r>
        <w:r w:rsidRPr="002D7149">
          <w:rPr>
            <w:noProof/>
            <w:webHidden/>
            <w:sz w:val="24"/>
            <w:szCs w:val="24"/>
          </w:rPr>
          <w:t>8</w:t>
        </w:r>
        <w:r w:rsidRPr="002D7149">
          <w:rPr>
            <w:noProof/>
            <w:webHidden/>
            <w:sz w:val="24"/>
            <w:szCs w:val="24"/>
          </w:rPr>
          <w:fldChar w:fldCharType="end"/>
        </w:r>
      </w:hyperlink>
    </w:p>
    <w:p w14:paraId="523C8740" w14:textId="6502EF75" w:rsidR="002D7149" w:rsidRPr="002D7149" w:rsidRDefault="002D7149" w:rsidP="002D7149">
      <w:pPr>
        <w:pStyle w:val="TOC3"/>
        <w:tabs>
          <w:tab w:val="right" w:leader="dot" w:pos="9710"/>
        </w:tabs>
        <w:spacing w:line="480" w:lineRule="auto"/>
        <w:rPr>
          <w:noProof/>
          <w:sz w:val="24"/>
          <w:szCs w:val="24"/>
        </w:rPr>
      </w:pPr>
      <w:hyperlink w:anchor="_Toc216028784" w:history="1">
        <w:r w:rsidRPr="002D7149">
          <w:rPr>
            <w:rStyle w:val="Hyperlink"/>
            <w:noProof/>
            <w:sz w:val="24"/>
            <w:szCs w:val="24"/>
          </w:rPr>
          <w:t>1.4.2 SPECIFIC OBJECTIVES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_Toc216028784 \h </w:instrText>
        </w:r>
        <w:r w:rsidRPr="002D7149">
          <w:rPr>
            <w:noProof/>
            <w:webHidden/>
            <w:sz w:val="24"/>
            <w:szCs w:val="24"/>
          </w:rPr>
        </w:r>
        <w:r w:rsidRPr="002D7149">
          <w:rPr>
            <w:noProof/>
            <w:webHidden/>
            <w:sz w:val="24"/>
            <w:szCs w:val="24"/>
          </w:rPr>
          <w:fldChar w:fldCharType="separate"/>
        </w:r>
        <w:r w:rsidRPr="002D7149">
          <w:rPr>
            <w:noProof/>
            <w:webHidden/>
            <w:sz w:val="24"/>
            <w:szCs w:val="24"/>
          </w:rPr>
          <w:t>8</w:t>
        </w:r>
        <w:r w:rsidRPr="002D7149">
          <w:rPr>
            <w:noProof/>
            <w:webHidden/>
            <w:sz w:val="24"/>
            <w:szCs w:val="24"/>
          </w:rPr>
          <w:fldChar w:fldCharType="end"/>
        </w:r>
      </w:hyperlink>
    </w:p>
    <w:p w14:paraId="771D8CB8" w14:textId="45392291" w:rsidR="002D7149" w:rsidRPr="002D7149" w:rsidRDefault="002D7149" w:rsidP="002D7149">
      <w:pPr>
        <w:pStyle w:val="TOC2"/>
        <w:tabs>
          <w:tab w:val="right" w:leader="dot" w:pos="9710"/>
        </w:tabs>
        <w:spacing w:line="480" w:lineRule="auto"/>
        <w:rPr>
          <w:noProof/>
          <w:sz w:val="24"/>
          <w:szCs w:val="24"/>
        </w:rPr>
      </w:pPr>
      <w:hyperlink w:anchor="_Toc216028785" w:history="1">
        <w:r w:rsidRPr="002D7149">
          <w:rPr>
            <w:rStyle w:val="Hyperlink"/>
            <w:noProof/>
            <w:sz w:val="24"/>
            <w:szCs w:val="24"/>
          </w:rPr>
          <w:t>1.5 SIGNIFICANCE OF THE STUDY</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_Toc216028785 \h </w:instrText>
        </w:r>
        <w:r w:rsidRPr="002D7149">
          <w:rPr>
            <w:noProof/>
            <w:webHidden/>
            <w:sz w:val="24"/>
            <w:szCs w:val="24"/>
          </w:rPr>
        </w:r>
        <w:r w:rsidRPr="002D7149">
          <w:rPr>
            <w:noProof/>
            <w:webHidden/>
            <w:sz w:val="24"/>
            <w:szCs w:val="24"/>
          </w:rPr>
          <w:fldChar w:fldCharType="separate"/>
        </w:r>
        <w:r w:rsidRPr="002D7149">
          <w:rPr>
            <w:noProof/>
            <w:webHidden/>
            <w:sz w:val="24"/>
            <w:szCs w:val="24"/>
          </w:rPr>
          <w:t>9</w:t>
        </w:r>
        <w:r w:rsidRPr="002D7149">
          <w:rPr>
            <w:noProof/>
            <w:webHidden/>
            <w:sz w:val="24"/>
            <w:szCs w:val="24"/>
          </w:rPr>
          <w:fldChar w:fldCharType="end"/>
        </w:r>
      </w:hyperlink>
    </w:p>
    <w:p w14:paraId="43AC7351" w14:textId="009DB89C" w:rsidR="002D7149" w:rsidRPr="002D7149" w:rsidRDefault="002D7149" w:rsidP="002D7149">
      <w:pPr>
        <w:pStyle w:val="TOC2"/>
        <w:tabs>
          <w:tab w:val="right" w:leader="dot" w:pos="9710"/>
        </w:tabs>
        <w:spacing w:line="480" w:lineRule="auto"/>
        <w:rPr>
          <w:noProof/>
          <w:sz w:val="24"/>
          <w:szCs w:val="24"/>
        </w:rPr>
      </w:pPr>
      <w:hyperlink w:anchor="_Toc216028786" w:history="1">
        <w:r w:rsidRPr="002D7149">
          <w:rPr>
            <w:rStyle w:val="Hyperlink"/>
            <w:noProof/>
            <w:sz w:val="24"/>
            <w:szCs w:val="24"/>
          </w:rPr>
          <w:t>1.6 SCOPE AND LIMITATIONS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_Toc216028786 \h </w:instrText>
        </w:r>
        <w:r w:rsidRPr="002D7149">
          <w:rPr>
            <w:noProof/>
            <w:webHidden/>
            <w:sz w:val="24"/>
            <w:szCs w:val="24"/>
          </w:rPr>
        </w:r>
        <w:r w:rsidRPr="002D7149">
          <w:rPr>
            <w:noProof/>
            <w:webHidden/>
            <w:sz w:val="24"/>
            <w:szCs w:val="24"/>
          </w:rPr>
          <w:fldChar w:fldCharType="separate"/>
        </w:r>
        <w:r w:rsidRPr="002D7149">
          <w:rPr>
            <w:noProof/>
            <w:webHidden/>
            <w:sz w:val="24"/>
            <w:szCs w:val="24"/>
          </w:rPr>
          <w:t>10</w:t>
        </w:r>
        <w:r w:rsidRPr="002D7149">
          <w:rPr>
            <w:noProof/>
            <w:webHidden/>
            <w:sz w:val="24"/>
            <w:szCs w:val="24"/>
          </w:rPr>
          <w:fldChar w:fldCharType="end"/>
        </w:r>
      </w:hyperlink>
    </w:p>
    <w:p w14:paraId="49D0C9A9" w14:textId="060FC847" w:rsidR="002D7149" w:rsidRPr="002D7149" w:rsidRDefault="002D7149" w:rsidP="002D7149">
      <w:pPr>
        <w:pStyle w:val="TOC2"/>
        <w:tabs>
          <w:tab w:val="right" w:leader="dot" w:pos="9710"/>
        </w:tabs>
        <w:spacing w:line="480" w:lineRule="auto"/>
        <w:rPr>
          <w:noProof/>
          <w:sz w:val="24"/>
          <w:szCs w:val="24"/>
        </w:rPr>
      </w:pPr>
      <w:hyperlink w:anchor="_Toc216028787" w:history="1">
        <w:r w:rsidRPr="002D7149">
          <w:rPr>
            <w:rStyle w:val="Hyperlink"/>
            <w:noProof/>
            <w:sz w:val="24"/>
            <w:szCs w:val="24"/>
          </w:rPr>
          <w:t>1.7 TARGET METRICS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_Toc216028787 \h </w:instrText>
        </w:r>
        <w:r w:rsidRPr="002D7149">
          <w:rPr>
            <w:noProof/>
            <w:webHidden/>
            <w:sz w:val="24"/>
            <w:szCs w:val="24"/>
          </w:rPr>
        </w:r>
        <w:r w:rsidRPr="002D7149">
          <w:rPr>
            <w:noProof/>
            <w:webHidden/>
            <w:sz w:val="24"/>
            <w:szCs w:val="24"/>
          </w:rPr>
          <w:fldChar w:fldCharType="separate"/>
        </w:r>
        <w:r w:rsidRPr="002D7149">
          <w:rPr>
            <w:noProof/>
            <w:webHidden/>
            <w:sz w:val="24"/>
            <w:szCs w:val="24"/>
          </w:rPr>
          <w:t>12</w:t>
        </w:r>
        <w:r w:rsidRPr="002D7149">
          <w:rPr>
            <w:noProof/>
            <w:webHidden/>
            <w:sz w:val="24"/>
            <w:szCs w:val="24"/>
          </w:rPr>
          <w:fldChar w:fldCharType="end"/>
        </w:r>
      </w:hyperlink>
    </w:p>
    <w:p w14:paraId="69D52D10" w14:textId="082F06C5" w:rsidR="002D7149" w:rsidRPr="002D7149" w:rsidRDefault="002D7149" w:rsidP="002D7149">
      <w:pPr>
        <w:pStyle w:val="TOC1"/>
        <w:tabs>
          <w:tab w:val="right" w:leader="dot" w:pos="9710"/>
        </w:tabs>
        <w:spacing w:line="480" w:lineRule="auto"/>
        <w:rPr>
          <w:noProof/>
          <w:sz w:val="24"/>
          <w:szCs w:val="24"/>
        </w:rPr>
      </w:pPr>
      <w:hyperlink w:anchor="_Toc216028788" w:history="1">
        <w:r w:rsidRPr="002D7149">
          <w:rPr>
            <w:rStyle w:val="Hyperlink"/>
            <w:noProof/>
            <w:sz w:val="24"/>
            <w:szCs w:val="24"/>
          </w:rPr>
          <w:t>CHAPTER II</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_Toc216028788 \h </w:instrText>
        </w:r>
        <w:r w:rsidRPr="002D7149">
          <w:rPr>
            <w:noProof/>
            <w:webHidden/>
            <w:sz w:val="24"/>
            <w:szCs w:val="24"/>
          </w:rPr>
        </w:r>
        <w:r w:rsidRPr="002D7149">
          <w:rPr>
            <w:noProof/>
            <w:webHidden/>
            <w:sz w:val="24"/>
            <w:szCs w:val="24"/>
          </w:rPr>
          <w:fldChar w:fldCharType="separate"/>
        </w:r>
        <w:r w:rsidRPr="002D7149">
          <w:rPr>
            <w:noProof/>
            <w:webHidden/>
            <w:sz w:val="24"/>
            <w:szCs w:val="24"/>
          </w:rPr>
          <w:t>16</w:t>
        </w:r>
        <w:r w:rsidRPr="002D7149">
          <w:rPr>
            <w:noProof/>
            <w:webHidden/>
            <w:sz w:val="24"/>
            <w:szCs w:val="24"/>
          </w:rPr>
          <w:fldChar w:fldCharType="end"/>
        </w:r>
      </w:hyperlink>
    </w:p>
    <w:p w14:paraId="322EA265" w14:textId="5EBBA591" w:rsidR="002D7149" w:rsidRPr="002D7149" w:rsidRDefault="002D7149" w:rsidP="002D7149">
      <w:pPr>
        <w:pStyle w:val="TOC2"/>
        <w:tabs>
          <w:tab w:val="right" w:leader="dot" w:pos="9710"/>
        </w:tabs>
        <w:spacing w:line="480" w:lineRule="auto"/>
        <w:rPr>
          <w:noProof/>
          <w:sz w:val="24"/>
          <w:szCs w:val="24"/>
        </w:rPr>
      </w:pPr>
      <w:hyperlink w:anchor="_Toc216028789" w:history="1">
        <w:r w:rsidRPr="002D7149">
          <w:rPr>
            <w:rStyle w:val="Hyperlink"/>
            <w:noProof/>
            <w:sz w:val="24"/>
            <w:szCs w:val="24"/>
          </w:rPr>
          <w:t>DATA ACQUISITION AND ETHICS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_Toc216028789 \h </w:instrText>
        </w:r>
        <w:r w:rsidRPr="002D7149">
          <w:rPr>
            <w:noProof/>
            <w:webHidden/>
            <w:sz w:val="24"/>
            <w:szCs w:val="24"/>
          </w:rPr>
        </w:r>
        <w:r w:rsidRPr="002D7149">
          <w:rPr>
            <w:noProof/>
            <w:webHidden/>
            <w:sz w:val="24"/>
            <w:szCs w:val="24"/>
          </w:rPr>
          <w:fldChar w:fldCharType="separate"/>
        </w:r>
        <w:r w:rsidRPr="002D7149">
          <w:rPr>
            <w:noProof/>
            <w:webHidden/>
            <w:sz w:val="24"/>
            <w:szCs w:val="24"/>
          </w:rPr>
          <w:t>16</w:t>
        </w:r>
        <w:r w:rsidRPr="002D7149">
          <w:rPr>
            <w:noProof/>
            <w:webHidden/>
            <w:sz w:val="24"/>
            <w:szCs w:val="24"/>
          </w:rPr>
          <w:fldChar w:fldCharType="end"/>
        </w:r>
      </w:hyperlink>
    </w:p>
    <w:p w14:paraId="4218BF87" w14:textId="22825471" w:rsidR="002D7149" w:rsidRPr="002D7149" w:rsidRDefault="002D7149" w:rsidP="002D7149">
      <w:pPr>
        <w:pStyle w:val="TOC2"/>
        <w:tabs>
          <w:tab w:val="right" w:leader="dot" w:pos="9710"/>
        </w:tabs>
        <w:spacing w:line="480" w:lineRule="auto"/>
        <w:rPr>
          <w:noProof/>
          <w:sz w:val="24"/>
          <w:szCs w:val="24"/>
        </w:rPr>
      </w:pPr>
      <w:hyperlink w:anchor="_Toc216028790" w:history="1">
        <w:r w:rsidRPr="002D7149">
          <w:rPr>
            <w:rStyle w:val="Hyperlink"/>
            <w:noProof/>
            <w:sz w:val="24"/>
            <w:szCs w:val="24"/>
          </w:rPr>
          <w:t>2.1 DATASET OVERVIEW AND SOURCES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_Toc216028790 \h </w:instrText>
        </w:r>
        <w:r w:rsidRPr="002D7149">
          <w:rPr>
            <w:noProof/>
            <w:webHidden/>
            <w:sz w:val="24"/>
            <w:szCs w:val="24"/>
          </w:rPr>
        </w:r>
        <w:r w:rsidRPr="002D7149">
          <w:rPr>
            <w:noProof/>
            <w:webHidden/>
            <w:sz w:val="24"/>
            <w:szCs w:val="24"/>
          </w:rPr>
          <w:fldChar w:fldCharType="separate"/>
        </w:r>
        <w:r w:rsidRPr="002D7149">
          <w:rPr>
            <w:noProof/>
            <w:webHidden/>
            <w:sz w:val="24"/>
            <w:szCs w:val="24"/>
          </w:rPr>
          <w:t>16</w:t>
        </w:r>
        <w:r w:rsidRPr="002D7149">
          <w:rPr>
            <w:noProof/>
            <w:webHidden/>
            <w:sz w:val="24"/>
            <w:szCs w:val="24"/>
          </w:rPr>
          <w:fldChar w:fldCharType="end"/>
        </w:r>
      </w:hyperlink>
    </w:p>
    <w:p w14:paraId="4A7878C8" w14:textId="57293C23" w:rsidR="002D7149" w:rsidRPr="002D7149" w:rsidRDefault="002D7149" w:rsidP="002D7149">
      <w:pPr>
        <w:pStyle w:val="TOC2"/>
        <w:tabs>
          <w:tab w:val="right" w:leader="dot" w:pos="9710"/>
        </w:tabs>
        <w:spacing w:line="480" w:lineRule="auto"/>
        <w:rPr>
          <w:noProof/>
          <w:sz w:val="24"/>
          <w:szCs w:val="24"/>
        </w:rPr>
      </w:pPr>
      <w:hyperlink w:anchor="_Toc216028791" w:history="1">
        <w:r w:rsidRPr="002D7149">
          <w:rPr>
            <w:rStyle w:val="Hyperlink"/>
            <w:noProof/>
            <w:sz w:val="24"/>
            <w:szCs w:val="24"/>
          </w:rPr>
          <w:t>2.2 DATA STRUCTURE AND ANNOTATION FORMAT</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_Toc216028791 \h </w:instrText>
        </w:r>
        <w:r w:rsidRPr="002D7149">
          <w:rPr>
            <w:noProof/>
            <w:webHidden/>
            <w:sz w:val="24"/>
            <w:szCs w:val="24"/>
          </w:rPr>
        </w:r>
        <w:r w:rsidRPr="002D7149">
          <w:rPr>
            <w:noProof/>
            <w:webHidden/>
            <w:sz w:val="24"/>
            <w:szCs w:val="24"/>
          </w:rPr>
          <w:fldChar w:fldCharType="separate"/>
        </w:r>
        <w:r w:rsidRPr="002D7149">
          <w:rPr>
            <w:noProof/>
            <w:webHidden/>
            <w:sz w:val="24"/>
            <w:szCs w:val="24"/>
          </w:rPr>
          <w:t>18</w:t>
        </w:r>
        <w:r w:rsidRPr="002D7149">
          <w:rPr>
            <w:noProof/>
            <w:webHidden/>
            <w:sz w:val="24"/>
            <w:szCs w:val="24"/>
          </w:rPr>
          <w:fldChar w:fldCharType="end"/>
        </w:r>
      </w:hyperlink>
    </w:p>
    <w:p w14:paraId="0ABE693A" w14:textId="45EDE1E1" w:rsidR="002D7149" w:rsidRPr="002D7149" w:rsidRDefault="002D7149" w:rsidP="002D7149">
      <w:pPr>
        <w:pStyle w:val="TOC2"/>
        <w:tabs>
          <w:tab w:val="right" w:leader="dot" w:pos="9710"/>
        </w:tabs>
        <w:spacing w:line="480" w:lineRule="auto"/>
        <w:rPr>
          <w:noProof/>
          <w:sz w:val="24"/>
          <w:szCs w:val="24"/>
        </w:rPr>
      </w:pPr>
      <w:hyperlink w:anchor="_Toc216028792" w:history="1">
        <w:r w:rsidRPr="002D7149">
          <w:rPr>
            <w:rStyle w:val="Hyperlink"/>
            <w:noProof/>
            <w:sz w:val="24"/>
            <w:szCs w:val="24"/>
          </w:rPr>
          <w:t>2.3 DATA STORAGE AND MANAGEMENT</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_Toc216028792 \h </w:instrText>
        </w:r>
        <w:r w:rsidRPr="002D7149">
          <w:rPr>
            <w:noProof/>
            <w:webHidden/>
            <w:sz w:val="24"/>
            <w:szCs w:val="24"/>
          </w:rPr>
        </w:r>
        <w:r w:rsidRPr="002D7149">
          <w:rPr>
            <w:noProof/>
            <w:webHidden/>
            <w:sz w:val="24"/>
            <w:szCs w:val="24"/>
          </w:rPr>
          <w:fldChar w:fldCharType="separate"/>
        </w:r>
        <w:r w:rsidRPr="002D7149">
          <w:rPr>
            <w:noProof/>
            <w:webHidden/>
            <w:sz w:val="24"/>
            <w:szCs w:val="24"/>
          </w:rPr>
          <w:t>20</w:t>
        </w:r>
        <w:r w:rsidRPr="002D7149">
          <w:rPr>
            <w:noProof/>
            <w:webHidden/>
            <w:sz w:val="24"/>
            <w:szCs w:val="24"/>
          </w:rPr>
          <w:fldChar w:fldCharType="end"/>
        </w:r>
      </w:hyperlink>
    </w:p>
    <w:p w14:paraId="45D77E02" w14:textId="47CA3438" w:rsidR="002D7149" w:rsidRPr="002D7149" w:rsidRDefault="002D7149" w:rsidP="002D7149">
      <w:pPr>
        <w:pStyle w:val="TOC2"/>
        <w:tabs>
          <w:tab w:val="right" w:leader="dot" w:pos="9710"/>
        </w:tabs>
        <w:spacing w:line="480" w:lineRule="auto"/>
        <w:rPr>
          <w:noProof/>
          <w:sz w:val="24"/>
          <w:szCs w:val="24"/>
        </w:rPr>
      </w:pPr>
      <w:hyperlink w:anchor="_Toc216028793" w:history="1">
        <w:r w:rsidRPr="002D7149">
          <w:rPr>
            <w:rStyle w:val="Hyperlink"/>
            <w:noProof/>
            <w:sz w:val="24"/>
            <w:szCs w:val="24"/>
          </w:rPr>
          <w:t>2.4 ETHICAL AND PRIVACY CONSIDERATIONS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_Toc216028793 \h </w:instrText>
        </w:r>
        <w:r w:rsidRPr="002D7149">
          <w:rPr>
            <w:noProof/>
            <w:webHidden/>
            <w:sz w:val="24"/>
            <w:szCs w:val="24"/>
          </w:rPr>
        </w:r>
        <w:r w:rsidRPr="002D7149">
          <w:rPr>
            <w:noProof/>
            <w:webHidden/>
            <w:sz w:val="24"/>
            <w:szCs w:val="24"/>
          </w:rPr>
          <w:fldChar w:fldCharType="separate"/>
        </w:r>
        <w:r w:rsidRPr="002D7149">
          <w:rPr>
            <w:noProof/>
            <w:webHidden/>
            <w:sz w:val="24"/>
            <w:szCs w:val="24"/>
          </w:rPr>
          <w:t>21</w:t>
        </w:r>
        <w:r w:rsidRPr="002D7149">
          <w:rPr>
            <w:noProof/>
            <w:webHidden/>
            <w:sz w:val="24"/>
            <w:szCs w:val="24"/>
          </w:rPr>
          <w:fldChar w:fldCharType="end"/>
        </w:r>
      </w:hyperlink>
    </w:p>
    <w:p w14:paraId="7709E572" w14:textId="0896D43C" w:rsidR="002D7149" w:rsidRPr="002D7149" w:rsidRDefault="002D7149" w:rsidP="002D7149">
      <w:pPr>
        <w:pStyle w:val="TOC1"/>
        <w:tabs>
          <w:tab w:val="right" w:leader="dot" w:pos="9710"/>
        </w:tabs>
        <w:spacing w:line="480" w:lineRule="auto"/>
        <w:rPr>
          <w:noProof/>
          <w:sz w:val="24"/>
          <w:szCs w:val="24"/>
        </w:rPr>
      </w:pPr>
      <w:hyperlink w:anchor="_Toc216028794" w:history="1">
        <w:r w:rsidRPr="002D7149">
          <w:rPr>
            <w:rStyle w:val="Hyperlink"/>
            <w:noProof/>
            <w:sz w:val="24"/>
            <w:szCs w:val="24"/>
          </w:rPr>
          <w:t>CHAPTER III</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_Toc216028794 \h </w:instrText>
        </w:r>
        <w:r w:rsidRPr="002D7149">
          <w:rPr>
            <w:noProof/>
            <w:webHidden/>
            <w:sz w:val="24"/>
            <w:szCs w:val="24"/>
          </w:rPr>
        </w:r>
        <w:r w:rsidRPr="002D7149">
          <w:rPr>
            <w:noProof/>
            <w:webHidden/>
            <w:sz w:val="24"/>
            <w:szCs w:val="24"/>
          </w:rPr>
          <w:fldChar w:fldCharType="separate"/>
        </w:r>
        <w:r w:rsidRPr="002D7149">
          <w:rPr>
            <w:noProof/>
            <w:webHidden/>
            <w:sz w:val="24"/>
            <w:szCs w:val="24"/>
          </w:rPr>
          <w:t>24</w:t>
        </w:r>
        <w:r w:rsidRPr="002D7149">
          <w:rPr>
            <w:noProof/>
            <w:webHidden/>
            <w:sz w:val="24"/>
            <w:szCs w:val="24"/>
          </w:rPr>
          <w:fldChar w:fldCharType="end"/>
        </w:r>
      </w:hyperlink>
    </w:p>
    <w:p w14:paraId="51B434A2" w14:textId="71F23049" w:rsidR="002D7149" w:rsidRPr="002D7149" w:rsidRDefault="002D7149" w:rsidP="002D7149">
      <w:pPr>
        <w:pStyle w:val="TOC2"/>
        <w:tabs>
          <w:tab w:val="right" w:leader="dot" w:pos="9710"/>
        </w:tabs>
        <w:spacing w:line="480" w:lineRule="auto"/>
        <w:rPr>
          <w:noProof/>
          <w:sz w:val="24"/>
          <w:szCs w:val="24"/>
        </w:rPr>
      </w:pPr>
      <w:hyperlink w:anchor="_Toc216028795" w:history="1">
        <w:r w:rsidRPr="002D7149">
          <w:rPr>
            <w:rStyle w:val="Hyperlink"/>
            <w:noProof/>
            <w:sz w:val="24"/>
            <w:szCs w:val="24"/>
          </w:rPr>
          <w:t>DATA PREPROCESSING AND FEATURE ENGINEERING</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_Toc216028795 \h </w:instrText>
        </w:r>
        <w:r w:rsidRPr="002D7149">
          <w:rPr>
            <w:noProof/>
            <w:webHidden/>
            <w:sz w:val="24"/>
            <w:szCs w:val="24"/>
          </w:rPr>
        </w:r>
        <w:r w:rsidRPr="002D7149">
          <w:rPr>
            <w:noProof/>
            <w:webHidden/>
            <w:sz w:val="24"/>
            <w:szCs w:val="24"/>
          </w:rPr>
          <w:fldChar w:fldCharType="separate"/>
        </w:r>
        <w:r w:rsidRPr="002D7149">
          <w:rPr>
            <w:noProof/>
            <w:webHidden/>
            <w:sz w:val="24"/>
            <w:szCs w:val="24"/>
          </w:rPr>
          <w:t>24</w:t>
        </w:r>
        <w:r w:rsidRPr="002D7149">
          <w:rPr>
            <w:noProof/>
            <w:webHidden/>
            <w:sz w:val="24"/>
            <w:szCs w:val="24"/>
          </w:rPr>
          <w:fldChar w:fldCharType="end"/>
        </w:r>
      </w:hyperlink>
    </w:p>
    <w:p w14:paraId="09540C30" w14:textId="128E87ED" w:rsidR="002D7149" w:rsidRPr="002D7149" w:rsidRDefault="002D7149" w:rsidP="002D7149">
      <w:pPr>
        <w:pStyle w:val="TOC2"/>
        <w:tabs>
          <w:tab w:val="right" w:leader="dot" w:pos="9710"/>
        </w:tabs>
        <w:spacing w:line="480" w:lineRule="auto"/>
        <w:rPr>
          <w:noProof/>
          <w:sz w:val="24"/>
          <w:szCs w:val="24"/>
        </w:rPr>
      </w:pPr>
      <w:hyperlink w:anchor="_Toc216028796" w:history="1">
        <w:r w:rsidRPr="002D7149">
          <w:rPr>
            <w:rStyle w:val="Hyperlink"/>
            <w:noProof/>
            <w:sz w:val="24"/>
            <w:szCs w:val="24"/>
          </w:rPr>
          <w:t>3.1 DATA CLEANING AND PREPARATION</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_Toc216028796 \h </w:instrText>
        </w:r>
        <w:r w:rsidRPr="002D7149">
          <w:rPr>
            <w:noProof/>
            <w:webHidden/>
            <w:sz w:val="24"/>
            <w:szCs w:val="24"/>
          </w:rPr>
        </w:r>
        <w:r w:rsidRPr="002D7149">
          <w:rPr>
            <w:noProof/>
            <w:webHidden/>
            <w:sz w:val="24"/>
            <w:szCs w:val="24"/>
          </w:rPr>
          <w:fldChar w:fldCharType="separate"/>
        </w:r>
        <w:r w:rsidRPr="002D7149">
          <w:rPr>
            <w:noProof/>
            <w:webHidden/>
            <w:sz w:val="24"/>
            <w:szCs w:val="24"/>
          </w:rPr>
          <w:t>24</w:t>
        </w:r>
        <w:r w:rsidRPr="002D7149">
          <w:rPr>
            <w:noProof/>
            <w:webHidden/>
            <w:sz w:val="24"/>
            <w:szCs w:val="24"/>
          </w:rPr>
          <w:fldChar w:fldCharType="end"/>
        </w:r>
      </w:hyperlink>
    </w:p>
    <w:p w14:paraId="78643F09" w14:textId="29BCC38F" w:rsidR="002D7149" w:rsidRPr="002D7149" w:rsidRDefault="002D7149" w:rsidP="002D7149">
      <w:pPr>
        <w:pStyle w:val="TOC2"/>
        <w:tabs>
          <w:tab w:val="right" w:leader="dot" w:pos="9710"/>
        </w:tabs>
        <w:spacing w:line="480" w:lineRule="auto"/>
        <w:rPr>
          <w:noProof/>
          <w:sz w:val="24"/>
          <w:szCs w:val="24"/>
        </w:rPr>
      </w:pPr>
      <w:hyperlink w:anchor="_Toc216028797" w:history="1">
        <w:r w:rsidRPr="002D7149">
          <w:rPr>
            <w:rStyle w:val="Hyperlink"/>
            <w:noProof/>
            <w:sz w:val="24"/>
            <w:szCs w:val="24"/>
          </w:rPr>
          <w:t>3.2 LANDMARK EXTRACTION AND KEYPOINT PROCESSING</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_Toc216028797 \h </w:instrText>
        </w:r>
        <w:r w:rsidRPr="002D7149">
          <w:rPr>
            <w:noProof/>
            <w:webHidden/>
            <w:sz w:val="24"/>
            <w:szCs w:val="24"/>
          </w:rPr>
        </w:r>
        <w:r w:rsidRPr="002D7149">
          <w:rPr>
            <w:noProof/>
            <w:webHidden/>
            <w:sz w:val="24"/>
            <w:szCs w:val="24"/>
          </w:rPr>
          <w:fldChar w:fldCharType="separate"/>
        </w:r>
        <w:r w:rsidRPr="002D7149">
          <w:rPr>
            <w:noProof/>
            <w:webHidden/>
            <w:sz w:val="24"/>
            <w:szCs w:val="24"/>
          </w:rPr>
          <w:t>27</w:t>
        </w:r>
        <w:r w:rsidRPr="002D7149">
          <w:rPr>
            <w:noProof/>
            <w:webHidden/>
            <w:sz w:val="24"/>
            <w:szCs w:val="24"/>
          </w:rPr>
          <w:fldChar w:fldCharType="end"/>
        </w:r>
      </w:hyperlink>
    </w:p>
    <w:p w14:paraId="38D345EA" w14:textId="2625044E" w:rsidR="002D7149" w:rsidRPr="002D7149" w:rsidRDefault="002D7149" w:rsidP="002D7149">
      <w:pPr>
        <w:pStyle w:val="TOC3"/>
        <w:tabs>
          <w:tab w:val="right" w:leader="dot" w:pos="9710"/>
        </w:tabs>
        <w:spacing w:line="480" w:lineRule="auto"/>
        <w:rPr>
          <w:noProof/>
          <w:sz w:val="24"/>
          <w:szCs w:val="24"/>
        </w:rPr>
      </w:pPr>
      <w:hyperlink w:anchor="_Toc216028798" w:history="1">
        <w:r w:rsidRPr="002D7149">
          <w:rPr>
            <w:rStyle w:val="Hyperlink"/>
            <w:noProof/>
            <w:sz w:val="24"/>
            <w:szCs w:val="24"/>
          </w:rPr>
          <w:t>3.2.1 ANGLE COMPUTATION AND BIOMECHANICAL FEATURE DERIVATION</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_Toc216028798 \h </w:instrText>
        </w:r>
        <w:r w:rsidRPr="002D7149">
          <w:rPr>
            <w:noProof/>
            <w:webHidden/>
            <w:sz w:val="24"/>
            <w:szCs w:val="24"/>
          </w:rPr>
        </w:r>
        <w:r w:rsidRPr="002D7149">
          <w:rPr>
            <w:noProof/>
            <w:webHidden/>
            <w:sz w:val="24"/>
            <w:szCs w:val="24"/>
          </w:rPr>
          <w:fldChar w:fldCharType="separate"/>
        </w:r>
        <w:r w:rsidRPr="002D7149">
          <w:rPr>
            <w:noProof/>
            <w:webHidden/>
            <w:sz w:val="24"/>
            <w:szCs w:val="24"/>
          </w:rPr>
          <w:t>29</w:t>
        </w:r>
        <w:r w:rsidRPr="002D7149">
          <w:rPr>
            <w:noProof/>
            <w:webHidden/>
            <w:sz w:val="24"/>
            <w:szCs w:val="24"/>
          </w:rPr>
          <w:fldChar w:fldCharType="end"/>
        </w:r>
      </w:hyperlink>
    </w:p>
    <w:p w14:paraId="1C2DEF69" w14:textId="5A7AF626" w:rsidR="002D7149" w:rsidRPr="002D7149" w:rsidRDefault="002D7149" w:rsidP="002D7149">
      <w:pPr>
        <w:pStyle w:val="TOC2"/>
        <w:tabs>
          <w:tab w:val="right" w:leader="dot" w:pos="9710"/>
        </w:tabs>
        <w:spacing w:line="480" w:lineRule="auto"/>
        <w:rPr>
          <w:noProof/>
          <w:sz w:val="24"/>
          <w:szCs w:val="24"/>
        </w:rPr>
      </w:pPr>
      <w:hyperlink w:anchor="_Toc216028799" w:history="1">
        <w:r w:rsidRPr="002D7149">
          <w:rPr>
            <w:rStyle w:val="Hyperlink"/>
            <w:noProof/>
            <w:sz w:val="24"/>
            <w:szCs w:val="24"/>
          </w:rPr>
          <w:t>3.3 ENCODING AND NORMALIZATION METHODS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_Toc216028799 \h </w:instrText>
        </w:r>
        <w:r w:rsidRPr="002D7149">
          <w:rPr>
            <w:noProof/>
            <w:webHidden/>
            <w:sz w:val="24"/>
            <w:szCs w:val="24"/>
          </w:rPr>
        </w:r>
        <w:r w:rsidRPr="002D7149">
          <w:rPr>
            <w:noProof/>
            <w:webHidden/>
            <w:sz w:val="24"/>
            <w:szCs w:val="24"/>
          </w:rPr>
          <w:fldChar w:fldCharType="separate"/>
        </w:r>
        <w:r w:rsidRPr="002D7149">
          <w:rPr>
            <w:noProof/>
            <w:webHidden/>
            <w:sz w:val="24"/>
            <w:szCs w:val="24"/>
          </w:rPr>
          <w:t>31</w:t>
        </w:r>
        <w:r w:rsidRPr="002D7149">
          <w:rPr>
            <w:noProof/>
            <w:webHidden/>
            <w:sz w:val="24"/>
            <w:szCs w:val="24"/>
          </w:rPr>
          <w:fldChar w:fldCharType="end"/>
        </w:r>
      </w:hyperlink>
    </w:p>
    <w:p w14:paraId="29465AF9" w14:textId="0E3CEA26" w:rsidR="002D7149" w:rsidRPr="002D7149" w:rsidRDefault="002D7149" w:rsidP="002D7149">
      <w:pPr>
        <w:pStyle w:val="TOC2"/>
        <w:tabs>
          <w:tab w:val="right" w:leader="dot" w:pos="9710"/>
        </w:tabs>
        <w:spacing w:line="480" w:lineRule="auto"/>
        <w:rPr>
          <w:noProof/>
          <w:sz w:val="24"/>
          <w:szCs w:val="24"/>
        </w:rPr>
      </w:pPr>
      <w:hyperlink w:anchor="_Toc216028800" w:history="1">
        <w:r w:rsidRPr="002D7149">
          <w:rPr>
            <w:rStyle w:val="Hyperlink"/>
            <w:noProof/>
            <w:sz w:val="24"/>
            <w:szCs w:val="24"/>
          </w:rPr>
          <w:t>3.4 TRAIN-VALIDATION-TEST SPLIT METHODOLOGY</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_Toc216028800 \h </w:instrText>
        </w:r>
        <w:r w:rsidRPr="002D7149">
          <w:rPr>
            <w:noProof/>
            <w:webHidden/>
            <w:sz w:val="24"/>
            <w:szCs w:val="24"/>
          </w:rPr>
        </w:r>
        <w:r w:rsidRPr="002D7149">
          <w:rPr>
            <w:noProof/>
            <w:webHidden/>
            <w:sz w:val="24"/>
            <w:szCs w:val="24"/>
          </w:rPr>
          <w:fldChar w:fldCharType="separate"/>
        </w:r>
        <w:r w:rsidRPr="002D7149">
          <w:rPr>
            <w:noProof/>
            <w:webHidden/>
            <w:sz w:val="24"/>
            <w:szCs w:val="24"/>
          </w:rPr>
          <w:t>32</w:t>
        </w:r>
        <w:r w:rsidRPr="002D7149">
          <w:rPr>
            <w:noProof/>
            <w:webHidden/>
            <w:sz w:val="24"/>
            <w:szCs w:val="24"/>
          </w:rPr>
          <w:fldChar w:fldCharType="end"/>
        </w:r>
      </w:hyperlink>
    </w:p>
    <w:p w14:paraId="0B1CD568" w14:textId="6BE65DF5" w:rsidR="002D7149" w:rsidRPr="002D7149" w:rsidRDefault="002D7149" w:rsidP="002D7149">
      <w:pPr>
        <w:pStyle w:val="TOC1"/>
        <w:tabs>
          <w:tab w:val="right" w:leader="dot" w:pos="9710"/>
        </w:tabs>
        <w:spacing w:line="480" w:lineRule="auto"/>
        <w:rPr>
          <w:noProof/>
          <w:sz w:val="24"/>
          <w:szCs w:val="24"/>
        </w:rPr>
      </w:pPr>
      <w:hyperlink w:anchor="_Toc216028801" w:history="1">
        <w:r w:rsidRPr="002D7149">
          <w:rPr>
            <w:rStyle w:val="Hyperlink"/>
            <w:noProof/>
            <w:sz w:val="24"/>
            <w:szCs w:val="24"/>
          </w:rPr>
          <w:t>CHAPTER IV</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_Toc216028801 \h </w:instrText>
        </w:r>
        <w:r w:rsidRPr="002D7149">
          <w:rPr>
            <w:noProof/>
            <w:webHidden/>
            <w:sz w:val="24"/>
            <w:szCs w:val="24"/>
          </w:rPr>
        </w:r>
        <w:r w:rsidRPr="002D7149">
          <w:rPr>
            <w:noProof/>
            <w:webHidden/>
            <w:sz w:val="24"/>
            <w:szCs w:val="24"/>
          </w:rPr>
          <w:fldChar w:fldCharType="separate"/>
        </w:r>
        <w:r w:rsidRPr="002D7149">
          <w:rPr>
            <w:noProof/>
            <w:webHidden/>
            <w:sz w:val="24"/>
            <w:szCs w:val="24"/>
          </w:rPr>
          <w:t>35</w:t>
        </w:r>
        <w:r w:rsidRPr="002D7149">
          <w:rPr>
            <w:noProof/>
            <w:webHidden/>
            <w:sz w:val="24"/>
            <w:szCs w:val="24"/>
          </w:rPr>
          <w:fldChar w:fldCharType="end"/>
        </w:r>
      </w:hyperlink>
    </w:p>
    <w:p w14:paraId="6C33AD2D" w14:textId="0B158029" w:rsidR="002D7149" w:rsidRPr="002D7149" w:rsidRDefault="002D7149" w:rsidP="002D7149">
      <w:pPr>
        <w:pStyle w:val="TOC2"/>
        <w:tabs>
          <w:tab w:val="right" w:leader="dot" w:pos="9710"/>
        </w:tabs>
        <w:spacing w:line="480" w:lineRule="auto"/>
        <w:rPr>
          <w:noProof/>
          <w:sz w:val="24"/>
          <w:szCs w:val="24"/>
        </w:rPr>
      </w:pPr>
      <w:hyperlink w:anchor="_Toc216028802" w:history="1">
        <w:r w:rsidRPr="002D7149">
          <w:rPr>
            <w:rStyle w:val="Hyperlink"/>
            <w:noProof/>
            <w:sz w:val="24"/>
            <w:szCs w:val="24"/>
          </w:rPr>
          <w:t>OVERALL DEVELOPMENT</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_Toc216028802 \h </w:instrText>
        </w:r>
        <w:r w:rsidRPr="002D7149">
          <w:rPr>
            <w:noProof/>
            <w:webHidden/>
            <w:sz w:val="24"/>
            <w:szCs w:val="24"/>
          </w:rPr>
        </w:r>
        <w:r w:rsidRPr="002D7149">
          <w:rPr>
            <w:noProof/>
            <w:webHidden/>
            <w:sz w:val="24"/>
            <w:szCs w:val="24"/>
          </w:rPr>
          <w:fldChar w:fldCharType="separate"/>
        </w:r>
        <w:r w:rsidRPr="002D7149">
          <w:rPr>
            <w:noProof/>
            <w:webHidden/>
            <w:sz w:val="24"/>
            <w:szCs w:val="24"/>
          </w:rPr>
          <w:t>35</w:t>
        </w:r>
        <w:r w:rsidRPr="002D7149">
          <w:rPr>
            <w:noProof/>
            <w:webHidden/>
            <w:sz w:val="24"/>
            <w:szCs w:val="24"/>
          </w:rPr>
          <w:fldChar w:fldCharType="end"/>
        </w:r>
      </w:hyperlink>
    </w:p>
    <w:p w14:paraId="1587929C" w14:textId="4F4B52DB" w:rsidR="002D7149" w:rsidRPr="002D7149" w:rsidRDefault="002D7149" w:rsidP="002D7149">
      <w:pPr>
        <w:pStyle w:val="TOC2"/>
        <w:tabs>
          <w:tab w:val="right" w:leader="dot" w:pos="9710"/>
        </w:tabs>
        <w:spacing w:line="480" w:lineRule="auto"/>
        <w:rPr>
          <w:noProof/>
          <w:sz w:val="24"/>
          <w:szCs w:val="24"/>
        </w:rPr>
      </w:pPr>
      <w:hyperlink w:anchor="_Toc216028803" w:history="1">
        <w:r w:rsidRPr="002D7149">
          <w:rPr>
            <w:rStyle w:val="Hyperlink"/>
            <w:noProof/>
            <w:sz w:val="24"/>
            <w:szCs w:val="24"/>
          </w:rPr>
          <w:t>4.1 BASELINE MODEL</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_Toc216028803 \h </w:instrText>
        </w:r>
        <w:r w:rsidRPr="002D7149">
          <w:rPr>
            <w:noProof/>
            <w:webHidden/>
            <w:sz w:val="24"/>
            <w:szCs w:val="24"/>
          </w:rPr>
        </w:r>
        <w:r w:rsidRPr="002D7149">
          <w:rPr>
            <w:noProof/>
            <w:webHidden/>
            <w:sz w:val="24"/>
            <w:szCs w:val="24"/>
          </w:rPr>
          <w:fldChar w:fldCharType="separate"/>
        </w:r>
        <w:r w:rsidRPr="002D7149">
          <w:rPr>
            <w:noProof/>
            <w:webHidden/>
            <w:sz w:val="24"/>
            <w:szCs w:val="24"/>
          </w:rPr>
          <w:t>35</w:t>
        </w:r>
        <w:r w:rsidRPr="002D7149">
          <w:rPr>
            <w:noProof/>
            <w:webHidden/>
            <w:sz w:val="24"/>
            <w:szCs w:val="24"/>
          </w:rPr>
          <w:fldChar w:fldCharType="end"/>
        </w:r>
      </w:hyperlink>
    </w:p>
    <w:p w14:paraId="0D101682" w14:textId="50B97995" w:rsidR="002D7149" w:rsidRPr="002D7149" w:rsidRDefault="002D7149" w:rsidP="002D7149">
      <w:pPr>
        <w:pStyle w:val="TOC2"/>
        <w:tabs>
          <w:tab w:val="right" w:leader="dot" w:pos="9710"/>
        </w:tabs>
        <w:spacing w:line="480" w:lineRule="auto"/>
        <w:rPr>
          <w:noProof/>
          <w:sz w:val="24"/>
          <w:szCs w:val="24"/>
        </w:rPr>
      </w:pPr>
      <w:hyperlink w:anchor="_Toc216028804" w:history="1">
        <w:r w:rsidRPr="002D7149">
          <w:rPr>
            <w:rStyle w:val="Hyperlink"/>
            <w:noProof/>
            <w:sz w:val="24"/>
            <w:szCs w:val="24"/>
          </w:rPr>
          <w:t>4.2 MODEL DEVELOPMENT</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_Toc216028804 \h </w:instrText>
        </w:r>
        <w:r w:rsidRPr="002D7149">
          <w:rPr>
            <w:noProof/>
            <w:webHidden/>
            <w:sz w:val="24"/>
            <w:szCs w:val="24"/>
          </w:rPr>
        </w:r>
        <w:r w:rsidRPr="002D7149">
          <w:rPr>
            <w:noProof/>
            <w:webHidden/>
            <w:sz w:val="24"/>
            <w:szCs w:val="24"/>
          </w:rPr>
          <w:fldChar w:fldCharType="separate"/>
        </w:r>
        <w:r w:rsidRPr="002D7149">
          <w:rPr>
            <w:noProof/>
            <w:webHidden/>
            <w:sz w:val="24"/>
            <w:szCs w:val="24"/>
          </w:rPr>
          <w:t>36</w:t>
        </w:r>
        <w:r w:rsidRPr="002D7149">
          <w:rPr>
            <w:noProof/>
            <w:webHidden/>
            <w:sz w:val="24"/>
            <w:szCs w:val="24"/>
          </w:rPr>
          <w:fldChar w:fldCharType="end"/>
        </w:r>
      </w:hyperlink>
    </w:p>
    <w:p w14:paraId="3D3C36AB" w14:textId="4A39EC1F" w:rsidR="002D7149" w:rsidRPr="002D7149" w:rsidRDefault="002D7149" w:rsidP="002D7149">
      <w:pPr>
        <w:pStyle w:val="TOC2"/>
        <w:tabs>
          <w:tab w:val="right" w:leader="dot" w:pos="9710"/>
        </w:tabs>
        <w:spacing w:line="480" w:lineRule="auto"/>
        <w:rPr>
          <w:noProof/>
          <w:sz w:val="24"/>
          <w:szCs w:val="24"/>
        </w:rPr>
      </w:pPr>
      <w:hyperlink w:anchor="_Toc216028805" w:history="1">
        <w:r w:rsidRPr="002D7149">
          <w:rPr>
            <w:rStyle w:val="Hyperlink"/>
            <w:noProof/>
            <w:sz w:val="24"/>
            <w:szCs w:val="24"/>
          </w:rPr>
          <w:t>4.3 MODEL PERFORMANCE</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_Toc216028805 \h </w:instrText>
        </w:r>
        <w:r w:rsidRPr="002D7149">
          <w:rPr>
            <w:noProof/>
            <w:webHidden/>
            <w:sz w:val="24"/>
            <w:szCs w:val="24"/>
          </w:rPr>
        </w:r>
        <w:r w:rsidRPr="002D7149">
          <w:rPr>
            <w:noProof/>
            <w:webHidden/>
            <w:sz w:val="24"/>
            <w:szCs w:val="24"/>
          </w:rPr>
          <w:fldChar w:fldCharType="separate"/>
        </w:r>
        <w:r w:rsidRPr="002D7149">
          <w:rPr>
            <w:noProof/>
            <w:webHidden/>
            <w:sz w:val="24"/>
            <w:szCs w:val="24"/>
          </w:rPr>
          <w:t>38</w:t>
        </w:r>
        <w:r w:rsidRPr="002D7149">
          <w:rPr>
            <w:noProof/>
            <w:webHidden/>
            <w:sz w:val="24"/>
            <w:szCs w:val="24"/>
          </w:rPr>
          <w:fldChar w:fldCharType="end"/>
        </w:r>
      </w:hyperlink>
    </w:p>
    <w:p w14:paraId="4A0A15DD" w14:textId="2A468BBC" w:rsidR="002D7149" w:rsidRPr="002D7149" w:rsidRDefault="002D7149" w:rsidP="002D7149">
      <w:pPr>
        <w:pStyle w:val="TOC2"/>
        <w:tabs>
          <w:tab w:val="right" w:leader="dot" w:pos="9710"/>
        </w:tabs>
        <w:spacing w:line="480" w:lineRule="auto"/>
        <w:rPr>
          <w:noProof/>
          <w:sz w:val="24"/>
          <w:szCs w:val="24"/>
        </w:rPr>
      </w:pPr>
      <w:hyperlink w:anchor="_Toc216028806" w:history="1">
        <w:r w:rsidRPr="002D7149">
          <w:rPr>
            <w:rStyle w:val="Hyperlink"/>
            <w:noProof/>
            <w:sz w:val="24"/>
            <w:szCs w:val="24"/>
          </w:rPr>
          <w:t>4.4 CLASS-LEVEL ANALYSIS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_Toc216028806 \h </w:instrText>
        </w:r>
        <w:r w:rsidRPr="002D7149">
          <w:rPr>
            <w:noProof/>
            <w:webHidden/>
            <w:sz w:val="24"/>
            <w:szCs w:val="24"/>
          </w:rPr>
        </w:r>
        <w:r w:rsidRPr="002D7149">
          <w:rPr>
            <w:noProof/>
            <w:webHidden/>
            <w:sz w:val="24"/>
            <w:szCs w:val="24"/>
          </w:rPr>
          <w:fldChar w:fldCharType="separate"/>
        </w:r>
        <w:r w:rsidRPr="002D7149">
          <w:rPr>
            <w:noProof/>
            <w:webHidden/>
            <w:sz w:val="24"/>
            <w:szCs w:val="24"/>
          </w:rPr>
          <w:t>41</w:t>
        </w:r>
        <w:r w:rsidRPr="002D7149">
          <w:rPr>
            <w:noProof/>
            <w:webHidden/>
            <w:sz w:val="24"/>
            <w:szCs w:val="24"/>
          </w:rPr>
          <w:fldChar w:fldCharType="end"/>
        </w:r>
      </w:hyperlink>
    </w:p>
    <w:p w14:paraId="7FF58DA8" w14:textId="0B4C9C7A" w:rsidR="002D7149" w:rsidRPr="002D7149" w:rsidRDefault="002D7149" w:rsidP="002D7149">
      <w:pPr>
        <w:pStyle w:val="TOC2"/>
        <w:tabs>
          <w:tab w:val="right" w:leader="dot" w:pos="9710"/>
        </w:tabs>
        <w:spacing w:line="480" w:lineRule="auto"/>
        <w:rPr>
          <w:noProof/>
          <w:sz w:val="24"/>
          <w:szCs w:val="24"/>
        </w:rPr>
      </w:pPr>
      <w:hyperlink w:anchor="_Toc216028807" w:history="1">
        <w:r w:rsidRPr="002D7149">
          <w:rPr>
            <w:rStyle w:val="Hyperlink"/>
            <w:noProof/>
            <w:sz w:val="24"/>
            <w:szCs w:val="24"/>
          </w:rPr>
          <w:t>4.5 CONFUSION MATRIX</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_Toc216028807 \h </w:instrText>
        </w:r>
        <w:r w:rsidRPr="002D7149">
          <w:rPr>
            <w:noProof/>
            <w:webHidden/>
            <w:sz w:val="24"/>
            <w:szCs w:val="24"/>
          </w:rPr>
        </w:r>
        <w:r w:rsidRPr="002D7149">
          <w:rPr>
            <w:noProof/>
            <w:webHidden/>
            <w:sz w:val="24"/>
            <w:szCs w:val="24"/>
          </w:rPr>
          <w:fldChar w:fldCharType="separate"/>
        </w:r>
        <w:r w:rsidRPr="002D7149">
          <w:rPr>
            <w:noProof/>
            <w:webHidden/>
            <w:sz w:val="24"/>
            <w:szCs w:val="24"/>
          </w:rPr>
          <w:t>43</w:t>
        </w:r>
        <w:r w:rsidRPr="002D7149">
          <w:rPr>
            <w:noProof/>
            <w:webHidden/>
            <w:sz w:val="24"/>
            <w:szCs w:val="24"/>
          </w:rPr>
          <w:fldChar w:fldCharType="end"/>
        </w:r>
      </w:hyperlink>
    </w:p>
    <w:p w14:paraId="0A486616" w14:textId="607714FD" w:rsidR="002D7149" w:rsidRPr="002D7149" w:rsidRDefault="002D7149" w:rsidP="002D7149">
      <w:pPr>
        <w:pStyle w:val="TOC2"/>
        <w:tabs>
          <w:tab w:val="right" w:leader="dot" w:pos="9710"/>
        </w:tabs>
        <w:spacing w:line="480" w:lineRule="auto"/>
        <w:rPr>
          <w:noProof/>
          <w:sz w:val="24"/>
          <w:szCs w:val="24"/>
        </w:rPr>
      </w:pPr>
      <w:hyperlink w:anchor="_Toc216028808" w:history="1">
        <w:r w:rsidRPr="002D7149">
          <w:rPr>
            <w:rStyle w:val="Hyperlink"/>
            <w:noProof/>
            <w:sz w:val="24"/>
            <w:szCs w:val="24"/>
          </w:rPr>
          <w:t>4.6 VALIDATION AND TRAINING ACCURACY</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_Toc216028808 \h </w:instrText>
        </w:r>
        <w:r w:rsidRPr="002D7149">
          <w:rPr>
            <w:noProof/>
            <w:webHidden/>
            <w:sz w:val="24"/>
            <w:szCs w:val="24"/>
          </w:rPr>
        </w:r>
        <w:r w:rsidRPr="002D7149">
          <w:rPr>
            <w:noProof/>
            <w:webHidden/>
            <w:sz w:val="24"/>
            <w:szCs w:val="24"/>
          </w:rPr>
          <w:fldChar w:fldCharType="separate"/>
        </w:r>
        <w:r w:rsidRPr="002D7149">
          <w:rPr>
            <w:noProof/>
            <w:webHidden/>
            <w:sz w:val="24"/>
            <w:szCs w:val="24"/>
          </w:rPr>
          <w:t>45</w:t>
        </w:r>
        <w:r w:rsidRPr="002D7149">
          <w:rPr>
            <w:noProof/>
            <w:webHidden/>
            <w:sz w:val="24"/>
            <w:szCs w:val="24"/>
          </w:rPr>
          <w:fldChar w:fldCharType="end"/>
        </w:r>
      </w:hyperlink>
    </w:p>
    <w:p w14:paraId="16811DCE" w14:textId="19A3D8DB" w:rsidR="002D7149" w:rsidRPr="002D7149" w:rsidRDefault="002D7149" w:rsidP="002D7149">
      <w:pPr>
        <w:pStyle w:val="TOC2"/>
        <w:tabs>
          <w:tab w:val="right" w:leader="dot" w:pos="9710"/>
        </w:tabs>
        <w:spacing w:line="480" w:lineRule="auto"/>
        <w:rPr>
          <w:noProof/>
          <w:sz w:val="24"/>
          <w:szCs w:val="24"/>
        </w:rPr>
      </w:pPr>
      <w:hyperlink w:anchor="_Toc216028809" w:history="1">
        <w:r w:rsidRPr="002D7149">
          <w:rPr>
            <w:rStyle w:val="Hyperlink"/>
            <w:noProof/>
            <w:sz w:val="24"/>
            <w:szCs w:val="24"/>
          </w:rPr>
          <w:t>4.7 LEARNING RATES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_Toc216028809 \h </w:instrText>
        </w:r>
        <w:r w:rsidRPr="002D7149">
          <w:rPr>
            <w:noProof/>
            <w:webHidden/>
            <w:sz w:val="24"/>
            <w:szCs w:val="24"/>
          </w:rPr>
        </w:r>
        <w:r w:rsidRPr="002D7149">
          <w:rPr>
            <w:noProof/>
            <w:webHidden/>
            <w:sz w:val="24"/>
            <w:szCs w:val="24"/>
          </w:rPr>
          <w:fldChar w:fldCharType="separate"/>
        </w:r>
        <w:r w:rsidRPr="002D7149">
          <w:rPr>
            <w:noProof/>
            <w:webHidden/>
            <w:sz w:val="24"/>
            <w:szCs w:val="24"/>
          </w:rPr>
          <w:t>47</w:t>
        </w:r>
        <w:r w:rsidRPr="002D7149">
          <w:rPr>
            <w:noProof/>
            <w:webHidden/>
            <w:sz w:val="24"/>
            <w:szCs w:val="24"/>
          </w:rPr>
          <w:fldChar w:fldCharType="end"/>
        </w:r>
      </w:hyperlink>
    </w:p>
    <w:p w14:paraId="72612A12" w14:textId="7CAB915A" w:rsidR="002D7149" w:rsidRPr="002D7149" w:rsidRDefault="002D7149" w:rsidP="002D7149">
      <w:pPr>
        <w:pStyle w:val="TOC2"/>
        <w:tabs>
          <w:tab w:val="right" w:leader="dot" w:pos="9710"/>
        </w:tabs>
        <w:spacing w:line="480" w:lineRule="auto"/>
        <w:rPr>
          <w:noProof/>
          <w:sz w:val="24"/>
          <w:szCs w:val="24"/>
        </w:rPr>
      </w:pPr>
      <w:hyperlink w:anchor="_Toc216028810" w:history="1">
        <w:r w:rsidRPr="002D7149">
          <w:rPr>
            <w:rStyle w:val="Hyperlink"/>
            <w:noProof/>
            <w:sz w:val="24"/>
            <w:szCs w:val="24"/>
          </w:rPr>
          <w:t>4.8 BIAS ANALYSIS AND DEMOGRAPHIC FAIRNESS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_Toc216028810 \h </w:instrText>
        </w:r>
        <w:r w:rsidRPr="002D7149">
          <w:rPr>
            <w:noProof/>
            <w:webHidden/>
            <w:sz w:val="24"/>
            <w:szCs w:val="24"/>
          </w:rPr>
        </w:r>
        <w:r w:rsidRPr="002D7149">
          <w:rPr>
            <w:noProof/>
            <w:webHidden/>
            <w:sz w:val="24"/>
            <w:szCs w:val="24"/>
          </w:rPr>
          <w:fldChar w:fldCharType="separate"/>
        </w:r>
        <w:r w:rsidRPr="002D7149">
          <w:rPr>
            <w:noProof/>
            <w:webHidden/>
            <w:sz w:val="24"/>
            <w:szCs w:val="24"/>
          </w:rPr>
          <w:t>48</w:t>
        </w:r>
        <w:r w:rsidRPr="002D7149">
          <w:rPr>
            <w:noProof/>
            <w:webHidden/>
            <w:sz w:val="24"/>
            <w:szCs w:val="24"/>
          </w:rPr>
          <w:fldChar w:fldCharType="end"/>
        </w:r>
      </w:hyperlink>
    </w:p>
    <w:p w14:paraId="1497E443" w14:textId="1D0C78E9" w:rsidR="002D7149" w:rsidRPr="002D7149" w:rsidRDefault="002D7149" w:rsidP="002D7149">
      <w:pPr>
        <w:pStyle w:val="TOC2"/>
        <w:tabs>
          <w:tab w:val="right" w:leader="dot" w:pos="9710"/>
        </w:tabs>
        <w:spacing w:line="480" w:lineRule="auto"/>
        <w:rPr>
          <w:noProof/>
          <w:sz w:val="24"/>
          <w:szCs w:val="24"/>
        </w:rPr>
      </w:pPr>
      <w:hyperlink w:anchor="_Toc216028811" w:history="1">
        <w:r w:rsidRPr="002D7149">
          <w:rPr>
            <w:rStyle w:val="Hyperlink"/>
            <w:noProof/>
            <w:sz w:val="24"/>
            <w:szCs w:val="24"/>
          </w:rPr>
          <w:t>4.9 ROBUSTNESS TO ENVIRONMENTAL VARIATIONS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_Toc216028811 \h </w:instrText>
        </w:r>
        <w:r w:rsidRPr="002D7149">
          <w:rPr>
            <w:noProof/>
            <w:webHidden/>
            <w:sz w:val="24"/>
            <w:szCs w:val="24"/>
          </w:rPr>
        </w:r>
        <w:r w:rsidRPr="002D7149">
          <w:rPr>
            <w:noProof/>
            <w:webHidden/>
            <w:sz w:val="24"/>
            <w:szCs w:val="24"/>
          </w:rPr>
          <w:fldChar w:fldCharType="separate"/>
        </w:r>
        <w:r w:rsidRPr="002D7149">
          <w:rPr>
            <w:noProof/>
            <w:webHidden/>
            <w:sz w:val="24"/>
            <w:szCs w:val="24"/>
          </w:rPr>
          <w:t>49</w:t>
        </w:r>
        <w:r w:rsidRPr="002D7149">
          <w:rPr>
            <w:noProof/>
            <w:webHidden/>
            <w:sz w:val="24"/>
            <w:szCs w:val="24"/>
          </w:rPr>
          <w:fldChar w:fldCharType="end"/>
        </w:r>
      </w:hyperlink>
    </w:p>
    <w:p w14:paraId="221C8B39" w14:textId="1814765C" w:rsidR="002D7149" w:rsidRPr="002D7149" w:rsidRDefault="002D7149" w:rsidP="002D7149">
      <w:pPr>
        <w:pStyle w:val="TOC2"/>
        <w:tabs>
          <w:tab w:val="right" w:leader="dot" w:pos="9710"/>
        </w:tabs>
        <w:spacing w:line="480" w:lineRule="auto"/>
        <w:rPr>
          <w:noProof/>
          <w:sz w:val="24"/>
          <w:szCs w:val="24"/>
        </w:rPr>
      </w:pPr>
      <w:hyperlink w:anchor="_Toc216028812" w:history="1">
        <w:r w:rsidRPr="002D7149">
          <w:rPr>
            <w:rStyle w:val="Hyperlink"/>
            <w:noProof/>
            <w:sz w:val="24"/>
            <w:szCs w:val="24"/>
          </w:rPr>
          <w:t>4.10 IMPLICATIONS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_Toc216028812 \h </w:instrText>
        </w:r>
        <w:r w:rsidRPr="002D7149">
          <w:rPr>
            <w:noProof/>
            <w:webHidden/>
            <w:sz w:val="24"/>
            <w:szCs w:val="24"/>
          </w:rPr>
        </w:r>
        <w:r w:rsidRPr="002D7149">
          <w:rPr>
            <w:noProof/>
            <w:webHidden/>
            <w:sz w:val="24"/>
            <w:szCs w:val="24"/>
          </w:rPr>
          <w:fldChar w:fldCharType="separate"/>
        </w:r>
        <w:r w:rsidRPr="002D7149">
          <w:rPr>
            <w:noProof/>
            <w:webHidden/>
            <w:sz w:val="24"/>
            <w:szCs w:val="24"/>
          </w:rPr>
          <w:t>50</w:t>
        </w:r>
        <w:r w:rsidRPr="002D7149">
          <w:rPr>
            <w:noProof/>
            <w:webHidden/>
            <w:sz w:val="24"/>
            <w:szCs w:val="24"/>
          </w:rPr>
          <w:fldChar w:fldCharType="end"/>
        </w:r>
      </w:hyperlink>
    </w:p>
    <w:p w14:paraId="3C15DBFB" w14:textId="705F26FA" w:rsidR="002D7149" w:rsidRPr="002D7149" w:rsidRDefault="002D7149" w:rsidP="002D7149">
      <w:pPr>
        <w:pStyle w:val="TOC1"/>
        <w:tabs>
          <w:tab w:val="right" w:leader="dot" w:pos="9710"/>
        </w:tabs>
        <w:spacing w:line="480" w:lineRule="auto"/>
        <w:rPr>
          <w:noProof/>
          <w:sz w:val="24"/>
          <w:szCs w:val="24"/>
        </w:rPr>
      </w:pPr>
      <w:hyperlink w:anchor="_Toc216028813" w:history="1">
        <w:r w:rsidRPr="002D7149">
          <w:rPr>
            <w:rStyle w:val="Hyperlink"/>
            <w:noProof/>
            <w:sz w:val="24"/>
            <w:szCs w:val="24"/>
          </w:rPr>
          <w:t>CHAPTER VI</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_Toc216028813 \h </w:instrText>
        </w:r>
        <w:r w:rsidRPr="002D7149">
          <w:rPr>
            <w:noProof/>
            <w:webHidden/>
            <w:sz w:val="24"/>
            <w:szCs w:val="24"/>
          </w:rPr>
        </w:r>
        <w:r w:rsidRPr="002D7149">
          <w:rPr>
            <w:noProof/>
            <w:webHidden/>
            <w:sz w:val="24"/>
            <w:szCs w:val="24"/>
          </w:rPr>
          <w:fldChar w:fldCharType="separate"/>
        </w:r>
        <w:r w:rsidRPr="002D7149">
          <w:rPr>
            <w:noProof/>
            <w:webHidden/>
            <w:sz w:val="24"/>
            <w:szCs w:val="24"/>
          </w:rPr>
          <w:t>53</w:t>
        </w:r>
        <w:r w:rsidRPr="002D7149">
          <w:rPr>
            <w:noProof/>
            <w:webHidden/>
            <w:sz w:val="24"/>
            <w:szCs w:val="24"/>
          </w:rPr>
          <w:fldChar w:fldCharType="end"/>
        </w:r>
      </w:hyperlink>
    </w:p>
    <w:p w14:paraId="2DA4F098" w14:textId="4A65F03E" w:rsidR="002D7149" w:rsidRPr="002D7149" w:rsidRDefault="002D7149" w:rsidP="002D7149">
      <w:pPr>
        <w:pStyle w:val="TOC2"/>
        <w:tabs>
          <w:tab w:val="right" w:leader="dot" w:pos="9710"/>
        </w:tabs>
        <w:spacing w:line="480" w:lineRule="auto"/>
        <w:rPr>
          <w:noProof/>
          <w:sz w:val="24"/>
          <w:szCs w:val="24"/>
        </w:rPr>
      </w:pPr>
      <w:hyperlink w:anchor="_Toc216028814" w:history="1">
        <w:r w:rsidRPr="002D7149">
          <w:rPr>
            <w:rStyle w:val="Hyperlink"/>
            <w:noProof/>
            <w:sz w:val="24"/>
            <w:szCs w:val="24"/>
          </w:rPr>
          <w:t>CONCLUSION AND RECOMMENDATION</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_Toc216028814 \h </w:instrText>
        </w:r>
        <w:r w:rsidRPr="002D7149">
          <w:rPr>
            <w:noProof/>
            <w:webHidden/>
            <w:sz w:val="24"/>
            <w:szCs w:val="24"/>
          </w:rPr>
        </w:r>
        <w:r w:rsidRPr="002D7149">
          <w:rPr>
            <w:noProof/>
            <w:webHidden/>
            <w:sz w:val="24"/>
            <w:szCs w:val="24"/>
          </w:rPr>
          <w:fldChar w:fldCharType="separate"/>
        </w:r>
        <w:r w:rsidRPr="002D7149">
          <w:rPr>
            <w:noProof/>
            <w:webHidden/>
            <w:sz w:val="24"/>
            <w:szCs w:val="24"/>
          </w:rPr>
          <w:t>53</w:t>
        </w:r>
        <w:r w:rsidRPr="002D7149">
          <w:rPr>
            <w:noProof/>
            <w:webHidden/>
            <w:sz w:val="24"/>
            <w:szCs w:val="24"/>
          </w:rPr>
          <w:fldChar w:fldCharType="end"/>
        </w:r>
      </w:hyperlink>
    </w:p>
    <w:p w14:paraId="2BAECAD7" w14:textId="76B770F7" w:rsidR="002D7149" w:rsidRPr="002D7149" w:rsidRDefault="002D7149" w:rsidP="002D7149">
      <w:pPr>
        <w:pStyle w:val="TOC1"/>
        <w:tabs>
          <w:tab w:val="right" w:leader="dot" w:pos="9710"/>
        </w:tabs>
        <w:spacing w:line="480" w:lineRule="auto"/>
        <w:rPr>
          <w:noProof/>
          <w:sz w:val="24"/>
          <w:szCs w:val="24"/>
        </w:rPr>
      </w:pPr>
      <w:hyperlink w:anchor="_Toc216028815" w:history="1">
        <w:r w:rsidRPr="002D7149">
          <w:rPr>
            <w:rStyle w:val="Hyperlink"/>
            <w:noProof/>
            <w:sz w:val="24"/>
            <w:szCs w:val="24"/>
          </w:rPr>
          <w:t>REFERENCES</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_Toc216028815 \h </w:instrText>
        </w:r>
        <w:r w:rsidRPr="002D7149">
          <w:rPr>
            <w:noProof/>
            <w:webHidden/>
            <w:sz w:val="24"/>
            <w:szCs w:val="24"/>
          </w:rPr>
        </w:r>
        <w:r w:rsidRPr="002D7149">
          <w:rPr>
            <w:noProof/>
            <w:webHidden/>
            <w:sz w:val="24"/>
            <w:szCs w:val="24"/>
          </w:rPr>
          <w:fldChar w:fldCharType="separate"/>
        </w:r>
        <w:r w:rsidRPr="002D7149">
          <w:rPr>
            <w:noProof/>
            <w:webHidden/>
            <w:sz w:val="24"/>
            <w:szCs w:val="24"/>
          </w:rPr>
          <w:t>55</w:t>
        </w:r>
        <w:r w:rsidRPr="002D7149">
          <w:rPr>
            <w:noProof/>
            <w:webHidden/>
            <w:sz w:val="24"/>
            <w:szCs w:val="24"/>
          </w:rPr>
          <w:fldChar w:fldCharType="end"/>
        </w:r>
      </w:hyperlink>
    </w:p>
    <w:p w14:paraId="6BA868DA" w14:textId="19ECA75F" w:rsidR="002D7149" w:rsidRPr="002D7149" w:rsidRDefault="002D7149" w:rsidP="002D7149">
      <w:pPr>
        <w:pStyle w:val="TOC1"/>
        <w:tabs>
          <w:tab w:val="right" w:leader="dot" w:pos="9710"/>
        </w:tabs>
        <w:spacing w:line="480" w:lineRule="auto"/>
        <w:rPr>
          <w:noProof/>
          <w:sz w:val="24"/>
          <w:szCs w:val="24"/>
        </w:rPr>
      </w:pPr>
      <w:hyperlink w:anchor="_Toc216028816" w:history="1">
        <w:r w:rsidRPr="002D7149">
          <w:rPr>
            <w:rStyle w:val="Hyperlink"/>
            <w:noProof/>
            <w:sz w:val="24"/>
            <w:szCs w:val="24"/>
          </w:rPr>
          <w:t>DISCUSSION</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_Toc216028816 \h </w:instrText>
        </w:r>
        <w:r w:rsidRPr="002D7149">
          <w:rPr>
            <w:noProof/>
            <w:webHidden/>
            <w:sz w:val="24"/>
            <w:szCs w:val="24"/>
          </w:rPr>
        </w:r>
        <w:r w:rsidRPr="002D7149">
          <w:rPr>
            <w:noProof/>
            <w:webHidden/>
            <w:sz w:val="24"/>
            <w:szCs w:val="24"/>
          </w:rPr>
          <w:fldChar w:fldCharType="separate"/>
        </w:r>
        <w:r w:rsidRPr="002D7149">
          <w:rPr>
            <w:noProof/>
            <w:webHidden/>
            <w:sz w:val="24"/>
            <w:szCs w:val="24"/>
          </w:rPr>
          <w:t>59</w:t>
        </w:r>
        <w:r w:rsidRPr="002D7149">
          <w:rPr>
            <w:noProof/>
            <w:webHidden/>
            <w:sz w:val="24"/>
            <w:szCs w:val="24"/>
          </w:rPr>
          <w:fldChar w:fldCharType="end"/>
        </w:r>
      </w:hyperlink>
    </w:p>
    <w:p w14:paraId="36CB6FBA" w14:textId="232FF84D" w:rsidR="002D7149" w:rsidRPr="002D7149" w:rsidRDefault="002D7149" w:rsidP="002D7149">
      <w:pPr>
        <w:pStyle w:val="TOC2"/>
        <w:tabs>
          <w:tab w:val="right" w:leader="dot" w:pos="9710"/>
        </w:tabs>
        <w:spacing w:line="480" w:lineRule="auto"/>
        <w:rPr>
          <w:noProof/>
          <w:sz w:val="24"/>
          <w:szCs w:val="24"/>
        </w:rPr>
      </w:pPr>
      <w:hyperlink w:anchor="_Toc216028817" w:history="1">
        <w:r w:rsidRPr="002D7149">
          <w:rPr>
            <w:rStyle w:val="Hyperlink"/>
            <w:noProof/>
            <w:sz w:val="24"/>
            <w:szCs w:val="24"/>
          </w:rPr>
          <w:t>ANALYSIS: WHICH FEATURES CONTRIBUTED MOST TO PERFORMANCE AND WHY? SHOW EMPIRICAL EVIDENCE.</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_Toc216028817 \h </w:instrText>
        </w:r>
        <w:r w:rsidRPr="002D7149">
          <w:rPr>
            <w:noProof/>
            <w:webHidden/>
            <w:sz w:val="24"/>
            <w:szCs w:val="24"/>
          </w:rPr>
        </w:r>
        <w:r w:rsidRPr="002D7149">
          <w:rPr>
            <w:noProof/>
            <w:webHidden/>
            <w:sz w:val="24"/>
            <w:szCs w:val="24"/>
          </w:rPr>
          <w:fldChar w:fldCharType="separate"/>
        </w:r>
        <w:r w:rsidRPr="002D7149">
          <w:rPr>
            <w:noProof/>
            <w:webHidden/>
            <w:sz w:val="24"/>
            <w:szCs w:val="24"/>
          </w:rPr>
          <w:t>59</w:t>
        </w:r>
        <w:r w:rsidRPr="002D7149">
          <w:rPr>
            <w:noProof/>
            <w:webHidden/>
            <w:sz w:val="24"/>
            <w:szCs w:val="24"/>
          </w:rPr>
          <w:fldChar w:fldCharType="end"/>
        </w:r>
      </w:hyperlink>
    </w:p>
    <w:p w14:paraId="358A0837" w14:textId="22EEFE15" w:rsidR="002D7149" w:rsidRPr="002D7149" w:rsidRDefault="002D7149" w:rsidP="002D7149">
      <w:pPr>
        <w:pStyle w:val="TOC2"/>
        <w:tabs>
          <w:tab w:val="right" w:leader="dot" w:pos="9710"/>
        </w:tabs>
        <w:spacing w:line="480" w:lineRule="auto"/>
        <w:rPr>
          <w:noProof/>
          <w:sz w:val="24"/>
          <w:szCs w:val="24"/>
        </w:rPr>
      </w:pPr>
      <w:hyperlink w:anchor="_Toc216028818" w:history="1">
        <w:r w:rsidRPr="002D7149">
          <w:rPr>
            <w:rStyle w:val="Hyperlink"/>
            <w:noProof/>
            <w:sz w:val="24"/>
            <w:szCs w:val="24"/>
          </w:rPr>
          <w:t>EVALUATION: WHAT ARE THE LIMITATIONS AND FAILURE MODES OF YOUR MODEL IN REALISTIC DEPLOYMENT? WHICH ARE MOST CRITICAL?</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_Toc216028818 \h </w:instrText>
        </w:r>
        <w:r w:rsidRPr="002D7149">
          <w:rPr>
            <w:noProof/>
            <w:webHidden/>
            <w:sz w:val="24"/>
            <w:szCs w:val="24"/>
          </w:rPr>
        </w:r>
        <w:r w:rsidRPr="002D7149">
          <w:rPr>
            <w:noProof/>
            <w:webHidden/>
            <w:sz w:val="24"/>
            <w:szCs w:val="24"/>
          </w:rPr>
          <w:fldChar w:fldCharType="separate"/>
        </w:r>
        <w:r w:rsidRPr="002D7149">
          <w:rPr>
            <w:noProof/>
            <w:webHidden/>
            <w:sz w:val="24"/>
            <w:szCs w:val="24"/>
          </w:rPr>
          <w:t>61</w:t>
        </w:r>
        <w:r w:rsidRPr="002D7149">
          <w:rPr>
            <w:noProof/>
            <w:webHidden/>
            <w:sz w:val="24"/>
            <w:szCs w:val="24"/>
          </w:rPr>
          <w:fldChar w:fldCharType="end"/>
        </w:r>
      </w:hyperlink>
    </w:p>
    <w:p w14:paraId="0B69F110" w14:textId="2FE001AF" w:rsidR="002D7149" w:rsidRPr="002D7149" w:rsidRDefault="002D7149" w:rsidP="002D7149">
      <w:pPr>
        <w:pStyle w:val="TOC2"/>
        <w:tabs>
          <w:tab w:val="right" w:leader="dot" w:pos="9710"/>
        </w:tabs>
        <w:spacing w:line="480" w:lineRule="auto"/>
        <w:rPr>
          <w:noProof/>
          <w:sz w:val="24"/>
          <w:szCs w:val="24"/>
        </w:rPr>
      </w:pPr>
      <w:hyperlink w:anchor="_Toc216028819" w:history="1">
        <w:r w:rsidRPr="002D7149">
          <w:rPr>
            <w:rStyle w:val="Hyperlink"/>
            <w:noProof/>
            <w:sz w:val="24"/>
            <w:szCs w:val="24"/>
          </w:rPr>
          <w:t>APPLICATION: HOW WOULD YOUR SYSTEM NEED TO CHANGE TO WORK ON A DIFFERENT DATASET/DOMAIN?</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_Toc216028819 \h </w:instrText>
        </w:r>
        <w:r w:rsidRPr="002D7149">
          <w:rPr>
            <w:noProof/>
            <w:webHidden/>
            <w:sz w:val="24"/>
            <w:szCs w:val="24"/>
          </w:rPr>
        </w:r>
        <w:r w:rsidRPr="002D7149">
          <w:rPr>
            <w:noProof/>
            <w:webHidden/>
            <w:sz w:val="24"/>
            <w:szCs w:val="24"/>
          </w:rPr>
          <w:fldChar w:fldCharType="separate"/>
        </w:r>
        <w:r w:rsidRPr="002D7149">
          <w:rPr>
            <w:noProof/>
            <w:webHidden/>
            <w:sz w:val="24"/>
            <w:szCs w:val="24"/>
          </w:rPr>
          <w:t>63</w:t>
        </w:r>
        <w:r w:rsidRPr="002D7149">
          <w:rPr>
            <w:noProof/>
            <w:webHidden/>
            <w:sz w:val="24"/>
            <w:szCs w:val="24"/>
          </w:rPr>
          <w:fldChar w:fldCharType="end"/>
        </w:r>
      </w:hyperlink>
    </w:p>
    <w:p w14:paraId="7A51A66F" w14:textId="7C1D3FE9" w:rsidR="002D7149" w:rsidRPr="002D7149" w:rsidRDefault="002D7149" w:rsidP="002D7149">
      <w:pPr>
        <w:pStyle w:val="TOC2"/>
        <w:tabs>
          <w:tab w:val="right" w:leader="dot" w:pos="9710"/>
        </w:tabs>
        <w:spacing w:line="480" w:lineRule="auto"/>
        <w:rPr>
          <w:noProof/>
          <w:sz w:val="24"/>
          <w:szCs w:val="24"/>
        </w:rPr>
      </w:pPr>
      <w:hyperlink w:anchor="_Toc216028820" w:history="1">
        <w:r w:rsidRPr="002D7149">
          <w:rPr>
            <w:rStyle w:val="Hyperlink"/>
            <w:noProof/>
            <w:sz w:val="24"/>
            <w:szCs w:val="24"/>
          </w:rPr>
          <w:t>NOVELTY: WHAT IS THE UNIQUE CONTRIBUTION OF YOUR THESIS RELATIVE TO PRIOR WORK, AND HOW CAN THAT BE EMPIRICALLY ISOLATED?</w:t>
        </w:r>
        <w:r w:rsidRPr="002D7149">
          <w:rPr>
            <w:noProof/>
            <w:webHidden/>
            <w:sz w:val="24"/>
            <w:szCs w:val="24"/>
          </w:rPr>
          <w:tab/>
        </w:r>
        <w:r w:rsidRPr="002D7149">
          <w:rPr>
            <w:noProof/>
            <w:webHidden/>
            <w:sz w:val="24"/>
            <w:szCs w:val="24"/>
          </w:rPr>
          <w:fldChar w:fldCharType="begin"/>
        </w:r>
        <w:r w:rsidRPr="002D7149">
          <w:rPr>
            <w:noProof/>
            <w:webHidden/>
            <w:sz w:val="24"/>
            <w:szCs w:val="24"/>
          </w:rPr>
          <w:instrText xml:space="preserve"> PAGEREF _Toc216028820 \h </w:instrText>
        </w:r>
        <w:r w:rsidRPr="002D7149">
          <w:rPr>
            <w:noProof/>
            <w:webHidden/>
            <w:sz w:val="24"/>
            <w:szCs w:val="24"/>
          </w:rPr>
        </w:r>
        <w:r w:rsidRPr="002D7149">
          <w:rPr>
            <w:noProof/>
            <w:webHidden/>
            <w:sz w:val="24"/>
            <w:szCs w:val="24"/>
          </w:rPr>
          <w:fldChar w:fldCharType="separate"/>
        </w:r>
        <w:r w:rsidRPr="002D7149">
          <w:rPr>
            <w:noProof/>
            <w:webHidden/>
            <w:sz w:val="24"/>
            <w:szCs w:val="24"/>
          </w:rPr>
          <w:t>65</w:t>
        </w:r>
        <w:r w:rsidRPr="002D7149">
          <w:rPr>
            <w:noProof/>
            <w:webHidden/>
            <w:sz w:val="24"/>
            <w:szCs w:val="24"/>
          </w:rPr>
          <w:fldChar w:fldCharType="end"/>
        </w:r>
      </w:hyperlink>
    </w:p>
    <w:p w14:paraId="112E7826" w14:textId="296AF64C" w:rsidR="002D7149" w:rsidRDefault="002D7149" w:rsidP="002D7149">
      <w:pPr>
        <w:pStyle w:val="Heading1"/>
        <w:spacing w:line="480" w:lineRule="auto"/>
        <w:jc w:val="both"/>
      </w:pPr>
      <w:r w:rsidRPr="002D7149">
        <w:rPr>
          <w:rFonts w:ascii="Times New Roman" w:hAnsi="Times New Roman" w:cs="Times New Roman"/>
          <w:sz w:val="24"/>
          <w:szCs w:val="24"/>
        </w:rPr>
        <w:fldChar w:fldCharType="end"/>
      </w:r>
      <w:r>
        <w:br w:type="page"/>
      </w:r>
    </w:p>
    <w:p w14:paraId="5C6D2531" w14:textId="5A6C8B72" w:rsidR="003902EA" w:rsidRPr="003902EA" w:rsidRDefault="003902EA" w:rsidP="003902EA">
      <w:pPr>
        <w:pStyle w:val="Heading1"/>
        <w:spacing w:before="0" w:line="360" w:lineRule="auto"/>
        <w:jc w:val="center"/>
        <w:rPr>
          <w:rFonts w:ascii="Times New Roman" w:hAnsi="Times New Roman" w:cs="Times New Roman"/>
          <w:b/>
          <w:bCs/>
          <w:color w:val="000000" w:themeColor="text1"/>
          <w:sz w:val="28"/>
          <w:szCs w:val="28"/>
        </w:rPr>
      </w:pPr>
      <w:bookmarkStart w:id="1" w:name="_Toc216028777"/>
      <w:r w:rsidRPr="003902EA">
        <w:rPr>
          <w:rFonts w:ascii="Times New Roman" w:hAnsi="Times New Roman" w:cs="Times New Roman"/>
          <w:b/>
          <w:bCs/>
          <w:color w:val="000000" w:themeColor="text1"/>
          <w:sz w:val="28"/>
          <w:szCs w:val="28"/>
        </w:rPr>
        <w:lastRenderedPageBreak/>
        <w:t>CHAPTER I</w:t>
      </w:r>
      <w:bookmarkEnd w:id="1"/>
    </w:p>
    <w:p w14:paraId="32672808" w14:textId="6BE4BB8F" w:rsidR="003902EA" w:rsidRPr="003902EA" w:rsidRDefault="003902EA" w:rsidP="003902EA">
      <w:pPr>
        <w:pStyle w:val="Heading2"/>
        <w:spacing w:line="360" w:lineRule="auto"/>
        <w:jc w:val="center"/>
        <w:rPr>
          <w:rFonts w:ascii="Times New Roman" w:hAnsi="Times New Roman" w:cs="Times New Roman"/>
          <w:b/>
          <w:bCs/>
          <w:color w:val="000000" w:themeColor="text1"/>
          <w:sz w:val="28"/>
          <w:szCs w:val="28"/>
        </w:rPr>
      </w:pPr>
      <w:bookmarkStart w:id="2" w:name="_Toc216028778"/>
      <w:r w:rsidRPr="003902EA">
        <w:rPr>
          <w:rFonts w:ascii="Times New Roman" w:hAnsi="Times New Roman" w:cs="Times New Roman"/>
          <w:b/>
          <w:bCs/>
          <w:color w:val="000000" w:themeColor="text1"/>
          <w:sz w:val="28"/>
          <w:szCs w:val="28"/>
        </w:rPr>
        <w:t>INTRODUCTION</w:t>
      </w:r>
      <w:bookmarkEnd w:id="2"/>
    </w:p>
    <w:p w14:paraId="345BFE23" w14:textId="46CBF450" w:rsidR="003902EA" w:rsidRPr="003902EA" w:rsidRDefault="003902EA" w:rsidP="003902EA">
      <w:pPr>
        <w:pStyle w:val="Heading2"/>
        <w:spacing w:line="480" w:lineRule="auto"/>
        <w:rPr>
          <w:rFonts w:ascii="Times New Roman" w:hAnsi="Times New Roman" w:cs="Times New Roman"/>
          <w:b/>
          <w:bCs/>
          <w:color w:val="000000" w:themeColor="text1"/>
          <w:sz w:val="28"/>
          <w:szCs w:val="28"/>
        </w:rPr>
      </w:pPr>
      <w:bookmarkStart w:id="3" w:name="_Toc216028779"/>
      <w:r>
        <w:rPr>
          <w:rFonts w:ascii="Times New Roman" w:hAnsi="Times New Roman" w:cs="Times New Roman"/>
          <w:b/>
          <w:bCs/>
          <w:color w:val="000000" w:themeColor="text1"/>
          <w:sz w:val="28"/>
          <w:szCs w:val="28"/>
        </w:rPr>
        <w:t xml:space="preserve">1.1 </w:t>
      </w:r>
      <w:r w:rsidRPr="003902EA">
        <w:rPr>
          <w:rFonts w:ascii="Times New Roman" w:hAnsi="Times New Roman" w:cs="Times New Roman"/>
          <w:b/>
          <w:bCs/>
          <w:color w:val="000000" w:themeColor="text1"/>
          <w:sz w:val="28"/>
          <w:szCs w:val="28"/>
        </w:rPr>
        <w:t>BACKGROUND OF THE STUDY</w:t>
      </w:r>
      <w:bookmarkEnd w:id="3"/>
    </w:p>
    <w:p w14:paraId="48315749" w14:textId="47873D55"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Physical rehabilitation plays a pivotal role in restoring mobility, reducing pain, and improving quality of life for individuals recovering from musculoskeletal injuries or managing chronic conditions. The effectiveness of rehabilitation programs depends critically on accurate assessment of movement patterns, consistent adherence to prescribed exercises, and timely adjustment of therapeutic interventions based on patient progress. Traditional rehabilitation models rely heavily on direct supervision by licensed physical therapists, who observe patients performing exercises, evaluate movement quality, identify compensatory patterns, and provide corrective feedback. This supervision-intensive approach ensures safety and therapeutic efficacy but creates significant accessibility barriers, particularly in regions with limited healthcare infrastructure.</w:t>
      </w:r>
    </w:p>
    <w:p w14:paraId="27EE6BCE" w14:textId="2A48B6E1"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In the Philippines, the shortage of rehabilitation professionals has reached critical proportions, with a therapist-to-patient ratio of approximately 1:18,000—far below international standards and concentrated predominantly in urban centers. This disparity leaves vast populations without access to guided rehabilitation services, forcing individuals to rely on self-medication, inadequate home remedies, or complete avoidance of therapeutic exercise. The consequences of this accessibility gap extend beyond delayed recovery, encompassing increased risk of re-injury, development of compensatory movement patterns that can lead to secondary musculoskeletal problems, and substantial economic burden from prolonged disability and lost productivity.</w:t>
      </w:r>
    </w:p>
    <w:p w14:paraId="00AA80FA" w14:textId="429C96C7"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The COVID-19 pandemic further amplified these challenges by disrupting traditional in-person therapy sessions and highlighting the urgent need for scalable remote rehabilitation solutions. While telerehabilitation platforms emerged as partial solutions, most existing systems continue to depend on synchronous therapist supervision via video conferencing or rely on subjective self-reporting by patients regarding exercise completion and movement quality. These approaches fail to address the fundamental scalability challenge inherent in one-on-one supervision models and lack </w:t>
      </w:r>
      <w:r w:rsidRPr="003902EA">
        <w:rPr>
          <w:sz w:val="24"/>
          <w:szCs w:val="24"/>
        </w:rPr>
        <w:lastRenderedPageBreak/>
        <w:t>objective mechanisms for verifying exercise execution accuracy.</w:t>
      </w:r>
    </w:p>
    <w:p w14:paraId="2822A0B5" w14:textId="0C511D3F"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Recent advances in computer vision and deep learning have created unprecedented opportunities to automate movement analysis through human pose estimation technology. Human pose estimation refers to the computational task of detecting and localizing anatomical </w:t>
      </w:r>
      <w:proofErr w:type="spellStart"/>
      <w:r w:rsidRPr="003902EA">
        <w:rPr>
          <w:sz w:val="24"/>
          <w:szCs w:val="24"/>
        </w:rPr>
        <w:t>keypoints</w:t>
      </w:r>
      <w:proofErr w:type="spellEnd"/>
      <w:r w:rsidRPr="003902EA">
        <w:rPr>
          <w:sz w:val="24"/>
          <w:szCs w:val="24"/>
        </w:rPr>
        <w:t xml:space="preserve"> corresponding to major body joints from images or video streams. By tracking the spatial coordinates of joints such as shoulders, elbows, wrists, hips, knees, and ankles across sequential video frames, pose estimation systems can reconstruct skeletal configurations and quantify movement patterns with objective, reproducible measurements. This technology has matured substantially over the past decade, transitioning from controlled laboratory environments requiring specialized motion capture equipment to robust systems capable of operating with standard RGB cameras under diverse real-world conditions.</w:t>
      </w:r>
    </w:p>
    <w:p w14:paraId="537C07D6" w14:textId="1EDBC245"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The application of human pose estimation to rehabilitation contexts represents a transformative paradigm shift with potential to democratize access to high-quality movement assessment. Rather than depending on trained observers to visually evaluate exercise form, automated pose analysis systems can provide objective feedback on movement quality, detect deviation from prescribed exercise patterns, measure range of motion with quantifiable angular measurements, and flag potentially harmful compensatory movements in real time. This capability addresses the core accessibility barrier by enabling patients to receive expert-level movement </w:t>
      </w:r>
      <w:proofErr w:type="gramStart"/>
      <w:r w:rsidRPr="003902EA">
        <w:rPr>
          <w:sz w:val="24"/>
          <w:szCs w:val="24"/>
        </w:rPr>
        <w:t>assessment</w:t>
      </w:r>
      <w:proofErr w:type="gramEnd"/>
      <w:r w:rsidRPr="003902EA">
        <w:rPr>
          <w:sz w:val="24"/>
          <w:szCs w:val="24"/>
        </w:rPr>
        <w:t xml:space="preserve"> without requiring direct therapist presence, thereby extending the reach of limited rehabilitation resources to underserved populations.</w:t>
      </w:r>
    </w:p>
    <w:p w14:paraId="2B578766" w14:textId="19688C96" w:rsidR="003902EA" w:rsidRDefault="003902EA" w:rsidP="003902EA">
      <w:pPr>
        <w:spacing w:before="240" w:after="240" w:line="360" w:lineRule="auto"/>
        <w:jc w:val="both"/>
        <w:rPr>
          <w:color w:val="000000"/>
          <w:sz w:val="24"/>
          <w:szCs w:val="24"/>
        </w:rPr>
      </w:pPr>
      <w:r>
        <w:rPr>
          <w:sz w:val="24"/>
          <w:szCs w:val="24"/>
        </w:rPr>
        <w:tab/>
      </w:r>
      <w:r w:rsidRPr="003902EA">
        <w:rPr>
          <w:sz w:val="24"/>
          <w:szCs w:val="24"/>
        </w:rPr>
        <w:t xml:space="preserve">Despite this transformative potential, the deployment of pose estimation technology in rehabilitation applications faces substantial technical and clinical challenges. Human movement exhibits inherent complexity and variability shaped by individual anatomy, biomechanical constraints, pathological conditions, and learned motor patterns. Rehabilitation exercises require not only gross motor tracking of large joint movements but also sensitive detection of subtle postural adjustments, asymmetries, and compensatory patterns that distinguish therapeutic execution from potentially harmful variants. Real-world deployment scenarios introduce additional complications including variable lighting conditions, camera positioning constraints, partial body occlusions from furniture or equipment, diverse body proportions across patient populations, and limited computational resources </w:t>
      </w:r>
      <w:r w:rsidRPr="003902EA">
        <w:rPr>
          <w:sz w:val="24"/>
          <w:szCs w:val="24"/>
        </w:rPr>
        <w:lastRenderedPageBreak/>
        <w:t>on consumer mobile devices.</w:t>
      </w:r>
    </w:p>
    <w:p w14:paraId="57F20CED" w14:textId="2E870DFB" w:rsidR="003902EA" w:rsidRPr="003902EA" w:rsidRDefault="003902EA" w:rsidP="003902EA">
      <w:pPr>
        <w:pStyle w:val="Heading2"/>
        <w:spacing w:before="240" w:line="480" w:lineRule="auto"/>
        <w:rPr>
          <w:rFonts w:ascii="Times New Roman" w:hAnsi="Times New Roman" w:cs="Times New Roman"/>
          <w:b/>
          <w:bCs/>
          <w:color w:val="000000" w:themeColor="text1"/>
          <w:sz w:val="28"/>
          <w:szCs w:val="28"/>
        </w:rPr>
      </w:pPr>
      <w:bookmarkStart w:id="4" w:name="_heading=h.mdrxoqdr4r34" w:colFirst="0" w:colLast="0"/>
      <w:bookmarkStart w:id="5" w:name="_Toc214649633"/>
      <w:bookmarkStart w:id="6" w:name="_Toc216028780"/>
      <w:bookmarkEnd w:id="4"/>
      <w:r w:rsidRPr="003902EA">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2</w:t>
      </w:r>
      <w:r w:rsidRPr="003902EA">
        <w:rPr>
          <w:rFonts w:ascii="Times New Roman" w:hAnsi="Times New Roman" w:cs="Times New Roman"/>
          <w:b/>
          <w:bCs/>
          <w:color w:val="000000" w:themeColor="text1"/>
          <w:sz w:val="28"/>
          <w:szCs w:val="28"/>
        </w:rPr>
        <w:t xml:space="preserve"> STATEMENT OF THE PROBLEM</w:t>
      </w:r>
      <w:bookmarkEnd w:id="5"/>
      <w:bookmarkEnd w:id="6"/>
    </w:p>
    <w:p w14:paraId="7BE6B4C3" w14:textId="77777777" w:rsidR="003902EA" w:rsidRDefault="003902EA" w:rsidP="003902EA">
      <w:pPr>
        <w:pBdr>
          <w:top w:val="nil"/>
          <w:left w:val="nil"/>
          <w:bottom w:val="nil"/>
          <w:right w:val="nil"/>
          <w:between w:val="nil"/>
        </w:pBdr>
        <w:spacing w:line="360" w:lineRule="auto"/>
        <w:ind w:firstLine="719"/>
        <w:jc w:val="both"/>
        <w:rPr>
          <w:color w:val="000000"/>
          <w:sz w:val="24"/>
          <w:szCs w:val="24"/>
        </w:rPr>
      </w:pPr>
      <w:r>
        <w:rPr>
          <w:color w:val="000000"/>
          <w:sz w:val="24"/>
          <w:szCs w:val="24"/>
        </w:rPr>
        <w:t>Injuries, particularly those requiring physical rehabilitation, demand personalized care plans and consistent monitoring to ensure effective recovery. However, many individuals face barriers to accessing timely, high-quality rehabilitation guidance due to limitations in clinical availability, cost, or logistical constraints. PocketPT, a mobile application powered by artificial intelligence and machine learning, aims to address these challenges by offering an automated and adaptive approach to physical therapy. Despite the promise of such technologies, there remains a critical need to evaluate how accurately and effectively PocketPT can replicate the decision</w:t>
      </w:r>
      <w:proofErr w:type="gramStart"/>
      <w:r>
        <w:rPr>
          <w:color w:val="000000"/>
          <w:sz w:val="24"/>
          <w:szCs w:val="24"/>
        </w:rPr>
        <w:t>- making</w:t>
      </w:r>
      <w:proofErr w:type="gramEnd"/>
      <w:r>
        <w:rPr>
          <w:color w:val="000000"/>
          <w:sz w:val="24"/>
          <w:szCs w:val="24"/>
        </w:rPr>
        <w:t xml:space="preserve"> processes of licensed physical therapists, guide users through proper exercise routines, and adapt therapy plans based on real-time data such as pain expression, user performance, and feedback. This study seeks to examine the extent to which PocketPT can provide a clinically relevant and user-centric rehabilitation experience by exploring key components such as personalized pain assessment, pose estimation for movement correction, facial pain recognition, and the application of decision-tree algorithms for dynamic treatment planning.</w:t>
      </w:r>
    </w:p>
    <w:p w14:paraId="5CB1A6C8" w14:textId="77777777" w:rsidR="003902EA" w:rsidRDefault="003902EA" w:rsidP="003902EA">
      <w:pPr>
        <w:pBdr>
          <w:top w:val="nil"/>
          <w:left w:val="nil"/>
          <w:bottom w:val="nil"/>
          <w:right w:val="nil"/>
          <w:between w:val="nil"/>
        </w:pBdr>
        <w:spacing w:before="239"/>
        <w:jc w:val="both"/>
        <w:rPr>
          <w:color w:val="000000"/>
          <w:sz w:val="24"/>
          <w:szCs w:val="24"/>
        </w:rPr>
      </w:pPr>
      <w:r>
        <w:rPr>
          <w:color w:val="000000"/>
          <w:sz w:val="24"/>
          <w:szCs w:val="24"/>
        </w:rPr>
        <w:t>Specifically, this study aims to answer the following questions:</w:t>
      </w:r>
    </w:p>
    <w:p w14:paraId="26582FEF" w14:textId="77777777" w:rsidR="003902EA" w:rsidRDefault="003902EA" w:rsidP="003902EA">
      <w:pPr>
        <w:pBdr>
          <w:top w:val="nil"/>
          <w:left w:val="nil"/>
          <w:bottom w:val="nil"/>
          <w:right w:val="nil"/>
          <w:between w:val="nil"/>
        </w:pBdr>
        <w:spacing w:before="106"/>
        <w:rPr>
          <w:color w:val="000000"/>
          <w:sz w:val="24"/>
          <w:szCs w:val="24"/>
        </w:rPr>
      </w:pPr>
    </w:p>
    <w:p w14:paraId="20339F2B" w14:textId="77777777" w:rsidR="003902EA" w:rsidRDefault="003902EA" w:rsidP="003902EA">
      <w:pPr>
        <w:numPr>
          <w:ilvl w:val="0"/>
          <w:numId w:val="1"/>
        </w:numPr>
        <w:pBdr>
          <w:top w:val="nil"/>
          <w:left w:val="nil"/>
          <w:bottom w:val="nil"/>
          <w:right w:val="nil"/>
          <w:between w:val="nil"/>
        </w:pBdr>
        <w:tabs>
          <w:tab w:val="left" w:pos="1080"/>
        </w:tabs>
        <w:spacing w:before="1" w:line="360" w:lineRule="auto"/>
        <w:jc w:val="both"/>
        <w:rPr>
          <w:color w:val="000000"/>
          <w:sz w:val="24"/>
          <w:szCs w:val="24"/>
        </w:rPr>
      </w:pPr>
      <w:r>
        <w:rPr>
          <w:color w:val="000000"/>
          <w:sz w:val="24"/>
          <w:szCs w:val="24"/>
        </w:rPr>
        <w:t>How can the integration of user-specific pain characteristics, motion-based pain recognition, and datasets verified by certified physical therapists through machine learning algorithms enhance the personalization and accuracy of rehabilitation plan recommendations?</w:t>
      </w:r>
    </w:p>
    <w:p w14:paraId="776E0910" w14:textId="77777777" w:rsidR="003902EA" w:rsidRDefault="003902EA" w:rsidP="003902EA">
      <w:pPr>
        <w:numPr>
          <w:ilvl w:val="0"/>
          <w:numId w:val="1"/>
        </w:numPr>
        <w:pBdr>
          <w:top w:val="nil"/>
          <w:left w:val="nil"/>
          <w:bottom w:val="nil"/>
          <w:right w:val="nil"/>
          <w:between w:val="nil"/>
        </w:pBdr>
        <w:tabs>
          <w:tab w:val="left" w:pos="1080"/>
        </w:tabs>
        <w:spacing w:before="237" w:line="360" w:lineRule="auto"/>
        <w:jc w:val="both"/>
        <w:rPr>
          <w:color w:val="000000"/>
          <w:sz w:val="24"/>
          <w:szCs w:val="24"/>
        </w:rPr>
      </w:pPr>
      <w:r>
        <w:rPr>
          <w:color w:val="000000"/>
          <w:sz w:val="24"/>
          <w:szCs w:val="24"/>
        </w:rPr>
        <w:t>How can the movement tracking system using Pose Estimation (CNN-LSTM) be developed to accurately evaluate and correct user exercise performance?</w:t>
      </w:r>
    </w:p>
    <w:p w14:paraId="70273D8B" w14:textId="77777777" w:rsidR="003902EA" w:rsidRDefault="003902EA" w:rsidP="003902EA">
      <w:pPr>
        <w:numPr>
          <w:ilvl w:val="0"/>
          <w:numId w:val="1"/>
        </w:numPr>
        <w:pBdr>
          <w:top w:val="nil"/>
          <w:left w:val="nil"/>
          <w:bottom w:val="nil"/>
          <w:right w:val="nil"/>
          <w:between w:val="nil"/>
        </w:pBdr>
        <w:tabs>
          <w:tab w:val="left" w:pos="1080"/>
        </w:tabs>
        <w:spacing w:line="360" w:lineRule="auto"/>
        <w:jc w:val="both"/>
        <w:rPr>
          <w:color w:val="000000"/>
          <w:sz w:val="24"/>
          <w:szCs w:val="24"/>
        </w:rPr>
      </w:pPr>
      <w:r>
        <w:rPr>
          <w:color w:val="000000"/>
          <w:sz w:val="24"/>
          <w:szCs w:val="24"/>
        </w:rPr>
        <w:t>How will the rule-based decision tree algorithm offer accurate and effective method for generating personalized rehabilitation plans and dynamically adjust therapy based on user performance and real-time feedback?</w:t>
      </w:r>
    </w:p>
    <w:p w14:paraId="2C70E50C" w14:textId="77777777" w:rsidR="003902EA" w:rsidRDefault="003902EA" w:rsidP="003902EA">
      <w:pPr>
        <w:numPr>
          <w:ilvl w:val="0"/>
          <w:numId w:val="1"/>
        </w:numPr>
        <w:pBdr>
          <w:top w:val="nil"/>
          <w:left w:val="nil"/>
          <w:bottom w:val="nil"/>
          <w:right w:val="nil"/>
          <w:between w:val="nil"/>
        </w:pBdr>
        <w:tabs>
          <w:tab w:val="left" w:pos="1080"/>
        </w:tabs>
        <w:spacing w:line="360" w:lineRule="auto"/>
        <w:jc w:val="both"/>
        <w:rPr>
          <w:color w:val="000000"/>
          <w:sz w:val="24"/>
          <w:szCs w:val="24"/>
        </w:rPr>
      </w:pPr>
      <w:r>
        <w:rPr>
          <w:color w:val="000000"/>
          <w:sz w:val="24"/>
          <w:szCs w:val="24"/>
        </w:rPr>
        <w:t>How effective and accurate are AI-generated therapy plans when compared to the recommendations made by a Physical Therapist?</w:t>
      </w:r>
    </w:p>
    <w:p w14:paraId="020FD867" w14:textId="77777777" w:rsidR="003902EA" w:rsidRDefault="003902EA" w:rsidP="003902EA">
      <w:pPr>
        <w:numPr>
          <w:ilvl w:val="0"/>
          <w:numId w:val="1"/>
        </w:numPr>
        <w:pBdr>
          <w:top w:val="nil"/>
          <w:left w:val="nil"/>
          <w:bottom w:val="nil"/>
          <w:right w:val="nil"/>
          <w:between w:val="nil"/>
        </w:pBdr>
        <w:tabs>
          <w:tab w:val="left" w:pos="1080"/>
        </w:tabs>
        <w:spacing w:line="360" w:lineRule="auto"/>
        <w:jc w:val="both"/>
        <w:rPr>
          <w:color w:val="000000"/>
          <w:sz w:val="24"/>
          <w:szCs w:val="24"/>
        </w:rPr>
      </w:pPr>
      <w:r>
        <w:rPr>
          <w:color w:val="000000"/>
          <w:sz w:val="24"/>
          <w:szCs w:val="24"/>
        </w:rPr>
        <w:lastRenderedPageBreak/>
        <w:t>How can user feedback help in refining and improving the systems rehabilitation system to ensure continued relevance and performance?</w:t>
      </w:r>
    </w:p>
    <w:p w14:paraId="34ED8F22" w14:textId="65C43D54" w:rsidR="003902EA" w:rsidRPr="003902EA" w:rsidRDefault="003902EA" w:rsidP="003902EA">
      <w:pPr>
        <w:pStyle w:val="Heading2"/>
        <w:spacing w:before="240" w:line="480" w:lineRule="auto"/>
        <w:rPr>
          <w:rFonts w:ascii="Times New Roman" w:hAnsi="Times New Roman" w:cs="Times New Roman"/>
          <w:b/>
          <w:bCs/>
          <w:color w:val="000000" w:themeColor="text1"/>
          <w:sz w:val="28"/>
          <w:szCs w:val="28"/>
        </w:rPr>
      </w:pPr>
      <w:bookmarkStart w:id="7" w:name="_heading=h.v5sjcvxa9zf" w:colFirst="0" w:colLast="0"/>
      <w:bookmarkStart w:id="8" w:name="_Toc214649634"/>
      <w:bookmarkStart w:id="9" w:name="_Toc216028781"/>
      <w:bookmarkEnd w:id="7"/>
      <w:r w:rsidRPr="003902EA">
        <w:rPr>
          <w:rFonts w:ascii="Times New Roman" w:hAnsi="Times New Roman" w:cs="Times New Roman"/>
          <w:b/>
          <w:bCs/>
          <w:color w:val="000000" w:themeColor="text1"/>
          <w:sz w:val="28"/>
          <w:szCs w:val="28"/>
        </w:rPr>
        <w:t>1.</w:t>
      </w:r>
      <w:r w:rsidRPr="003902EA">
        <w:rPr>
          <w:rFonts w:ascii="Times New Roman" w:hAnsi="Times New Roman" w:cs="Times New Roman"/>
          <w:b/>
          <w:bCs/>
          <w:color w:val="000000" w:themeColor="text1"/>
          <w:sz w:val="28"/>
          <w:szCs w:val="28"/>
        </w:rPr>
        <w:t>3</w:t>
      </w:r>
      <w:r w:rsidRPr="003902EA">
        <w:rPr>
          <w:rFonts w:ascii="Times New Roman" w:hAnsi="Times New Roman" w:cs="Times New Roman"/>
          <w:b/>
          <w:bCs/>
          <w:color w:val="000000" w:themeColor="text1"/>
          <w:sz w:val="28"/>
          <w:szCs w:val="28"/>
        </w:rPr>
        <w:t xml:space="preserve"> HYPOTHESIS</w:t>
      </w:r>
      <w:bookmarkEnd w:id="8"/>
      <w:bookmarkEnd w:id="9"/>
    </w:p>
    <w:p w14:paraId="1898C92C" w14:textId="7BAAF80C" w:rsidR="003902EA" w:rsidRDefault="003902EA" w:rsidP="003902EA">
      <w:pPr>
        <w:pBdr>
          <w:top w:val="nil"/>
          <w:left w:val="nil"/>
          <w:bottom w:val="nil"/>
          <w:right w:val="nil"/>
          <w:between w:val="nil"/>
        </w:pBdr>
        <w:spacing w:line="360" w:lineRule="auto"/>
        <w:ind w:firstLine="719"/>
        <w:jc w:val="both"/>
        <w:rPr>
          <w:color w:val="000000"/>
          <w:sz w:val="24"/>
          <w:szCs w:val="24"/>
        </w:rPr>
      </w:pPr>
      <w:r>
        <w:rPr>
          <w:color w:val="000000"/>
          <w:sz w:val="24"/>
          <w:szCs w:val="24"/>
        </w:rPr>
        <w:t>This study establishes that PocketPT</w:t>
      </w:r>
      <w:r w:rsidR="00417288">
        <w:rPr>
          <w:color w:val="000000"/>
          <w:sz w:val="24"/>
          <w:szCs w:val="24"/>
        </w:rPr>
        <w:t xml:space="preserve">, </w:t>
      </w:r>
      <w:r>
        <w:rPr>
          <w:color w:val="000000"/>
          <w:sz w:val="24"/>
          <w:szCs w:val="24"/>
        </w:rPr>
        <w:t>a mobile and AI-powered rehabilitation application</w:t>
      </w:r>
      <w:r w:rsidR="00417288">
        <w:rPr>
          <w:color w:val="000000"/>
          <w:sz w:val="24"/>
          <w:szCs w:val="24"/>
        </w:rPr>
        <w:t xml:space="preserve">, </w:t>
      </w:r>
      <w:r>
        <w:rPr>
          <w:color w:val="000000"/>
          <w:sz w:val="24"/>
          <w:szCs w:val="24"/>
        </w:rPr>
        <w:t xml:space="preserve">provides a more effective and clinically practical solution for physical therapy compared to traditional methods. The findings reveal that the application significantly improves user satisfaction and engagement by offering personalized exercise routines, intuitive interfaces, and interactive feedback. Furthermore, the system enhances the accuracy of physical therapy </w:t>
      </w:r>
      <w:proofErr w:type="gramStart"/>
      <w:r>
        <w:rPr>
          <w:color w:val="000000"/>
          <w:sz w:val="24"/>
          <w:szCs w:val="24"/>
        </w:rPr>
        <w:t>progress tracking</w:t>
      </w:r>
      <w:proofErr w:type="gramEnd"/>
      <w:r>
        <w:rPr>
          <w:color w:val="000000"/>
          <w:sz w:val="24"/>
          <w:szCs w:val="24"/>
        </w:rPr>
        <w:t xml:space="preserve"> through automated analysis of patient inputs, motion data, and pain indicators.</w:t>
      </w:r>
    </w:p>
    <w:p w14:paraId="386A61D8" w14:textId="77777777" w:rsidR="003902EA" w:rsidRDefault="003902EA" w:rsidP="003902EA">
      <w:pPr>
        <w:pBdr>
          <w:top w:val="nil"/>
          <w:left w:val="nil"/>
          <w:bottom w:val="nil"/>
          <w:right w:val="nil"/>
          <w:between w:val="nil"/>
        </w:pBdr>
        <w:spacing w:before="241" w:line="360" w:lineRule="auto"/>
        <w:ind w:firstLine="719"/>
        <w:jc w:val="both"/>
        <w:rPr>
          <w:color w:val="000000"/>
          <w:sz w:val="24"/>
          <w:szCs w:val="24"/>
        </w:rPr>
      </w:pPr>
      <w:r>
        <w:rPr>
          <w:color w:val="000000"/>
          <w:sz w:val="24"/>
          <w:szCs w:val="24"/>
        </w:rPr>
        <w:t>Clinically, PocketPT demonstrates strong feasibility by supplying healthcare professionals with reliable, real-time data on patient performance and adherence. This facilitates remote monitoring and decision-making, ultimately contributing to better patient outcomes and more efficient therapy management. As such, the integration of PocketPT into rehabilitation settings supports both patient autonomy and professional oversight.</w:t>
      </w:r>
    </w:p>
    <w:p w14:paraId="64387289" w14:textId="77777777" w:rsidR="003902EA" w:rsidRDefault="003902EA" w:rsidP="003902EA">
      <w:pPr>
        <w:pBdr>
          <w:top w:val="nil"/>
          <w:left w:val="nil"/>
          <w:bottom w:val="nil"/>
          <w:right w:val="nil"/>
          <w:between w:val="nil"/>
        </w:pBdr>
        <w:spacing w:before="242" w:line="360" w:lineRule="auto"/>
        <w:ind w:firstLine="719"/>
        <w:jc w:val="both"/>
        <w:rPr>
          <w:color w:val="000000"/>
          <w:sz w:val="24"/>
          <w:szCs w:val="24"/>
        </w:rPr>
      </w:pPr>
      <w:r>
        <w:rPr>
          <w:color w:val="000000"/>
          <w:sz w:val="24"/>
          <w:szCs w:val="24"/>
        </w:rPr>
        <w:t>To test these outcomes, the study utilized a combination of user surveys, usability assessments, comparative performance data, and expert evaluation in clinical environments. The evidence supports the conclusion that PocketPT is a viable alternative to conventional rehabilitation, offering benefits in both patient experience and therapeutic efficacy.</w:t>
      </w:r>
    </w:p>
    <w:p w14:paraId="648ECE27" w14:textId="77777777" w:rsidR="003902EA" w:rsidRDefault="003902EA" w:rsidP="003902EA">
      <w:pPr>
        <w:pBdr>
          <w:top w:val="nil"/>
          <w:left w:val="nil"/>
          <w:bottom w:val="nil"/>
          <w:right w:val="nil"/>
          <w:between w:val="nil"/>
        </w:pBdr>
        <w:spacing w:before="240" w:line="360" w:lineRule="auto"/>
        <w:ind w:firstLine="719"/>
        <w:jc w:val="both"/>
        <w:rPr>
          <w:color w:val="000000"/>
          <w:sz w:val="24"/>
          <w:szCs w:val="24"/>
        </w:rPr>
      </w:pPr>
      <w:r>
        <w:rPr>
          <w:color w:val="000000"/>
          <w:sz w:val="24"/>
          <w:szCs w:val="24"/>
        </w:rPr>
        <w:t>The null hypothesis posited that there would be no significant difference between PocketPT and traditional physical therapy in terms of user satisfaction, engagement, progress tracking accuracy, or clinical feasibility. It further assumed that the application would not provide sufficiently reliable data to support remote clinical monitoring or improve adherence to prescribed rehabilitation routines.</w:t>
      </w:r>
    </w:p>
    <w:p w14:paraId="5587ACF2" w14:textId="77777777" w:rsidR="003902EA" w:rsidRDefault="003902EA" w:rsidP="003902EA">
      <w:pPr>
        <w:rPr>
          <w:color w:val="000000"/>
          <w:sz w:val="24"/>
          <w:szCs w:val="24"/>
        </w:rPr>
      </w:pPr>
      <w:r>
        <w:rPr>
          <w:color w:val="000000"/>
          <w:sz w:val="24"/>
          <w:szCs w:val="24"/>
        </w:rPr>
        <w:br w:type="page"/>
      </w:r>
    </w:p>
    <w:p w14:paraId="5102A6A4" w14:textId="182E14F3" w:rsidR="003902EA" w:rsidRPr="003902EA" w:rsidRDefault="003902EA" w:rsidP="003902EA">
      <w:pPr>
        <w:pStyle w:val="Heading2"/>
        <w:spacing w:before="240" w:line="480" w:lineRule="auto"/>
        <w:rPr>
          <w:rFonts w:ascii="Times New Roman" w:hAnsi="Times New Roman" w:cs="Times New Roman"/>
          <w:b/>
          <w:bCs/>
          <w:color w:val="000000" w:themeColor="text1"/>
          <w:sz w:val="28"/>
          <w:szCs w:val="28"/>
        </w:rPr>
      </w:pPr>
      <w:bookmarkStart w:id="10" w:name="_heading=h.u2elp75t7nek" w:colFirst="0" w:colLast="0"/>
      <w:bookmarkStart w:id="11" w:name="_Toc214649635"/>
      <w:bookmarkStart w:id="12" w:name="_Toc216028782"/>
      <w:bookmarkEnd w:id="10"/>
      <w:r w:rsidRPr="003902EA">
        <w:rPr>
          <w:rFonts w:ascii="Times New Roman" w:hAnsi="Times New Roman" w:cs="Times New Roman"/>
          <w:b/>
          <w:bCs/>
          <w:color w:val="000000" w:themeColor="text1"/>
          <w:sz w:val="28"/>
          <w:szCs w:val="28"/>
        </w:rPr>
        <w:lastRenderedPageBreak/>
        <w:t>1.</w:t>
      </w:r>
      <w:r>
        <w:rPr>
          <w:rFonts w:ascii="Times New Roman" w:hAnsi="Times New Roman" w:cs="Times New Roman"/>
          <w:b/>
          <w:bCs/>
          <w:color w:val="000000" w:themeColor="text1"/>
          <w:sz w:val="28"/>
          <w:szCs w:val="28"/>
        </w:rPr>
        <w:t>4</w:t>
      </w:r>
      <w:r w:rsidRPr="003902EA">
        <w:rPr>
          <w:rFonts w:ascii="Times New Roman" w:hAnsi="Times New Roman" w:cs="Times New Roman"/>
          <w:b/>
          <w:bCs/>
          <w:color w:val="000000" w:themeColor="text1"/>
          <w:sz w:val="28"/>
          <w:szCs w:val="28"/>
        </w:rPr>
        <w:t xml:space="preserve"> RESEARCH OBJECTIVES</w:t>
      </w:r>
      <w:bookmarkEnd w:id="11"/>
      <w:bookmarkEnd w:id="12"/>
    </w:p>
    <w:p w14:paraId="6DBFBC8A" w14:textId="3B239E31" w:rsidR="003902EA" w:rsidRPr="003902EA" w:rsidRDefault="003902EA" w:rsidP="003902EA">
      <w:pPr>
        <w:pStyle w:val="Heading3"/>
        <w:spacing w:after="0" w:line="480" w:lineRule="auto"/>
        <w:ind w:left="720"/>
        <w:rPr>
          <w:rFonts w:cs="Times New Roman"/>
          <w:b/>
          <w:bCs/>
          <w:color w:val="000000" w:themeColor="text1"/>
        </w:rPr>
      </w:pPr>
      <w:bookmarkStart w:id="13" w:name="_heading=h.39056mp3k1a9" w:colFirst="0" w:colLast="0"/>
      <w:bookmarkStart w:id="14" w:name="_Toc214649636"/>
      <w:bookmarkStart w:id="15" w:name="_Toc216028783"/>
      <w:bookmarkEnd w:id="13"/>
      <w:r w:rsidRPr="003902EA">
        <w:rPr>
          <w:rFonts w:cs="Times New Roman"/>
          <w:b/>
          <w:bCs/>
          <w:color w:val="000000" w:themeColor="text1"/>
        </w:rPr>
        <w:t>1</w:t>
      </w:r>
      <w:r>
        <w:rPr>
          <w:rFonts w:cs="Times New Roman"/>
          <w:b/>
          <w:bCs/>
          <w:color w:val="000000" w:themeColor="text1"/>
        </w:rPr>
        <w:t>.4</w:t>
      </w:r>
      <w:r w:rsidRPr="003902EA">
        <w:rPr>
          <w:rFonts w:cs="Times New Roman"/>
          <w:b/>
          <w:bCs/>
          <w:color w:val="000000" w:themeColor="text1"/>
        </w:rPr>
        <w:t>.1 GENERAL OBJECTIVE</w:t>
      </w:r>
      <w:bookmarkEnd w:id="14"/>
      <w:bookmarkEnd w:id="15"/>
    </w:p>
    <w:p w14:paraId="6FB0E79A" w14:textId="60139C44" w:rsidR="003902EA" w:rsidRDefault="003902EA" w:rsidP="003902EA">
      <w:pPr>
        <w:pBdr>
          <w:top w:val="nil"/>
          <w:left w:val="nil"/>
          <w:bottom w:val="nil"/>
          <w:right w:val="nil"/>
          <w:between w:val="nil"/>
        </w:pBdr>
        <w:spacing w:line="360" w:lineRule="auto"/>
        <w:ind w:left="720" w:firstLine="720"/>
        <w:jc w:val="both"/>
        <w:rPr>
          <w:color w:val="000000"/>
          <w:sz w:val="24"/>
          <w:szCs w:val="24"/>
        </w:rPr>
      </w:pPr>
      <w:sdt>
        <w:sdtPr>
          <w:tag w:val="goog_rdk_2"/>
          <w:id w:val="1390806962"/>
        </w:sdtPr>
        <w:sdtContent/>
      </w:sdt>
      <w:r>
        <w:rPr>
          <w:color w:val="000000"/>
          <w:sz w:val="24"/>
          <w:szCs w:val="24"/>
        </w:rPr>
        <w:t xml:space="preserve">To develop an AI-assisted physical therapy application that autonomously analyzes movement, detects pain, and </w:t>
      </w:r>
      <w:r>
        <w:rPr>
          <w:color w:val="000000"/>
          <w:sz w:val="24"/>
          <w:szCs w:val="24"/>
        </w:rPr>
        <w:t>generates</w:t>
      </w:r>
      <w:r>
        <w:rPr>
          <w:color w:val="000000"/>
          <w:sz w:val="24"/>
          <w:szCs w:val="24"/>
        </w:rPr>
        <w:t xml:space="preserve"> personalized rehabilitation plans without therapist supervision.</w:t>
      </w:r>
    </w:p>
    <w:bookmarkStart w:id="16" w:name="_Toc214649637"/>
    <w:bookmarkStart w:id="17" w:name="_Toc216028784"/>
    <w:p w14:paraId="70B1E751" w14:textId="0D5E4041" w:rsidR="003902EA" w:rsidRPr="003902EA" w:rsidRDefault="003902EA" w:rsidP="003902EA">
      <w:pPr>
        <w:pStyle w:val="Heading3"/>
        <w:spacing w:line="480" w:lineRule="auto"/>
        <w:ind w:left="720"/>
        <w:rPr>
          <w:b/>
          <w:bCs/>
          <w:color w:val="000000" w:themeColor="text1"/>
        </w:rPr>
      </w:pPr>
      <w:sdt>
        <w:sdtPr>
          <w:rPr>
            <w:b/>
            <w:bCs/>
            <w:color w:val="000000" w:themeColor="text1"/>
          </w:rPr>
          <w:tag w:val="goog_rdk_3"/>
          <w:id w:val="91991368"/>
        </w:sdtPr>
        <w:sdtContent/>
      </w:sdt>
      <w:r w:rsidRPr="003902EA">
        <w:rPr>
          <w:b/>
          <w:bCs/>
          <w:color w:val="000000" w:themeColor="text1"/>
        </w:rPr>
        <w:t>1.</w:t>
      </w:r>
      <w:r>
        <w:rPr>
          <w:b/>
          <w:bCs/>
          <w:color w:val="000000" w:themeColor="text1"/>
        </w:rPr>
        <w:t>4</w:t>
      </w:r>
      <w:r w:rsidRPr="003902EA">
        <w:rPr>
          <w:b/>
          <w:bCs/>
          <w:color w:val="000000" w:themeColor="text1"/>
        </w:rPr>
        <w:t>.2 SPECIFIC OBJECTIVES</w:t>
      </w:r>
      <w:bookmarkEnd w:id="16"/>
      <w:bookmarkEnd w:id="17"/>
    </w:p>
    <w:p w14:paraId="74040FAD" w14:textId="77777777" w:rsidR="003902EA" w:rsidRPr="00E36729" w:rsidRDefault="003902EA" w:rsidP="003902EA">
      <w:pPr>
        <w:numPr>
          <w:ilvl w:val="3"/>
          <w:numId w:val="2"/>
        </w:numPr>
        <w:pBdr>
          <w:top w:val="nil"/>
          <w:left w:val="nil"/>
          <w:bottom w:val="nil"/>
          <w:right w:val="nil"/>
          <w:between w:val="nil"/>
        </w:pBdr>
        <w:tabs>
          <w:tab w:val="left" w:pos="1800"/>
        </w:tabs>
        <w:spacing w:before="16" w:line="360" w:lineRule="auto"/>
        <w:jc w:val="both"/>
        <w:rPr>
          <w:color w:val="000000"/>
          <w:sz w:val="24"/>
          <w:szCs w:val="24"/>
        </w:rPr>
      </w:pPr>
      <w:r w:rsidRPr="00E36729">
        <w:rPr>
          <w:color w:val="000000"/>
          <w:sz w:val="24"/>
          <w:szCs w:val="24"/>
        </w:rPr>
        <w:t xml:space="preserve">To gather patient-specific pain attributes, clinical datasets, and videos demonstrating Active Range of Motion (AROM) exercises. </w:t>
      </w:r>
    </w:p>
    <w:p w14:paraId="5ADA466C" w14:textId="77777777" w:rsidR="003902EA" w:rsidRDefault="003902EA" w:rsidP="003902EA">
      <w:pPr>
        <w:numPr>
          <w:ilvl w:val="3"/>
          <w:numId w:val="2"/>
        </w:numPr>
        <w:pBdr>
          <w:top w:val="nil"/>
          <w:left w:val="nil"/>
          <w:bottom w:val="nil"/>
          <w:right w:val="nil"/>
          <w:between w:val="nil"/>
        </w:pBdr>
        <w:tabs>
          <w:tab w:val="left" w:pos="1800"/>
        </w:tabs>
        <w:spacing w:line="360" w:lineRule="auto"/>
        <w:jc w:val="both"/>
        <w:rPr>
          <w:color w:val="000000"/>
          <w:sz w:val="24"/>
          <w:szCs w:val="24"/>
        </w:rPr>
      </w:pPr>
      <w:r>
        <w:rPr>
          <w:color w:val="000000"/>
          <w:sz w:val="24"/>
          <w:szCs w:val="24"/>
        </w:rPr>
        <w:t>To consult licensed physical therapists to validate relevant features (muscle groups, pain levels, functional goals).</w:t>
      </w:r>
    </w:p>
    <w:p w14:paraId="7CD7F957" w14:textId="77777777" w:rsidR="003902EA" w:rsidRDefault="003902EA" w:rsidP="003902EA">
      <w:pPr>
        <w:numPr>
          <w:ilvl w:val="3"/>
          <w:numId w:val="2"/>
        </w:numPr>
        <w:pBdr>
          <w:top w:val="nil"/>
          <w:left w:val="nil"/>
          <w:bottom w:val="nil"/>
          <w:right w:val="nil"/>
          <w:between w:val="nil"/>
        </w:pBdr>
        <w:tabs>
          <w:tab w:val="left" w:pos="1800"/>
        </w:tabs>
        <w:spacing w:before="1" w:line="360" w:lineRule="auto"/>
        <w:jc w:val="both"/>
        <w:rPr>
          <w:color w:val="000000"/>
          <w:sz w:val="24"/>
          <w:szCs w:val="24"/>
        </w:rPr>
      </w:pPr>
      <w:r>
        <w:rPr>
          <w:color w:val="000000"/>
          <w:sz w:val="24"/>
          <w:szCs w:val="24"/>
        </w:rPr>
        <w:t xml:space="preserve">To develop a CNN-LSTM based pose estimation model capable of accurately analyzing user movements in real time. </w:t>
      </w:r>
    </w:p>
    <w:p w14:paraId="04858868" w14:textId="77777777" w:rsidR="003902EA" w:rsidRDefault="003902EA" w:rsidP="003902EA">
      <w:pPr>
        <w:numPr>
          <w:ilvl w:val="3"/>
          <w:numId w:val="2"/>
        </w:numPr>
        <w:pBdr>
          <w:top w:val="nil"/>
          <w:left w:val="nil"/>
          <w:bottom w:val="nil"/>
          <w:right w:val="nil"/>
          <w:between w:val="nil"/>
        </w:pBdr>
        <w:tabs>
          <w:tab w:val="left" w:pos="1800"/>
        </w:tabs>
        <w:spacing w:line="360" w:lineRule="auto"/>
        <w:jc w:val="both"/>
        <w:rPr>
          <w:color w:val="000000"/>
          <w:sz w:val="24"/>
          <w:szCs w:val="24"/>
        </w:rPr>
      </w:pPr>
      <w:r>
        <w:rPr>
          <w:color w:val="000000"/>
          <w:sz w:val="24"/>
          <w:szCs w:val="24"/>
        </w:rPr>
        <w:t>To design and implement a rule-based decision tree algorithm that evaluates exercise performance based on physical therapy guidelines.</w:t>
      </w:r>
    </w:p>
    <w:p w14:paraId="11CEA353" w14:textId="77777777" w:rsidR="003902EA" w:rsidRDefault="003902EA" w:rsidP="003902EA">
      <w:pPr>
        <w:numPr>
          <w:ilvl w:val="3"/>
          <w:numId w:val="2"/>
        </w:numPr>
        <w:pBdr>
          <w:top w:val="nil"/>
          <w:left w:val="nil"/>
          <w:bottom w:val="nil"/>
          <w:right w:val="nil"/>
          <w:between w:val="nil"/>
        </w:pBdr>
        <w:tabs>
          <w:tab w:val="left" w:pos="1800"/>
        </w:tabs>
        <w:spacing w:line="360" w:lineRule="auto"/>
        <w:jc w:val="both"/>
        <w:rPr>
          <w:color w:val="000000"/>
          <w:sz w:val="24"/>
          <w:szCs w:val="24"/>
        </w:rPr>
      </w:pPr>
      <w:r>
        <w:rPr>
          <w:color w:val="000000"/>
          <w:sz w:val="24"/>
          <w:szCs w:val="24"/>
        </w:rPr>
        <w:t>To integrate all functional modules into a unified PocketPT mobile system with seamless operation and user-friendly interaction.</w:t>
      </w:r>
    </w:p>
    <w:p w14:paraId="3F5C5AB4" w14:textId="77777777" w:rsidR="003902EA" w:rsidRDefault="003902EA" w:rsidP="003902EA">
      <w:pPr>
        <w:numPr>
          <w:ilvl w:val="3"/>
          <w:numId w:val="2"/>
        </w:numPr>
        <w:pBdr>
          <w:top w:val="nil"/>
          <w:left w:val="nil"/>
          <w:bottom w:val="nil"/>
          <w:right w:val="nil"/>
          <w:between w:val="nil"/>
        </w:pBdr>
        <w:tabs>
          <w:tab w:val="left" w:pos="1800"/>
        </w:tabs>
        <w:spacing w:before="2" w:line="360" w:lineRule="auto"/>
        <w:jc w:val="both"/>
        <w:rPr>
          <w:color w:val="000000"/>
          <w:sz w:val="24"/>
          <w:szCs w:val="24"/>
        </w:rPr>
      </w:pPr>
      <w:r>
        <w:rPr>
          <w:color w:val="000000"/>
          <w:sz w:val="24"/>
          <w:szCs w:val="24"/>
        </w:rPr>
        <w:t>To design an adaptive feedback loop that personalizes rehabilitation guidance corrective, real-time responses.</w:t>
      </w:r>
    </w:p>
    <w:p w14:paraId="55108408" w14:textId="77777777" w:rsidR="003902EA" w:rsidRDefault="003902EA" w:rsidP="003902EA">
      <w:pPr>
        <w:numPr>
          <w:ilvl w:val="3"/>
          <w:numId w:val="2"/>
        </w:numPr>
        <w:pBdr>
          <w:top w:val="nil"/>
          <w:left w:val="nil"/>
          <w:bottom w:val="nil"/>
          <w:right w:val="nil"/>
          <w:between w:val="nil"/>
        </w:pBdr>
        <w:tabs>
          <w:tab w:val="left" w:pos="1800"/>
        </w:tabs>
        <w:spacing w:before="2" w:line="360" w:lineRule="auto"/>
        <w:jc w:val="both"/>
        <w:rPr>
          <w:color w:val="000000"/>
          <w:sz w:val="24"/>
          <w:szCs w:val="24"/>
        </w:rPr>
      </w:pPr>
      <w:r>
        <w:rPr>
          <w:color w:val="000000"/>
          <w:sz w:val="24"/>
          <w:szCs w:val="24"/>
        </w:rPr>
        <w:t>To evaluate and validate the system through performance testing, expert assessment, and user feedback.</w:t>
      </w:r>
    </w:p>
    <w:p w14:paraId="5B6AC4F1" w14:textId="77777777" w:rsidR="003902EA" w:rsidRDefault="003902EA">
      <w:pPr>
        <w:widowControl/>
        <w:spacing w:after="160" w:line="259" w:lineRule="auto"/>
        <w:rPr>
          <w:rFonts w:eastAsiaTheme="majorEastAsia"/>
          <w:b/>
          <w:bCs/>
          <w:color w:val="000000" w:themeColor="text1"/>
          <w:sz w:val="28"/>
          <w:szCs w:val="28"/>
        </w:rPr>
      </w:pPr>
      <w:bookmarkStart w:id="18" w:name="_heading=h.z4sdcoqdbuxt" w:colFirst="0" w:colLast="0"/>
      <w:bookmarkStart w:id="19" w:name="_Toc214649638"/>
      <w:bookmarkEnd w:id="18"/>
      <w:r>
        <w:rPr>
          <w:b/>
          <w:bCs/>
          <w:color w:val="000000" w:themeColor="text1"/>
          <w:sz w:val="28"/>
          <w:szCs w:val="28"/>
        </w:rPr>
        <w:br w:type="page"/>
      </w:r>
    </w:p>
    <w:p w14:paraId="75A5FC2C" w14:textId="1B2C51CE" w:rsidR="003902EA" w:rsidRPr="003902EA" w:rsidRDefault="003902EA" w:rsidP="003902EA">
      <w:pPr>
        <w:pStyle w:val="Heading2"/>
        <w:spacing w:line="480" w:lineRule="auto"/>
        <w:rPr>
          <w:rFonts w:ascii="Times New Roman" w:hAnsi="Times New Roman" w:cs="Times New Roman"/>
          <w:b/>
          <w:bCs/>
          <w:color w:val="000000" w:themeColor="text1"/>
          <w:sz w:val="28"/>
          <w:szCs w:val="28"/>
        </w:rPr>
      </w:pPr>
      <w:bookmarkStart w:id="20" w:name="_Toc216028785"/>
      <w:r w:rsidRPr="003902EA">
        <w:rPr>
          <w:rFonts w:ascii="Times New Roman" w:hAnsi="Times New Roman" w:cs="Times New Roman"/>
          <w:b/>
          <w:bCs/>
          <w:color w:val="000000" w:themeColor="text1"/>
          <w:sz w:val="28"/>
          <w:szCs w:val="28"/>
        </w:rPr>
        <w:lastRenderedPageBreak/>
        <w:t>1.</w:t>
      </w:r>
      <w:r>
        <w:rPr>
          <w:rFonts w:ascii="Times New Roman" w:hAnsi="Times New Roman" w:cs="Times New Roman"/>
          <w:b/>
          <w:bCs/>
          <w:color w:val="000000" w:themeColor="text1"/>
          <w:sz w:val="28"/>
          <w:szCs w:val="28"/>
        </w:rPr>
        <w:t>5</w:t>
      </w:r>
      <w:r w:rsidRPr="003902EA">
        <w:rPr>
          <w:rFonts w:ascii="Times New Roman" w:hAnsi="Times New Roman" w:cs="Times New Roman"/>
          <w:b/>
          <w:bCs/>
          <w:color w:val="000000" w:themeColor="text1"/>
          <w:sz w:val="28"/>
          <w:szCs w:val="28"/>
        </w:rPr>
        <w:t xml:space="preserve"> SIGNIFICANCE OF THE STUDY</w:t>
      </w:r>
      <w:bookmarkEnd w:id="19"/>
      <w:bookmarkEnd w:id="20"/>
    </w:p>
    <w:p w14:paraId="7BC818F2" w14:textId="77777777" w:rsidR="003902EA" w:rsidRDefault="003902EA" w:rsidP="003902EA">
      <w:pPr>
        <w:pBdr>
          <w:top w:val="nil"/>
          <w:left w:val="nil"/>
          <w:bottom w:val="nil"/>
          <w:right w:val="nil"/>
          <w:between w:val="nil"/>
        </w:pBdr>
        <w:spacing w:line="360" w:lineRule="auto"/>
        <w:ind w:firstLine="719"/>
        <w:jc w:val="both"/>
        <w:rPr>
          <w:color w:val="000000"/>
          <w:sz w:val="24"/>
          <w:szCs w:val="24"/>
        </w:rPr>
      </w:pPr>
      <w:r>
        <w:rPr>
          <w:color w:val="000000"/>
          <w:sz w:val="24"/>
          <w:szCs w:val="24"/>
        </w:rPr>
        <w:t>This study aims to develop an accessible and automated rehabilitation solution for individuals needing physical therapy. By eliminating the need for direct therapist supervision, PocketPT can expand rehabilitation access to those with limited resources while still providing structured and effective therapy.</w:t>
      </w:r>
    </w:p>
    <w:p w14:paraId="4671EA95" w14:textId="624D9BF2" w:rsidR="003902EA" w:rsidRDefault="003902EA" w:rsidP="003902EA">
      <w:pPr>
        <w:pBdr>
          <w:top w:val="nil"/>
          <w:left w:val="nil"/>
          <w:bottom w:val="nil"/>
          <w:right w:val="nil"/>
          <w:between w:val="nil"/>
        </w:pBdr>
        <w:spacing w:before="241" w:line="360" w:lineRule="auto"/>
        <w:ind w:firstLine="719"/>
        <w:jc w:val="both"/>
        <w:rPr>
          <w:color w:val="000000"/>
          <w:sz w:val="24"/>
          <w:szCs w:val="24"/>
        </w:rPr>
      </w:pPr>
      <w:r>
        <w:rPr>
          <w:color w:val="000000"/>
          <w:sz w:val="24"/>
          <w:szCs w:val="24"/>
        </w:rPr>
        <w:t>For rehabilitation-driven individuals, the application dynamically generates and adjusts rehabilitation programs tailored to the user’s pain levels, movement accuracy, and recovery goals. This ensures that users</w:t>
      </w:r>
      <w:r>
        <w:rPr>
          <w:color w:val="000000"/>
          <w:sz w:val="24"/>
          <w:szCs w:val="24"/>
        </w:rPr>
        <w:t xml:space="preserve"> </w:t>
      </w:r>
      <w:r>
        <w:rPr>
          <w:color w:val="000000"/>
          <w:sz w:val="24"/>
          <w:szCs w:val="24"/>
        </w:rPr>
        <w:t>ranging from amateur athletes to fitness enthusiasts</w:t>
      </w:r>
      <w:r>
        <w:rPr>
          <w:color w:val="000000"/>
          <w:sz w:val="24"/>
          <w:szCs w:val="24"/>
        </w:rPr>
        <w:t xml:space="preserve"> </w:t>
      </w:r>
      <w:r>
        <w:rPr>
          <w:color w:val="000000"/>
          <w:sz w:val="24"/>
          <w:szCs w:val="24"/>
        </w:rPr>
        <w:t>receive consistent, expert-backed guidance, even in the absence of a human therapist.</w:t>
      </w:r>
    </w:p>
    <w:p w14:paraId="1B413AE9" w14:textId="663133D6" w:rsidR="003902EA" w:rsidRDefault="003902EA" w:rsidP="003902EA">
      <w:pPr>
        <w:pBdr>
          <w:top w:val="nil"/>
          <w:left w:val="nil"/>
          <w:bottom w:val="nil"/>
          <w:right w:val="nil"/>
          <w:between w:val="nil"/>
        </w:pBdr>
        <w:spacing w:before="240" w:line="360" w:lineRule="auto"/>
        <w:ind w:firstLine="719"/>
        <w:jc w:val="both"/>
        <w:rPr>
          <w:color w:val="000000"/>
          <w:sz w:val="24"/>
          <w:szCs w:val="24"/>
        </w:rPr>
      </w:pPr>
      <w:r>
        <w:rPr>
          <w:color w:val="000000"/>
          <w:sz w:val="24"/>
          <w:szCs w:val="24"/>
        </w:rPr>
        <w:t>For educational institutions, students between the ages of 18 to 25, particularly those engaged in varsity sports, physical education programs, or maintaining physically active lifestyles, can integrate the application into sports departments and wellness programs to promote safe training practices and injury recovery support. The platform empowers students to independently monitor their recovery, adhere to tailored exercise plans, and receive feedback on their movement quality</w:t>
      </w:r>
      <w:r>
        <w:rPr>
          <w:color w:val="000000"/>
          <w:sz w:val="24"/>
          <w:szCs w:val="24"/>
        </w:rPr>
        <w:t xml:space="preserve"> </w:t>
      </w:r>
      <w:r>
        <w:rPr>
          <w:color w:val="000000"/>
          <w:sz w:val="24"/>
          <w:szCs w:val="24"/>
        </w:rPr>
        <w:t>all while learning to manage physical well-being without the constant need for direct clinical supervision.</w:t>
      </w:r>
    </w:p>
    <w:p w14:paraId="307DBBE3" w14:textId="77777777" w:rsidR="003902EA" w:rsidRDefault="003902EA" w:rsidP="003902EA">
      <w:pPr>
        <w:pBdr>
          <w:top w:val="nil"/>
          <w:left w:val="nil"/>
          <w:bottom w:val="nil"/>
          <w:right w:val="nil"/>
          <w:between w:val="nil"/>
        </w:pBdr>
        <w:spacing w:before="243" w:line="360" w:lineRule="auto"/>
        <w:ind w:firstLine="719"/>
        <w:jc w:val="both"/>
        <w:rPr>
          <w:color w:val="000000"/>
          <w:sz w:val="24"/>
          <w:szCs w:val="24"/>
        </w:rPr>
      </w:pPr>
      <w:r>
        <w:rPr>
          <w:color w:val="000000"/>
          <w:sz w:val="24"/>
          <w:szCs w:val="24"/>
        </w:rPr>
        <w:t>For healthcare providers, the application allows for remote observation of patient progress via computer vision analysis and intelligent pain detection, streamlining routine check-ins and follow-ups. This reduces the physical burden on therapists while still maintaining a high standard of care and providing actionable data for clinical decision-making.</w:t>
      </w:r>
    </w:p>
    <w:p w14:paraId="629DB2A1" w14:textId="77777777" w:rsidR="003902EA" w:rsidRDefault="003902EA" w:rsidP="003902EA">
      <w:pPr>
        <w:pBdr>
          <w:top w:val="nil"/>
          <w:left w:val="nil"/>
          <w:bottom w:val="nil"/>
          <w:right w:val="nil"/>
          <w:between w:val="nil"/>
        </w:pBdr>
        <w:spacing w:before="241" w:line="360" w:lineRule="auto"/>
        <w:ind w:firstLine="719"/>
        <w:jc w:val="both"/>
        <w:rPr>
          <w:color w:val="000000"/>
          <w:sz w:val="24"/>
          <w:szCs w:val="24"/>
        </w:rPr>
      </w:pPr>
      <w:r>
        <w:rPr>
          <w:color w:val="000000"/>
          <w:sz w:val="24"/>
          <w:szCs w:val="24"/>
        </w:rPr>
        <w:t>For healthcare institutions such as hospitals, outpatient physical therapy clinics, and rehabilitation centers, PocketPT can be utilized as a complementary digital rehabilitation tool to enhance patient care. The application’s AI-assisted movement analysis and pain detection capabilities can aid physical therapists in remotely monitoring multiple patients simultaneously, thereby reducing workload and improving the efficiency of care delivery. Moreover, it facilitates continuous patient engagement beyond the clinic by enabling structured home exercise programs, ultimately improving adherence rates and rehabilitation outcomes.</w:t>
      </w:r>
    </w:p>
    <w:p w14:paraId="56DAA90C" w14:textId="77777777" w:rsidR="003902EA" w:rsidRDefault="003902EA" w:rsidP="003902EA">
      <w:pPr>
        <w:pBdr>
          <w:top w:val="nil"/>
          <w:left w:val="nil"/>
          <w:bottom w:val="nil"/>
          <w:right w:val="nil"/>
          <w:between w:val="nil"/>
        </w:pBdr>
        <w:spacing w:before="239" w:line="360" w:lineRule="auto"/>
        <w:ind w:firstLine="719"/>
        <w:jc w:val="both"/>
        <w:rPr>
          <w:color w:val="000000"/>
          <w:sz w:val="24"/>
          <w:szCs w:val="24"/>
        </w:rPr>
      </w:pPr>
      <w:r>
        <w:rPr>
          <w:color w:val="000000"/>
          <w:sz w:val="24"/>
          <w:szCs w:val="24"/>
        </w:rPr>
        <w:lastRenderedPageBreak/>
        <w:t>For young professionals, whether they recover from work-related injuries or sports strain, individuals in fast-paced environments can benefit from on-demand access to personalized rehabilitation support. The application's self-assessment and adaptive exercise features provide flexible rehabilitation without compromising on quality or safety.</w:t>
      </w:r>
    </w:p>
    <w:p w14:paraId="1D94140B" w14:textId="71D4C7D4" w:rsidR="003902EA" w:rsidRPr="003902EA" w:rsidRDefault="003902EA" w:rsidP="003902EA">
      <w:pPr>
        <w:pStyle w:val="Heading2"/>
        <w:spacing w:line="480" w:lineRule="auto"/>
        <w:rPr>
          <w:rFonts w:ascii="Times New Roman" w:hAnsi="Times New Roman" w:cs="Times New Roman"/>
          <w:b/>
          <w:bCs/>
          <w:color w:val="000000" w:themeColor="text1"/>
          <w:sz w:val="28"/>
          <w:szCs w:val="28"/>
        </w:rPr>
      </w:pPr>
      <w:bookmarkStart w:id="21" w:name="_heading=h.4ptsnqn8f7mn" w:colFirst="0" w:colLast="0"/>
      <w:bookmarkStart w:id="22" w:name="_Toc214649639"/>
      <w:bookmarkStart w:id="23" w:name="_Toc216028786"/>
      <w:bookmarkEnd w:id="21"/>
      <w:r w:rsidRPr="003902EA">
        <w:rPr>
          <w:rFonts w:ascii="Times New Roman" w:hAnsi="Times New Roman" w:cs="Times New Roman"/>
          <w:b/>
          <w:bCs/>
          <w:color w:val="000000" w:themeColor="text1"/>
          <w:sz w:val="28"/>
          <w:szCs w:val="28"/>
        </w:rPr>
        <w:t>1.</w:t>
      </w:r>
      <w:r w:rsidRPr="003902EA">
        <w:rPr>
          <w:rFonts w:ascii="Times New Roman" w:hAnsi="Times New Roman" w:cs="Times New Roman"/>
          <w:b/>
          <w:bCs/>
          <w:color w:val="000000" w:themeColor="text1"/>
          <w:sz w:val="28"/>
          <w:szCs w:val="28"/>
        </w:rPr>
        <w:t>6</w:t>
      </w:r>
      <w:r w:rsidRPr="003902EA">
        <w:rPr>
          <w:rFonts w:ascii="Times New Roman" w:hAnsi="Times New Roman" w:cs="Times New Roman"/>
          <w:b/>
          <w:bCs/>
          <w:color w:val="000000" w:themeColor="text1"/>
          <w:sz w:val="28"/>
          <w:szCs w:val="28"/>
        </w:rPr>
        <w:t xml:space="preserve"> SCOPE AND LIMITATIONS</w:t>
      </w:r>
      <w:bookmarkEnd w:id="22"/>
      <w:bookmarkEnd w:id="23"/>
    </w:p>
    <w:p w14:paraId="54D1A5F0" w14:textId="2840C7A0" w:rsidR="003902EA" w:rsidRDefault="003902EA" w:rsidP="003902EA">
      <w:pPr>
        <w:pBdr>
          <w:top w:val="nil"/>
          <w:left w:val="nil"/>
          <w:bottom w:val="nil"/>
          <w:right w:val="nil"/>
          <w:between w:val="nil"/>
        </w:pBdr>
        <w:spacing w:line="360" w:lineRule="auto"/>
        <w:ind w:firstLine="719"/>
        <w:jc w:val="both"/>
        <w:rPr>
          <w:color w:val="000000"/>
          <w:sz w:val="24"/>
          <w:szCs w:val="24"/>
        </w:rPr>
      </w:pPr>
      <w:r>
        <w:rPr>
          <w:color w:val="000000"/>
          <w:sz w:val="24"/>
          <w:szCs w:val="24"/>
        </w:rPr>
        <w:t xml:space="preserve">This study focused on the development of a personalized mobile application designed to assist with physical therapy, specifically targeting rehabilitation for muscle and neurological systems. The application aimed to provide rehabilitation plans tailored to individual needs, utilizing the rule-based decision tree algorithm to offer dynamic, adaptive exercise routines based on user input. It focused on creating a practical, accessible, and intelligent tool for individuals </w:t>
      </w:r>
      <w:proofErr w:type="gramStart"/>
      <w:r>
        <w:rPr>
          <w:color w:val="000000"/>
          <w:sz w:val="24"/>
          <w:szCs w:val="24"/>
        </w:rPr>
        <w:t>recovering</w:t>
      </w:r>
      <w:proofErr w:type="gramEnd"/>
      <w:r>
        <w:rPr>
          <w:color w:val="000000"/>
          <w:sz w:val="24"/>
          <w:szCs w:val="24"/>
        </w:rPr>
        <w:t xml:space="preserve"> from soft tissue injuries, muscle strains, and neuromuscular impairments, addressing the need for efficient self-managed rehabilitation. Providing rehabilitation solutions specifically for muscle and neurological rehabilitation, with a focus on improving strength, mobility, and reducing pain through targeted exercise routines was another focal point of this study. The system was designed to guide users through various phases of recovery, from injury treatment to rehabilitation and strengthening, ensuring a comprehensive approach to muscular and neurological health. </w:t>
      </w:r>
      <w:r w:rsidRPr="001761E9">
        <w:rPr>
          <w:color w:val="000000"/>
          <w:sz w:val="24"/>
          <w:szCs w:val="24"/>
        </w:rPr>
        <w:t>The pose estimation component utilize</w:t>
      </w:r>
      <w:r>
        <w:rPr>
          <w:color w:val="000000"/>
          <w:sz w:val="24"/>
          <w:szCs w:val="24"/>
        </w:rPr>
        <w:t>d</w:t>
      </w:r>
      <w:r w:rsidRPr="001761E9">
        <w:rPr>
          <w:color w:val="000000"/>
          <w:sz w:val="24"/>
          <w:szCs w:val="24"/>
        </w:rPr>
        <w:t xml:space="preserve"> a standalone CNN architecture specifically optimized for detecting major body joints (shoulders, hips, knees, elbows. The system processe</w:t>
      </w:r>
      <w:r>
        <w:rPr>
          <w:color w:val="000000"/>
          <w:sz w:val="24"/>
          <w:szCs w:val="24"/>
        </w:rPr>
        <w:t>d</w:t>
      </w:r>
      <w:r w:rsidRPr="001761E9">
        <w:rPr>
          <w:color w:val="000000"/>
          <w:sz w:val="24"/>
          <w:szCs w:val="24"/>
        </w:rPr>
        <w:t xml:space="preserve"> video input through standard RGB smartphone cameras without requiring specialized depth-sensing hardware, ensuring accessibility across a wide range of Android devices. The application </w:t>
      </w:r>
      <w:r>
        <w:rPr>
          <w:color w:val="000000"/>
          <w:sz w:val="24"/>
          <w:szCs w:val="24"/>
        </w:rPr>
        <w:t>wa</w:t>
      </w:r>
      <w:r w:rsidRPr="001761E9">
        <w:rPr>
          <w:color w:val="000000"/>
          <w:sz w:val="24"/>
          <w:szCs w:val="24"/>
        </w:rPr>
        <w:t xml:space="preserve">s designed for adults aged 18 years and above residing in Cavite province, Philippines, who are either physically active individuals, persons experiencing muscular discomfort, or those recovering from soft tissue injuries. The system </w:t>
      </w:r>
      <w:r>
        <w:rPr>
          <w:color w:val="000000"/>
          <w:sz w:val="24"/>
          <w:szCs w:val="24"/>
        </w:rPr>
        <w:t>wa</w:t>
      </w:r>
      <w:r w:rsidRPr="001761E9">
        <w:rPr>
          <w:color w:val="000000"/>
          <w:sz w:val="24"/>
          <w:szCs w:val="24"/>
        </w:rPr>
        <w:t xml:space="preserve">s intended for users who can independently perform exercises with minimal assistance and who have access to Android smartphones. The rehabilitation plans generated </w:t>
      </w:r>
      <w:r>
        <w:rPr>
          <w:color w:val="000000"/>
          <w:sz w:val="24"/>
          <w:szCs w:val="24"/>
        </w:rPr>
        <w:t>we</w:t>
      </w:r>
      <w:r w:rsidRPr="001761E9">
        <w:rPr>
          <w:color w:val="000000"/>
          <w:sz w:val="24"/>
          <w:szCs w:val="24"/>
        </w:rPr>
        <w:t>re suitable for mild to moderate musculoskeletal conditions affecting major muscle groups and large joint complexes.</w:t>
      </w:r>
      <w:r>
        <w:rPr>
          <w:color w:val="000000"/>
          <w:sz w:val="24"/>
          <w:szCs w:val="24"/>
        </w:rPr>
        <w:t xml:space="preserve"> </w:t>
      </w:r>
      <w:r w:rsidRPr="00AE0FBC">
        <w:rPr>
          <w:color w:val="000000"/>
          <w:sz w:val="24"/>
          <w:szCs w:val="24"/>
        </w:rPr>
        <w:t>The rehabilitation exercises and treatment protocols included in the application were validated by licensed physical therapists specifically for common musculoskeletal conditions affecting major muscle groups (biceps, triceps, deltoids, chest, quadriceps, hamstrings,</w:t>
      </w:r>
      <w:r>
        <w:rPr>
          <w:color w:val="000000"/>
          <w:sz w:val="24"/>
          <w:szCs w:val="24"/>
        </w:rPr>
        <w:t xml:space="preserve"> calves,</w:t>
      </w:r>
      <w:r w:rsidRPr="00AE0FBC">
        <w:rPr>
          <w:color w:val="000000"/>
          <w:sz w:val="24"/>
          <w:szCs w:val="24"/>
        </w:rPr>
        <w:t xml:space="preserve"> gluteal, core muscles).</w:t>
      </w:r>
    </w:p>
    <w:p w14:paraId="09D7CE05" w14:textId="6FE03DB8" w:rsidR="003902EA" w:rsidRDefault="003902EA" w:rsidP="003902EA">
      <w:pPr>
        <w:pBdr>
          <w:top w:val="nil"/>
          <w:left w:val="nil"/>
          <w:bottom w:val="nil"/>
          <w:right w:val="nil"/>
          <w:between w:val="nil"/>
        </w:pBdr>
        <w:spacing w:before="242" w:line="360" w:lineRule="auto"/>
        <w:ind w:firstLine="719"/>
        <w:jc w:val="both"/>
        <w:rPr>
          <w:color w:val="000000"/>
          <w:sz w:val="24"/>
          <w:szCs w:val="24"/>
        </w:rPr>
        <w:sectPr w:rsidR="003902EA" w:rsidSect="003902EA">
          <w:pgSz w:w="12240" w:h="15840"/>
          <w:pgMar w:top="1880" w:right="1080" w:bottom="1300" w:left="1440" w:header="1701" w:footer="1103" w:gutter="0"/>
          <w:cols w:space="720"/>
          <w:docGrid w:linePitch="299"/>
        </w:sectPr>
      </w:pPr>
      <w:r>
        <w:rPr>
          <w:color w:val="000000"/>
          <w:sz w:val="24"/>
          <w:szCs w:val="24"/>
        </w:rPr>
        <w:lastRenderedPageBreak/>
        <w:t>While this research is designed to offer a comprehensive rehabilitation tool, certain limitations must be acknowledged. Diagnosing and treating bone injuries</w:t>
      </w:r>
      <w:r>
        <w:rPr>
          <w:color w:val="000000"/>
          <w:sz w:val="24"/>
          <w:szCs w:val="24"/>
        </w:rPr>
        <w:t xml:space="preserve"> </w:t>
      </w:r>
      <w:r>
        <w:rPr>
          <w:color w:val="000000"/>
          <w:sz w:val="24"/>
          <w:szCs w:val="24"/>
        </w:rPr>
        <w:t>such as fractures, dislocations, or osteoarthritis</w:t>
      </w:r>
      <w:r>
        <w:rPr>
          <w:color w:val="000000"/>
          <w:sz w:val="24"/>
          <w:szCs w:val="24"/>
        </w:rPr>
        <w:t xml:space="preserve">, </w:t>
      </w:r>
      <w:r>
        <w:rPr>
          <w:color w:val="000000"/>
          <w:sz w:val="24"/>
          <w:szCs w:val="24"/>
        </w:rPr>
        <w:t xml:space="preserve">required specialized diagnostic methods like X-rays or CT scans, which the application does not support. As a result, the application </w:t>
      </w:r>
      <w:proofErr w:type="gramStart"/>
      <w:r>
        <w:rPr>
          <w:color w:val="000000"/>
          <w:sz w:val="24"/>
          <w:szCs w:val="24"/>
        </w:rPr>
        <w:t>was not</w:t>
      </w:r>
      <w:r>
        <w:rPr>
          <w:color w:val="000000"/>
          <w:sz w:val="24"/>
          <w:szCs w:val="24"/>
        </w:rPr>
        <w:t xml:space="preserve"> able to</w:t>
      </w:r>
      <w:proofErr w:type="gramEnd"/>
      <w:r>
        <w:rPr>
          <w:color w:val="000000"/>
          <w:sz w:val="24"/>
          <w:szCs w:val="24"/>
        </w:rPr>
        <w:t xml:space="preserve"> provide rehabilitation plans for skeletal injuries or major conditions that require such imaging tools for diagnosis and treatment. Furthermore, the system cannot address issues that extend beyond the muscular and neurological domains, such as cardiovascular rehabilitation or specific joint ailments. Another limitation was the absence of real-time interaction with professional physical therapists within the application, which may be a key consideration for users requiring more intensive or specialized care. Additionally, a</w:t>
      </w:r>
      <w:r w:rsidRPr="00AE0FBC">
        <w:rPr>
          <w:color w:val="000000"/>
          <w:sz w:val="24"/>
          <w:szCs w:val="24"/>
        </w:rPr>
        <w:t>s the system relie</w:t>
      </w:r>
      <w:r>
        <w:rPr>
          <w:color w:val="000000"/>
          <w:sz w:val="24"/>
          <w:szCs w:val="24"/>
        </w:rPr>
        <w:t>d</w:t>
      </w:r>
      <w:r w:rsidRPr="00AE0FBC">
        <w:rPr>
          <w:color w:val="000000"/>
          <w:sz w:val="24"/>
          <w:szCs w:val="24"/>
        </w:rPr>
        <w:t xml:space="preserve"> on user-</w:t>
      </w:r>
      <w:r w:rsidRPr="00AE0FBC">
        <w:rPr>
          <w:color w:val="000000"/>
          <w:sz w:val="24"/>
          <w:szCs w:val="24"/>
        </w:rPr>
        <w:t>input</w:t>
      </w:r>
      <w:r w:rsidRPr="00AE0FBC">
        <w:rPr>
          <w:color w:val="000000"/>
          <w:sz w:val="24"/>
          <w:szCs w:val="24"/>
        </w:rPr>
        <w:t xml:space="preserve"> data for the initial assessment (rehabilitation goal, target muscle, pain type, pain duration, injury history) in addition to AI-analyzed AROM video and facial expressions, variations in user input accuracy may </w:t>
      </w:r>
      <w:r>
        <w:rPr>
          <w:color w:val="000000"/>
          <w:sz w:val="24"/>
          <w:szCs w:val="24"/>
        </w:rPr>
        <w:t xml:space="preserve">have </w:t>
      </w:r>
      <w:r w:rsidRPr="00AE0FBC">
        <w:rPr>
          <w:color w:val="000000"/>
          <w:sz w:val="24"/>
          <w:szCs w:val="24"/>
        </w:rPr>
        <w:t>affect</w:t>
      </w:r>
      <w:r>
        <w:rPr>
          <w:color w:val="000000"/>
          <w:sz w:val="24"/>
          <w:szCs w:val="24"/>
        </w:rPr>
        <w:t>ed</w:t>
      </w:r>
      <w:r w:rsidRPr="00AE0FBC">
        <w:rPr>
          <w:color w:val="000000"/>
          <w:sz w:val="24"/>
          <w:szCs w:val="24"/>
        </w:rPr>
        <w:t xml:space="preserve"> the appropriateness of treatment plans generated. Users who inaccurately report</w:t>
      </w:r>
      <w:r>
        <w:rPr>
          <w:color w:val="000000"/>
          <w:sz w:val="24"/>
          <w:szCs w:val="24"/>
        </w:rPr>
        <w:t>ed</w:t>
      </w:r>
      <w:r w:rsidRPr="00AE0FBC">
        <w:rPr>
          <w:color w:val="000000"/>
          <w:sz w:val="24"/>
          <w:szCs w:val="24"/>
        </w:rPr>
        <w:t xml:space="preserve"> their pain levels, select</w:t>
      </w:r>
      <w:r>
        <w:rPr>
          <w:color w:val="000000"/>
          <w:sz w:val="24"/>
          <w:szCs w:val="24"/>
        </w:rPr>
        <w:t>ed</w:t>
      </w:r>
      <w:r w:rsidRPr="00AE0FBC">
        <w:rPr>
          <w:color w:val="000000"/>
          <w:sz w:val="24"/>
          <w:szCs w:val="24"/>
        </w:rPr>
        <w:t xml:space="preserve"> incorrect muscle groups, or provide</w:t>
      </w:r>
      <w:r>
        <w:rPr>
          <w:color w:val="000000"/>
          <w:sz w:val="24"/>
          <w:szCs w:val="24"/>
        </w:rPr>
        <w:t>d</w:t>
      </w:r>
      <w:r w:rsidRPr="00AE0FBC">
        <w:rPr>
          <w:color w:val="000000"/>
          <w:sz w:val="24"/>
          <w:szCs w:val="24"/>
        </w:rPr>
        <w:t xml:space="preserve"> incomplete injury history information may </w:t>
      </w:r>
      <w:r>
        <w:rPr>
          <w:color w:val="000000"/>
          <w:sz w:val="24"/>
          <w:szCs w:val="24"/>
        </w:rPr>
        <w:t xml:space="preserve">have </w:t>
      </w:r>
      <w:r w:rsidRPr="00AE0FBC">
        <w:rPr>
          <w:color w:val="000000"/>
          <w:sz w:val="24"/>
          <w:szCs w:val="24"/>
        </w:rPr>
        <w:t>receive</w:t>
      </w:r>
      <w:r>
        <w:rPr>
          <w:color w:val="000000"/>
          <w:sz w:val="24"/>
          <w:szCs w:val="24"/>
        </w:rPr>
        <w:t>d</w:t>
      </w:r>
      <w:r w:rsidRPr="00AE0FBC">
        <w:rPr>
          <w:color w:val="000000"/>
          <w:sz w:val="24"/>
          <w:szCs w:val="24"/>
        </w:rPr>
        <w:t xml:space="preserve"> rehabilitation plans that are suboptimal for their actual condition. The system assume</w:t>
      </w:r>
      <w:r>
        <w:rPr>
          <w:color w:val="000000"/>
          <w:sz w:val="24"/>
          <w:szCs w:val="24"/>
        </w:rPr>
        <w:t>d</w:t>
      </w:r>
      <w:r w:rsidRPr="00AE0FBC">
        <w:rPr>
          <w:color w:val="000000"/>
          <w:sz w:val="24"/>
          <w:szCs w:val="24"/>
        </w:rPr>
        <w:t xml:space="preserve"> users can accurately identify their own muscle groups and pain characteristics based on the provided descriptions and visual aids within the application interface</w:t>
      </w:r>
      <w:r>
        <w:rPr>
          <w:color w:val="000000"/>
          <w:sz w:val="24"/>
          <w:szCs w:val="24"/>
        </w:rPr>
        <w:t xml:space="preserve">. </w:t>
      </w:r>
      <w:r w:rsidRPr="00AE0FBC">
        <w:rPr>
          <w:color w:val="000000"/>
          <w:sz w:val="24"/>
          <w:szCs w:val="24"/>
        </w:rPr>
        <w:t xml:space="preserve">The application </w:t>
      </w:r>
      <w:r>
        <w:rPr>
          <w:color w:val="000000"/>
          <w:sz w:val="24"/>
          <w:szCs w:val="24"/>
        </w:rPr>
        <w:t>was</w:t>
      </w:r>
      <w:r w:rsidRPr="00AE0FBC">
        <w:rPr>
          <w:color w:val="000000"/>
          <w:sz w:val="24"/>
          <w:szCs w:val="24"/>
        </w:rPr>
        <w:t xml:space="preserve"> optimized for Android devices and web browsers, with no iOS version available during the study period. Users must have smartphones with functional cameras capable of recording video at sufficient resolution and frame rates for pose estimation analysis. The application require</w:t>
      </w:r>
      <w:r>
        <w:rPr>
          <w:color w:val="000000"/>
          <w:sz w:val="24"/>
          <w:szCs w:val="24"/>
        </w:rPr>
        <w:t xml:space="preserve">d </w:t>
      </w:r>
      <w:r w:rsidRPr="00AE0FBC">
        <w:rPr>
          <w:color w:val="000000"/>
          <w:sz w:val="24"/>
          <w:szCs w:val="24"/>
        </w:rPr>
        <w:t>periodic internet connectivity for cloud synchronization via Firebase, though core functionality including exercise recording and local data storage remains available offline through Hive local database.</w:t>
      </w:r>
      <w:r>
        <w:rPr>
          <w:color w:val="000000"/>
          <w:sz w:val="24"/>
          <w:szCs w:val="24"/>
        </w:rPr>
        <w:t xml:space="preserve"> Lastly, the duration of this study lasted for two semesters – within the second semester of Academic Year 2024 – 2025, and the first semester of Academic Year 2025 – 2026. This means that the user testing and validation was limited to this timeframe, and broader external validation may be necessary for wider application deployment.</w:t>
      </w:r>
    </w:p>
    <w:p w14:paraId="49E401D4" w14:textId="01B469A2" w:rsidR="003902EA" w:rsidRPr="003902EA" w:rsidRDefault="003902EA" w:rsidP="003902EA">
      <w:pPr>
        <w:pStyle w:val="Heading2"/>
        <w:spacing w:line="480" w:lineRule="auto"/>
        <w:rPr>
          <w:rFonts w:ascii="Times New Roman" w:hAnsi="Times New Roman" w:cs="Times New Roman"/>
          <w:b/>
          <w:bCs/>
          <w:color w:val="000000" w:themeColor="text1"/>
          <w:sz w:val="28"/>
          <w:szCs w:val="28"/>
        </w:rPr>
      </w:pPr>
      <w:bookmarkStart w:id="24" w:name="_Toc216028787"/>
      <w:r>
        <w:rPr>
          <w:rFonts w:ascii="Times New Roman" w:hAnsi="Times New Roman" w:cs="Times New Roman"/>
          <w:b/>
          <w:bCs/>
          <w:color w:val="000000" w:themeColor="text1"/>
          <w:sz w:val="28"/>
          <w:szCs w:val="28"/>
        </w:rPr>
        <w:lastRenderedPageBreak/>
        <w:t xml:space="preserve">1.7 </w:t>
      </w:r>
      <w:r w:rsidRPr="003902EA">
        <w:rPr>
          <w:rFonts w:ascii="Times New Roman" w:hAnsi="Times New Roman" w:cs="Times New Roman"/>
          <w:b/>
          <w:bCs/>
          <w:color w:val="000000" w:themeColor="text1"/>
          <w:sz w:val="28"/>
          <w:szCs w:val="28"/>
        </w:rPr>
        <w:t>TARGET METRICS</w:t>
      </w:r>
      <w:bookmarkEnd w:id="24"/>
    </w:p>
    <w:p w14:paraId="4B270E10" w14:textId="01452F5E"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The evaluation framework for this research employs multiple complementary metrics addressing different dimensions of system performance relevant to rehabilitation applications. Primary pose detection performance metrics include per-</w:t>
      </w:r>
      <w:proofErr w:type="spellStart"/>
      <w:r w:rsidRPr="003902EA">
        <w:rPr>
          <w:sz w:val="24"/>
          <w:szCs w:val="24"/>
        </w:rPr>
        <w:t>keypoint</w:t>
      </w:r>
      <w:proofErr w:type="spellEnd"/>
      <w:r w:rsidRPr="003902EA">
        <w:rPr>
          <w:sz w:val="24"/>
          <w:szCs w:val="24"/>
        </w:rPr>
        <w:t xml:space="preserve"> detection accuracy measuring the percentage of frames where each anatomical landmark is correctly localized within a spatial threshold, typically set at 50% of the head segment length to account for body size variability. Mean average precision at 0.5 intersection over union (mAP@0.5) provides an aggregate measure of detection quality accounting for both localization accuracy and confidence calibration across all </w:t>
      </w:r>
      <w:proofErr w:type="spellStart"/>
      <w:r w:rsidRPr="003902EA">
        <w:rPr>
          <w:sz w:val="24"/>
          <w:szCs w:val="24"/>
        </w:rPr>
        <w:t>keypoints</w:t>
      </w:r>
      <w:proofErr w:type="spellEnd"/>
      <w:r w:rsidRPr="003902EA">
        <w:rPr>
          <w:sz w:val="24"/>
          <w:szCs w:val="24"/>
        </w:rPr>
        <w:t xml:space="preserve">. Temporal consistency metrics quantify the smoothness of </w:t>
      </w:r>
      <w:proofErr w:type="spellStart"/>
      <w:r w:rsidRPr="003902EA">
        <w:rPr>
          <w:sz w:val="24"/>
          <w:szCs w:val="24"/>
        </w:rPr>
        <w:t>keypoint</w:t>
      </w:r>
      <w:proofErr w:type="spellEnd"/>
      <w:r w:rsidRPr="003902EA">
        <w:rPr>
          <w:sz w:val="24"/>
          <w:szCs w:val="24"/>
        </w:rPr>
        <w:t xml:space="preserve"> trajectories across video sequences, as excessive frame-to-frame jitter indicates unstable detection that would produce unreliable angle measurements even if spatial accuracy appears adequate.</w:t>
      </w:r>
    </w:p>
    <w:p w14:paraId="345352CE" w14:textId="5636CF83"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For clinical validation, the study measures agreement between automated assessments and expert physical therapist judgments using metrics appropriate for classification tasks. Accuracy quantifies overall agreement across correct and incorrect classifications. Precision measures the proportion of automatically flagged errors that correspond to genuine execution problems, minimizing false alarms that could undermine user trust. Recall captures the proportion of actual execution errors successfully detected by the automated system, a critical safety metric ensuring that harmful movement patterns are not missed. The F1-score provides a balanced summary metric combining precision and recall, particularly relevant given potential class imbalance if most exercise attempts are executed correctly.</w:t>
      </w:r>
    </w:p>
    <w:p w14:paraId="7B9C7E40" w14:textId="0FC3C56E"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Biomechanical assessment metrics evaluate the accuracy of derived measurements relevant to therapeutic decision-making. Joint angle error compares automatically computed angles against manual measurements from video analysis by physical therapists, with target accuracy of ±5 degrees for major joints supporting clinical range of motion assessment. Range of motion measurements quantify the maximum angular excursion achieved during dynamic exercises, a key indicator of therapeutic progress and functional capacity. Symmetry metrics compare bilateral movements to detect compensatory patterns where patients favor one limb over another, a common indicator of incomplete recovery or emerging secondary problems.</w:t>
      </w:r>
    </w:p>
    <w:p w14:paraId="3DA46026" w14:textId="6479C275" w:rsidR="003902EA" w:rsidRPr="003902EA" w:rsidRDefault="003902EA" w:rsidP="003902EA">
      <w:pPr>
        <w:spacing w:before="240" w:after="240" w:line="360" w:lineRule="auto"/>
        <w:jc w:val="both"/>
        <w:rPr>
          <w:sz w:val="24"/>
          <w:szCs w:val="24"/>
        </w:rPr>
      </w:pPr>
      <w:r>
        <w:rPr>
          <w:sz w:val="24"/>
          <w:szCs w:val="24"/>
        </w:rPr>
        <w:lastRenderedPageBreak/>
        <w:tab/>
      </w:r>
      <w:r w:rsidRPr="003902EA">
        <w:rPr>
          <w:sz w:val="24"/>
          <w:szCs w:val="24"/>
        </w:rPr>
        <w:t>Robustness metrics characterize performance variability across diverse deployment conditions. Accuracy degradation curves plot detection performance as a function of camera distance, lighting quality, and body positioning to identify operational boundaries. Cross-validation across patient subgroups stratified by age, body mass index, mobility limitations, and pathological conditions evaluates generalization to diverse populations. Computational performance metrics including inference latency and memory footprint ensure feasibility for real-time deployment on resource-constrained mobile devices, with target inference times below 100 milliseconds per frame to support responsive feedback.</w:t>
      </w:r>
    </w:p>
    <w:p w14:paraId="145654E4" w14:textId="2E25F6DE"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This research directly demonstrates and integrates multiple core learning outcomes from machine learning curricula, providing a comprehensive application of theoretical concepts to a real-world problem with significant societal impact. The study exemplifies supervised learning paradigms through the development of pose estimation models trained on annotated datasets where each training image includes ground-truth </w:t>
      </w:r>
      <w:proofErr w:type="spellStart"/>
      <w:r w:rsidRPr="003902EA">
        <w:rPr>
          <w:sz w:val="24"/>
          <w:szCs w:val="24"/>
        </w:rPr>
        <w:t>keypoint</w:t>
      </w:r>
      <w:proofErr w:type="spellEnd"/>
      <w:r w:rsidRPr="003902EA">
        <w:rPr>
          <w:sz w:val="24"/>
          <w:szCs w:val="24"/>
        </w:rPr>
        <w:t xml:space="preserve"> coordinates for all visible anatomical landmarks. The learning task involves mapping from high-dimensional visual input to structured output spaces representing body configurations, requiring the model to learn complex nonlinear relationships between image appearance and spatial joint locations.</w:t>
      </w:r>
    </w:p>
    <w:p w14:paraId="4F03600E" w14:textId="017C7FDD"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Regularization techniques are employed throughout model development to prevent overfitting and enhance generalization to unseen test conditions. Data augmentation serves as a form of implicit regularization by synthetically expanding the training distribution through transformations including random rotations, brightness adjustments, contrast variations, and geometric distortions that simulate real-world variability. Dropout regularization in fully connected layers randomly deactivates neurons during training to prevent co-adaptation and encourage redundant feature learning. Weight decay penalizes large parameter values to favor simpler models less prone to overfitting training-specific patterns. The study systematically evaluates how different regularization strategies affect generalization performance across diverse test conditions characteristic of home rehabilitation environments.</w:t>
      </w:r>
    </w:p>
    <w:p w14:paraId="4F88DFE3" w14:textId="2041F344"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Cross-validation methodologies ensure robust performance estimation and prevent optimistic bias from lucky train-test splits. Stratified k-fold cross-validation partitions the dataset into multiple folds while maintaining representative distributions of important covariates including exercise type, </w:t>
      </w:r>
      <w:r w:rsidRPr="003902EA">
        <w:rPr>
          <w:sz w:val="24"/>
          <w:szCs w:val="24"/>
        </w:rPr>
        <w:lastRenderedPageBreak/>
        <w:t>camera distance, lighting conditions, and patient demographics. This approach provides more reliable performance estimates than single holdout validation by averaging across multiple independent test sets. Cross-validation also guides hyperparameter selection including learning rates, regularization strengths, and architectural choices by comparing validation performance across different configurations.</w:t>
      </w:r>
    </w:p>
    <w:p w14:paraId="5101E965" w14:textId="1D1E311A"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Performance evaluation extends beyond simple accuracy metrics to comprehensive analysis of model behavior across multiple dimensions relevant to clinical deployment. Classification metrics including precision, recall, and F1-scores characterize the model's ability to distinguish correct from incorrect exercise execution. Regression metrics evaluate the accuracy of continuous measurements such as joint angles and range of motion. Confusion matrices reveal systematic error patterns indicating which types of movements are most frequently misclassified. Per-joint analysis identifies which anatomical landmarks achieve reliable detection and which require improvement. Environmental robustness analysis quantifies how performance degrades under challenging conditions including poor lighting, partial occlusions, and unconventional camera angles.</w:t>
      </w:r>
    </w:p>
    <w:p w14:paraId="5163B10A" w14:textId="2A4E76AB"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Model interpretability analysis examines which visual features drive pose detection decisions and whether learned representations align with biomechanical principles underlying human movement. Gradient-based visualization techniques highlight image regions most influential for </w:t>
      </w:r>
      <w:proofErr w:type="spellStart"/>
      <w:r w:rsidRPr="003902EA">
        <w:rPr>
          <w:sz w:val="24"/>
          <w:szCs w:val="24"/>
        </w:rPr>
        <w:t>keypoint</w:t>
      </w:r>
      <w:proofErr w:type="spellEnd"/>
      <w:r w:rsidRPr="003902EA">
        <w:rPr>
          <w:sz w:val="24"/>
          <w:szCs w:val="24"/>
        </w:rPr>
        <w:t xml:space="preserve"> localization, revealing whether models attend to anatomically relevant structures or exploit spurious correlations. Feature importance analysis identifies which derived biomechanical features provide the most discriminative information for exercise quality assessment. Error analysis categorizes failure modes to understand whether mistakes reflect fundamental model limitations or addressable issues in data quality or training procedures.</w:t>
      </w:r>
    </w:p>
    <w:p w14:paraId="788BB54E" w14:textId="1F2B5381"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Deployment considerations address the practical challenges of transitioning research prototypes to production systems serving real users in unconstrained environments. Model compression techniques including quantization and pruning reduce computational requirements to enable real-time inference on mobile devices with limited processing power and battery capacity. Calibration methods ensure that model confidence scores reflect true prediction reliability, supporting informed decision-making about when automated assessment is sufficiently trustworthy versus when human review is warranted. Continuous monitoring frameworks detect distribution shifts or </w:t>
      </w:r>
      <w:r w:rsidRPr="003902EA">
        <w:rPr>
          <w:sz w:val="24"/>
          <w:szCs w:val="24"/>
        </w:rPr>
        <w:lastRenderedPageBreak/>
        <w:t>performance degradation after deployment, enabling proactive maintenance and model updates.</w:t>
      </w:r>
    </w:p>
    <w:p w14:paraId="1BF99E88" w14:textId="77777777" w:rsidR="003902EA" w:rsidRDefault="003902EA">
      <w:pPr>
        <w:widowControl/>
        <w:spacing w:after="160" w:line="259" w:lineRule="auto"/>
        <w:rPr>
          <w:sz w:val="24"/>
          <w:szCs w:val="24"/>
        </w:rPr>
      </w:pPr>
      <w:r>
        <w:rPr>
          <w:sz w:val="24"/>
          <w:szCs w:val="24"/>
        </w:rPr>
        <w:br w:type="page"/>
      </w:r>
    </w:p>
    <w:p w14:paraId="6EED8AB2" w14:textId="409BD185" w:rsidR="003902EA" w:rsidRPr="003902EA" w:rsidRDefault="003902EA" w:rsidP="003902EA">
      <w:pPr>
        <w:pStyle w:val="Heading1"/>
        <w:spacing w:line="360" w:lineRule="auto"/>
        <w:jc w:val="center"/>
        <w:rPr>
          <w:rFonts w:ascii="Times New Roman" w:hAnsi="Times New Roman" w:cs="Times New Roman"/>
          <w:b/>
          <w:bCs/>
          <w:color w:val="000000" w:themeColor="text1"/>
          <w:sz w:val="28"/>
          <w:szCs w:val="28"/>
        </w:rPr>
      </w:pPr>
      <w:bookmarkStart w:id="25" w:name="_Toc216028788"/>
      <w:r w:rsidRPr="003902EA">
        <w:rPr>
          <w:rFonts w:ascii="Times New Roman" w:hAnsi="Times New Roman" w:cs="Times New Roman"/>
          <w:b/>
          <w:bCs/>
          <w:color w:val="000000" w:themeColor="text1"/>
          <w:sz w:val="28"/>
          <w:szCs w:val="28"/>
        </w:rPr>
        <w:lastRenderedPageBreak/>
        <w:t>CHAPTER II</w:t>
      </w:r>
      <w:bookmarkEnd w:id="25"/>
    </w:p>
    <w:p w14:paraId="03F3EC5E" w14:textId="079C8DFB" w:rsidR="003902EA" w:rsidRPr="003902EA" w:rsidRDefault="003902EA" w:rsidP="003902EA">
      <w:pPr>
        <w:pStyle w:val="Heading2"/>
        <w:spacing w:line="360" w:lineRule="auto"/>
        <w:jc w:val="center"/>
        <w:rPr>
          <w:rFonts w:ascii="Times New Roman" w:hAnsi="Times New Roman" w:cs="Times New Roman"/>
          <w:b/>
          <w:bCs/>
          <w:color w:val="000000" w:themeColor="text1"/>
          <w:sz w:val="28"/>
          <w:szCs w:val="28"/>
        </w:rPr>
      </w:pPr>
      <w:bookmarkStart w:id="26" w:name="_Toc216028789"/>
      <w:r w:rsidRPr="003902EA">
        <w:rPr>
          <w:rFonts w:ascii="Times New Roman" w:hAnsi="Times New Roman" w:cs="Times New Roman"/>
          <w:b/>
          <w:bCs/>
          <w:color w:val="000000" w:themeColor="text1"/>
          <w:sz w:val="28"/>
          <w:szCs w:val="28"/>
        </w:rPr>
        <w:t>DATA ACQUISITION AND ETHICS</w:t>
      </w:r>
      <w:bookmarkEnd w:id="26"/>
    </w:p>
    <w:p w14:paraId="711E7D3A" w14:textId="2885AFC2" w:rsidR="003902EA" w:rsidRPr="003902EA" w:rsidRDefault="003902EA" w:rsidP="003902EA">
      <w:pPr>
        <w:pStyle w:val="Heading2"/>
        <w:spacing w:line="480" w:lineRule="auto"/>
        <w:rPr>
          <w:rFonts w:ascii="Times New Roman" w:hAnsi="Times New Roman" w:cs="Times New Roman"/>
          <w:b/>
          <w:bCs/>
          <w:color w:val="000000" w:themeColor="text1"/>
          <w:sz w:val="28"/>
          <w:szCs w:val="28"/>
        </w:rPr>
      </w:pPr>
      <w:bookmarkStart w:id="27" w:name="_Toc216028790"/>
      <w:r w:rsidRPr="003902EA">
        <w:rPr>
          <w:rFonts w:ascii="Times New Roman" w:hAnsi="Times New Roman" w:cs="Times New Roman"/>
          <w:b/>
          <w:bCs/>
          <w:color w:val="000000" w:themeColor="text1"/>
          <w:sz w:val="28"/>
          <w:szCs w:val="28"/>
        </w:rPr>
        <w:t>2.1 DATASET OVERVIEW AND SOURCES</w:t>
      </w:r>
      <w:bookmarkEnd w:id="27"/>
    </w:p>
    <w:p w14:paraId="39B70C1D" w14:textId="2BB476DA"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The development and evaluation of the human pose estimation component for the PocketPT rehabilitation system required comprehensive datasets capturing diverse movement patterns under conditions representative of home-based therapeutic exercise. The primary training dataset employed for model development was the COCO-Pose Dataset, derived from the larger Common Objects in Context dataset that has become a foundational benchmark in computer vision research. The COCO-Pose dataset provides a large-scale collection of images depicting individuals in diverse real-world settings and activities, each annotated with precise </w:t>
      </w:r>
      <w:proofErr w:type="spellStart"/>
      <w:r w:rsidRPr="003902EA">
        <w:rPr>
          <w:sz w:val="24"/>
          <w:szCs w:val="24"/>
        </w:rPr>
        <w:t>keypoint</w:t>
      </w:r>
      <w:proofErr w:type="spellEnd"/>
      <w:r w:rsidRPr="003902EA">
        <w:rPr>
          <w:sz w:val="24"/>
          <w:szCs w:val="24"/>
        </w:rPr>
        <w:t xml:space="preserve"> coordinates corresponding to major anatomical landmarks. The dataset's scale and diversity make it particularly valuable for training robust pose estimation models capable of generalizing beyond controlled laboratory conditions to the variable environments encountered in home rehabilitation contexts.</w:t>
      </w:r>
    </w:p>
    <w:p w14:paraId="3E5879B2" w14:textId="454046B6"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The COCO-Pose annotation framework defines seventeen </w:t>
      </w:r>
      <w:proofErr w:type="spellStart"/>
      <w:r w:rsidRPr="003902EA">
        <w:rPr>
          <w:sz w:val="24"/>
          <w:szCs w:val="24"/>
        </w:rPr>
        <w:t>keypoints</w:t>
      </w:r>
      <w:proofErr w:type="spellEnd"/>
      <w:r w:rsidRPr="003902EA">
        <w:rPr>
          <w:sz w:val="24"/>
          <w:szCs w:val="24"/>
        </w:rPr>
        <w:t xml:space="preserve"> representing anatomically significant joint locations that form the foundation for biomechanical analysis of human movement. These </w:t>
      </w:r>
      <w:proofErr w:type="spellStart"/>
      <w:r w:rsidRPr="003902EA">
        <w:rPr>
          <w:sz w:val="24"/>
          <w:szCs w:val="24"/>
        </w:rPr>
        <w:t>keypoints</w:t>
      </w:r>
      <w:proofErr w:type="spellEnd"/>
      <w:r w:rsidRPr="003902EA">
        <w:rPr>
          <w:sz w:val="24"/>
          <w:szCs w:val="24"/>
        </w:rPr>
        <w:t xml:space="preserve"> include the nose representing head orientation, left and right eyes supporting gaze direction estimation, left and right ears providing additional head pose information, left and right shoulders marking the proximal upper extremity joints, left and right elbows as intermediate arm joints, left and right wrists representing distal upper extremity endpoints, left and right hips defining the pelvic region and core stability, left and right knees as intermediate lower extremity joints, and left and right ankles marking distal lower extremity endpoints. This </w:t>
      </w:r>
      <w:proofErr w:type="spellStart"/>
      <w:r w:rsidRPr="003902EA">
        <w:rPr>
          <w:sz w:val="24"/>
          <w:szCs w:val="24"/>
        </w:rPr>
        <w:t>keypoint</w:t>
      </w:r>
      <w:proofErr w:type="spellEnd"/>
      <w:r w:rsidRPr="003902EA">
        <w:rPr>
          <w:sz w:val="24"/>
          <w:szCs w:val="24"/>
        </w:rPr>
        <w:t xml:space="preserve"> configuration provides sufficient anatomical coverage to assess common rehabilitation exercises targeting major muscle groups while remaining computationally tractable for real-time inference on mobile devices.</w:t>
      </w:r>
    </w:p>
    <w:p w14:paraId="63416E3D" w14:textId="4DE592D3"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Each training image in the COCO-Pose dataset includes pixel-level coordinate annotations for all visible </w:t>
      </w:r>
      <w:proofErr w:type="spellStart"/>
      <w:r w:rsidRPr="003902EA">
        <w:rPr>
          <w:sz w:val="24"/>
          <w:szCs w:val="24"/>
        </w:rPr>
        <w:t>keypoints</w:t>
      </w:r>
      <w:proofErr w:type="spellEnd"/>
      <w:r w:rsidRPr="003902EA">
        <w:rPr>
          <w:sz w:val="24"/>
          <w:szCs w:val="24"/>
        </w:rPr>
        <w:t xml:space="preserve">, along with visibility flags indicating whether each </w:t>
      </w:r>
      <w:proofErr w:type="spellStart"/>
      <w:r w:rsidRPr="003902EA">
        <w:rPr>
          <w:sz w:val="24"/>
          <w:szCs w:val="24"/>
        </w:rPr>
        <w:t>keypoint</w:t>
      </w:r>
      <w:proofErr w:type="spellEnd"/>
      <w:r w:rsidRPr="003902EA">
        <w:rPr>
          <w:sz w:val="24"/>
          <w:szCs w:val="24"/>
        </w:rPr>
        <w:t xml:space="preserve"> is visible, occluded but inferable from body configuration, or completely out of frame. These visibility annotations enable sophisticated training procedures that appropriately weight different </w:t>
      </w:r>
      <w:proofErr w:type="spellStart"/>
      <w:r w:rsidRPr="003902EA">
        <w:rPr>
          <w:sz w:val="24"/>
          <w:szCs w:val="24"/>
        </w:rPr>
        <w:t>keypoints</w:t>
      </w:r>
      <w:proofErr w:type="spellEnd"/>
      <w:r w:rsidRPr="003902EA">
        <w:rPr>
          <w:sz w:val="24"/>
          <w:szCs w:val="24"/>
        </w:rPr>
        <w:t xml:space="preserve"> based on annotation </w:t>
      </w:r>
      <w:r w:rsidRPr="003902EA">
        <w:rPr>
          <w:sz w:val="24"/>
          <w:szCs w:val="24"/>
        </w:rPr>
        <w:lastRenderedPageBreak/>
        <w:t>reliability. Images span diverse scenarios including indoor and outdoor settings, natural and artificial lighting conditions, single-person and multi-person scenes requiring figure-ground segmentation, frontal and profile views testing viewpoint invariance, and standing, sitting, and lying positions covering common rehabilitation exercise postures. This environmental diversity ensures that trained models develop representations robust to the variability encountered when patients perform exercises in home environments rather than controlled clinical settings.</w:t>
      </w:r>
    </w:p>
    <w:p w14:paraId="602F0C6D" w14:textId="7B3E9944"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Supplementary validation datasets were compiled specifically for rehabilitation exercise assessment to evaluate model performance on movement patterns and biomechanical contexts more closely aligned with therapeutic applications. These specialized datasets included video recordings of licensed physical therapists and volunteer participants performing common rehabilitation exercises under standardized protocols designed to capture both correct execution and common error patterns. Exercises represented in these validation datasets included shoulder flexion and abduction assessing upper body range of motion, elbow flexion and extension testing arm mobility and strength, knee flexion and extension evaluating lower body function, hip abduction and adduction targeting hip stability and mobility, and bodyweight squats requiring coordinated multi-joint movement. Each exercise was performed under multiple camera perspectives including frontal, lateral, and oblique views that patients might naturally adopt when positioning mobile devices for self-guided exercise.</w:t>
      </w:r>
    </w:p>
    <w:p w14:paraId="07FC8B84" w14:textId="2B8AC622"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The rehabilitation-specific validation datasets incorporated systematic variations in execution quality to test the model's ability to distinguish correct form from common errors. For each exercise type, recordings captured not only ideal execution by experienced practitioners but also common mistakes including limited range of motion where movements do not achieve therapeutic target angles, compensatory movements where patients recruit incorrect muscle groups or adopt abnormal postures to complete exercises, asymmetric execution where one side of the body moves differently than the other, and rushed tempo where exercises are performed too quickly to maintain proper control. These error variations enable evaluation of whether automated pose assessment can replicate the discriminative capabilities that physical therapists employ during supervised sessions to identify potentially harmful movement patterns requiring intervention.</w:t>
      </w:r>
    </w:p>
    <w:p w14:paraId="7E80F93A" w14:textId="56A42D04"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Environmental variation in the validation datasets simulated the diverse conditions patients encounter in home settings. Lighting conditions ranged from bright overhead illumination typical of </w:t>
      </w:r>
      <w:r w:rsidRPr="003902EA">
        <w:rPr>
          <w:sz w:val="24"/>
          <w:szCs w:val="24"/>
        </w:rPr>
        <w:lastRenderedPageBreak/>
        <w:t>well-lit clinical spaces to dim ambient lighting from single lamps or natural window light. Camera distances varied from close framing showing primarily the upper body to full-body shots captured from several meters away, reflecting natural variation in how patients might position mobile devices based on available space and furniture. Camera angles included both optimal positioning at approximately shoulder height looking horizontally at the patient and suboptimal perspectives such as low angles from devices placed on tables or high angles from wall-mounted positions. Background environments included both clean uncluttered settings and realistic home contexts with furniture, decorations, and visual complexity that could challenge figure-ground segmentation.</w:t>
      </w:r>
    </w:p>
    <w:p w14:paraId="34E621B4" w14:textId="735FD654"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Demographic diversity in the validation datasets ensured evaluation across populations representative of rehabilitation patients. Participants spanned ages from young adults in their twenties to older adults in their sixties, body types from lean athletic builds to overweight individuals with higher body mass indexes, and mobility levels from fully functional to individuals recovering from injuries exhibiting movement limitations. This demographic range enables assessment of whether pose estimation performance generalizes across patient populations rather than being optimized for a narrow demographic subset. Particular attention was given to including participants exhibiting movement characteristics common in rehabilitation contexts such as reduced flexibility limiting range of motion, muscle weakness causing tremor or instability during exercise, and compensatory patterns developed to work around mobility limitations.</w:t>
      </w:r>
    </w:p>
    <w:p w14:paraId="7BA7C523" w14:textId="2A16750A" w:rsidR="003902EA" w:rsidRPr="003902EA" w:rsidRDefault="003902EA" w:rsidP="003902EA">
      <w:pPr>
        <w:pStyle w:val="Heading2"/>
        <w:spacing w:line="480" w:lineRule="auto"/>
        <w:rPr>
          <w:rFonts w:ascii="Times New Roman" w:hAnsi="Times New Roman" w:cs="Times New Roman"/>
          <w:b/>
          <w:bCs/>
          <w:color w:val="000000" w:themeColor="text1"/>
          <w:sz w:val="28"/>
          <w:szCs w:val="28"/>
        </w:rPr>
      </w:pPr>
      <w:bookmarkStart w:id="28" w:name="_Toc216028791"/>
      <w:r>
        <w:rPr>
          <w:rFonts w:ascii="Times New Roman" w:hAnsi="Times New Roman" w:cs="Times New Roman"/>
          <w:b/>
          <w:bCs/>
          <w:color w:val="000000" w:themeColor="text1"/>
          <w:sz w:val="28"/>
          <w:szCs w:val="28"/>
        </w:rPr>
        <w:t xml:space="preserve">2.2 </w:t>
      </w:r>
      <w:r w:rsidRPr="003902EA">
        <w:rPr>
          <w:rFonts w:ascii="Times New Roman" w:hAnsi="Times New Roman" w:cs="Times New Roman"/>
          <w:b/>
          <w:bCs/>
          <w:color w:val="000000" w:themeColor="text1"/>
          <w:sz w:val="28"/>
          <w:szCs w:val="28"/>
        </w:rPr>
        <w:t>DATA STRUCTURE AND ANNOTATION FORMAT</w:t>
      </w:r>
      <w:bookmarkEnd w:id="28"/>
    </w:p>
    <w:p w14:paraId="6E42CC3E" w14:textId="3A94C170"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The COCO-Pose dataset employs a standardized JSON annotation format that facilitates reproducible training and evaluation across different pose estimation architectures. Each annotation file contains metadata describing the dataset provenance and licensing information, image-level records listing all images with associated file paths and dimensions, annotation records providing </w:t>
      </w:r>
      <w:proofErr w:type="spellStart"/>
      <w:r w:rsidRPr="003902EA">
        <w:rPr>
          <w:sz w:val="24"/>
          <w:szCs w:val="24"/>
        </w:rPr>
        <w:t>keypoint</w:t>
      </w:r>
      <w:proofErr w:type="spellEnd"/>
      <w:r w:rsidRPr="003902EA">
        <w:rPr>
          <w:sz w:val="24"/>
          <w:szCs w:val="24"/>
        </w:rPr>
        <w:t xml:space="preserve"> coordinates and bounding boxes for each person instance, and category definitions mapping integer </w:t>
      </w:r>
      <w:proofErr w:type="spellStart"/>
      <w:r w:rsidRPr="003902EA">
        <w:rPr>
          <w:sz w:val="24"/>
          <w:szCs w:val="24"/>
        </w:rPr>
        <w:t>keypoint</w:t>
      </w:r>
      <w:proofErr w:type="spellEnd"/>
      <w:r w:rsidRPr="003902EA">
        <w:rPr>
          <w:sz w:val="24"/>
          <w:szCs w:val="24"/>
        </w:rPr>
        <w:t xml:space="preserve"> indices to anatomical landmark names. This structured format enables efficient data loading pipelines that can rapidly parse annotations and associate them with corresponding images during training.</w:t>
      </w:r>
    </w:p>
    <w:p w14:paraId="13A26288" w14:textId="77CDB4D9"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For each person instance visible in an image, annotations include a bounding box defined by </w:t>
      </w:r>
      <w:r w:rsidRPr="003902EA">
        <w:rPr>
          <w:sz w:val="24"/>
          <w:szCs w:val="24"/>
        </w:rPr>
        <w:lastRenderedPageBreak/>
        <w:t xml:space="preserve">x and y coordinates of the top-left corner plus width and height dimensions that loosely enclose the person's body. While pose estimation models primarily operate on </w:t>
      </w:r>
      <w:proofErr w:type="spellStart"/>
      <w:r w:rsidRPr="003902EA">
        <w:rPr>
          <w:sz w:val="24"/>
          <w:szCs w:val="24"/>
        </w:rPr>
        <w:t>keypoint</w:t>
      </w:r>
      <w:proofErr w:type="spellEnd"/>
      <w:r w:rsidRPr="003902EA">
        <w:rPr>
          <w:sz w:val="24"/>
          <w:szCs w:val="24"/>
        </w:rPr>
        <w:t xml:space="preserve"> coordinates rather than bounding boxes, these boxes serve multiple auxiliary functions during training including figure-ground segmentation in multi-person scenes, region-of-interest extraction for focused processing, and scale normalization to ensure consistent input dimensions across variable subject distances. </w:t>
      </w:r>
      <w:proofErr w:type="spellStart"/>
      <w:r w:rsidRPr="003902EA">
        <w:rPr>
          <w:sz w:val="24"/>
          <w:szCs w:val="24"/>
        </w:rPr>
        <w:t>Keypoint</w:t>
      </w:r>
      <w:proofErr w:type="spellEnd"/>
      <w:r w:rsidRPr="003902EA">
        <w:rPr>
          <w:sz w:val="24"/>
          <w:szCs w:val="24"/>
        </w:rPr>
        <w:t xml:space="preserve"> annotations are stored as flat arrays where consecutive triplets encode x-coordinate, y-coordinate, and visibility status for each of the seventeen anatomical landmarks in a fixed canonical order.</w:t>
      </w:r>
    </w:p>
    <w:p w14:paraId="57AAC68F" w14:textId="299FD22F"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Visibility flags use a three-level encoding that distinguishes different occlusion states relevant to training procedures. A visibility value of zero indicates that a </w:t>
      </w:r>
      <w:proofErr w:type="spellStart"/>
      <w:r w:rsidRPr="003902EA">
        <w:rPr>
          <w:sz w:val="24"/>
          <w:szCs w:val="24"/>
        </w:rPr>
        <w:t>keypoint</w:t>
      </w:r>
      <w:proofErr w:type="spellEnd"/>
      <w:r w:rsidRPr="003902EA">
        <w:rPr>
          <w:sz w:val="24"/>
          <w:szCs w:val="24"/>
        </w:rPr>
        <w:t xml:space="preserve"> is not visible in the image, either because it is outside the image frame or occluded by objects or other body parts in a manner that prevents even approximate localization. These invisible </w:t>
      </w:r>
      <w:proofErr w:type="spellStart"/>
      <w:r w:rsidRPr="003902EA">
        <w:rPr>
          <w:sz w:val="24"/>
          <w:szCs w:val="24"/>
        </w:rPr>
        <w:t>keypoints</w:t>
      </w:r>
      <w:proofErr w:type="spellEnd"/>
      <w:r w:rsidRPr="003902EA">
        <w:rPr>
          <w:sz w:val="24"/>
          <w:szCs w:val="24"/>
        </w:rPr>
        <w:t xml:space="preserve"> receive zero loss weighting during training since the model cannot reasonably be expected to localize joints it cannot see. A visibility value of one indicates that a </w:t>
      </w:r>
      <w:proofErr w:type="spellStart"/>
      <w:r w:rsidRPr="003902EA">
        <w:rPr>
          <w:sz w:val="24"/>
          <w:szCs w:val="24"/>
        </w:rPr>
        <w:t>keypoint</w:t>
      </w:r>
      <w:proofErr w:type="spellEnd"/>
      <w:r w:rsidRPr="003902EA">
        <w:rPr>
          <w:sz w:val="24"/>
          <w:szCs w:val="24"/>
        </w:rPr>
        <w:t xml:space="preserve"> is occluded but its location can be inferred from visible body parts based on anatomical constraints and typical body proportions. These occluded-but-inferable </w:t>
      </w:r>
      <w:proofErr w:type="spellStart"/>
      <w:r w:rsidRPr="003902EA">
        <w:rPr>
          <w:sz w:val="24"/>
          <w:szCs w:val="24"/>
        </w:rPr>
        <w:t>keypoints</w:t>
      </w:r>
      <w:proofErr w:type="spellEnd"/>
      <w:r w:rsidRPr="003902EA">
        <w:rPr>
          <w:sz w:val="24"/>
          <w:szCs w:val="24"/>
        </w:rPr>
        <w:t xml:space="preserve"> receive reduced </w:t>
      </w:r>
      <w:proofErr w:type="gramStart"/>
      <w:r w:rsidRPr="003902EA">
        <w:rPr>
          <w:sz w:val="24"/>
          <w:szCs w:val="24"/>
        </w:rPr>
        <w:t>loss weighting</w:t>
      </w:r>
      <w:proofErr w:type="gramEnd"/>
      <w:r w:rsidRPr="003902EA">
        <w:rPr>
          <w:sz w:val="24"/>
          <w:szCs w:val="24"/>
        </w:rPr>
        <w:t xml:space="preserve"> during training since localization involves uncertainty. </w:t>
      </w:r>
      <w:proofErr w:type="gramStart"/>
      <w:r w:rsidRPr="003902EA">
        <w:rPr>
          <w:sz w:val="24"/>
          <w:szCs w:val="24"/>
        </w:rPr>
        <w:t>A visibility</w:t>
      </w:r>
      <w:proofErr w:type="gramEnd"/>
      <w:r w:rsidRPr="003902EA">
        <w:rPr>
          <w:sz w:val="24"/>
          <w:szCs w:val="24"/>
        </w:rPr>
        <w:t xml:space="preserve"> value of two indicates that a </w:t>
      </w:r>
      <w:proofErr w:type="spellStart"/>
      <w:r w:rsidRPr="003902EA">
        <w:rPr>
          <w:sz w:val="24"/>
          <w:szCs w:val="24"/>
        </w:rPr>
        <w:t>keypoint</w:t>
      </w:r>
      <w:proofErr w:type="spellEnd"/>
      <w:r w:rsidRPr="003902EA">
        <w:rPr>
          <w:sz w:val="24"/>
          <w:szCs w:val="24"/>
        </w:rPr>
        <w:t xml:space="preserve"> is fully visible with no occlusion, receiving full loss weighting as the model should be capable of precise localization from direct visual evidence.</w:t>
      </w:r>
    </w:p>
    <w:p w14:paraId="4D903CE8" w14:textId="734F1788" w:rsidR="003902EA" w:rsidRPr="003902EA" w:rsidRDefault="003902EA" w:rsidP="003902EA">
      <w:pPr>
        <w:spacing w:before="240" w:after="240" w:line="360" w:lineRule="auto"/>
        <w:jc w:val="both"/>
        <w:rPr>
          <w:sz w:val="24"/>
          <w:szCs w:val="24"/>
        </w:rPr>
      </w:pPr>
      <w:r>
        <w:rPr>
          <w:sz w:val="24"/>
          <w:szCs w:val="24"/>
        </w:rPr>
        <w:tab/>
      </w:r>
      <w:r w:rsidRPr="003902EA">
        <w:rPr>
          <w:sz w:val="24"/>
          <w:szCs w:val="24"/>
        </w:rPr>
        <w:t xml:space="preserve">Coordinate systems in the COCO-Pose annotations use image-relative pixel coordinates where the origin sits at the top-left corner of the image, x-coordinates increase rightward, and y-coordinates increase downward. This conventional computer vision coordinate system differs from Cartesian mathematical coordinates but aligns with standard image storage formats. Coordinate values are provided as floating-point numbers allowing sub-pixel precision necessary for accurate angle computations, though quantization to integer pixels introduces negligible error given typical image resolutions. </w:t>
      </w:r>
      <w:proofErr w:type="spellStart"/>
      <w:r w:rsidRPr="003902EA">
        <w:rPr>
          <w:sz w:val="24"/>
          <w:szCs w:val="24"/>
        </w:rPr>
        <w:t>Keypoint</w:t>
      </w:r>
      <w:proofErr w:type="spellEnd"/>
      <w:r w:rsidRPr="003902EA">
        <w:rPr>
          <w:sz w:val="24"/>
          <w:szCs w:val="24"/>
        </w:rPr>
        <w:t xml:space="preserve"> coordinates are provided in absolute pixel units rather than normalized to image dimensions, requiring preprocessing pipelines to handle images of varying resolutions by scaling coordinates appropriately.</w:t>
      </w:r>
    </w:p>
    <w:p w14:paraId="317D6BC5" w14:textId="3D10CA06"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29" w:name="_Toc216028792"/>
      <w:r>
        <w:rPr>
          <w:rFonts w:ascii="Times New Roman" w:hAnsi="Times New Roman" w:cs="Times New Roman"/>
          <w:b/>
          <w:bCs/>
          <w:color w:val="000000" w:themeColor="text1"/>
          <w:sz w:val="28"/>
          <w:szCs w:val="28"/>
        </w:rPr>
        <w:lastRenderedPageBreak/>
        <w:t xml:space="preserve">2.3 </w:t>
      </w:r>
      <w:r w:rsidRPr="004F4740">
        <w:rPr>
          <w:rFonts w:ascii="Times New Roman" w:hAnsi="Times New Roman" w:cs="Times New Roman"/>
          <w:b/>
          <w:bCs/>
          <w:color w:val="000000" w:themeColor="text1"/>
          <w:sz w:val="28"/>
          <w:szCs w:val="28"/>
        </w:rPr>
        <w:t>DATA STORAGE AND MANAGEMENT</w:t>
      </w:r>
      <w:bookmarkEnd w:id="29"/>
    </w:p>
    <w:p w14:paraId="339C3617" w14:textId="4823264A"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All training and validation datasets are stored in structured hierarchies that facilitate efficient access during model development and evaluation. The base storage architecture separates raw image files from annotation files, with images organized by dataset split (training, validation, test) and annotations stored as consolidated JSON files referencing image paths. This separation enables flexible experimentation where different annotation versions or processing pipelines can be applied to the same underlying images without data duplication. Image files employ standard JPEG compression with quality settings that balance storage efficiency against preservation of visual details necessary for </w:t>
      </w:r>
      <w:proofErr w:type="spellStart"/>
      <w:r w:rsidR="003902EA" w:rsidRPr="003902EA">
        <w:rPr>
          <w:sz w:val="24"/>
          <w:szCs w:val="24"/>
        </w:rPr>
        <w:t>keypoint</w:t>
      </w:r>
      <w:proofErr w:type="spellEnd"/>
      <w:r w:rsidR="003902EA" w:rsidRPr="003902EA">
        <w:rPr>
          <w:sz w:val="24"/>
          <w:szCs w:val="24"/>
        </w:rPr>
        <w:t xml:space="preserve"> localization, with compression artifacts minimized in regions likely to contain body parts.</w:t>
      </w:r>
    </w:p>
    <w:p w14:paraId="0AD3DBD0" w14:textId="0D0D1D04"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Cloud storage solutions employing Firebase Cloud Storage provide remote backup and synchronization capabilities ensuring data persistence and enabling collaborative development across team members. The cloud storage architecture implements hierarchical folder structures mirroring local organization, with access controls restricting dataset visibility to authorized project members. Automated synchronization scripts periodically upload local dataset modifications to cloud storage, providing disaster recovery capabilities while maintaining local copies for high-speed access during training. Download mechanisms enable team members to retrieve complete datasets or specific subsets, with incremental download support minimizing bandwidth consumption when updating datasets with new samples.</w:t>
      </w:r>
    </w:p>
    <w:p w14:paraId="7CA46AAA" w14:textId="4B1EDF98"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Version control systems track dataset evolution over the course of model development, recording when new images are added, when annotations are corrected or refined, and when dataset splits are regenerated. This </w:t>
      </w:r>
      <w:proofErr w:type="gramStart"/>
      <w:r w:rsidR="003902EA" w:rsidRPr="003902EA">
        <w:rPr>
          <w:sz w:val="24"/>
          <w:szCs w:val="24"/>
        </w:rPr>
        <w:t>version</w:t>
      </w:r>
      <w:proofErr w:type="gramEnd"/>
      <w:r w:rsidR="003902EA" w:rsidRPr="003902EA">
        <w:rPr>
          <w:sz w:val="24"/>
          <w:szCs w:val="24"/>
        </w:rPr>
        <w:t xml:space="preserve"> tracking proves essential for reproducibility, enabling retrospective analysis of how dataset changes </w:t>
      </w:r>
      <w:proofErr w:type="gramStart"/>
      <w:r w:rsidR="003902EA" w:rsidRPr="003902EA">
        <w:rPr>
          <w:sz w:val="24"/>
          <w:szCs w:val="24"/>
        </w:rPr>
        <w:t>affected</w:t>
      </w:r>
      <w:proofErr w:type="gramEnd"/>
      <w:r w:rsidR="003902EA" w:rsidRPr="003902EA">
        <w:rPr>
          <w:sz w:val="24"/>
          <w:szCs w:val="24"/>
        </w:rPr>
        <w:t xml:space="preserve"> model performance and supporting ablation studies that isolate the impact of specific dataset modifications. Metadata logs record provenance information including data collection dates, sources, annotation protocols, and any postprocessing applied to raw captures, ensuring that dataset properties remain documented and interpretable.</w:t>
      </w:r>
    </w:p>
    <w:p w14:paraId="4A9CED20" w14:textId="7A74AC72"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Storage optimization techniques balance the competing demands of rapid training data access against finite local storage capacity on development workstations. Lightweight preprocessing pipelines generate </w:t>
      </w:r>
      <w:proofErr w:type="spellStart"/>
      <w:r w:rsidR="003902EA" w:rsidRPr="003902EA">
        <w:rPr>
          <w:sz w:val="24"/>
          <w:szCs w:val="24"/>
        </w:rPr>
        <w:t>downsampled</w:t>
      </w:r>
      <w:proofErr w:type="spellEnd"/>
      <w:r w:rsidR="003902EA" w:rsidRPr="003902EA">
        <w:rPr>
          <w:sz w:val="24"/>
          <w:szCs w:val="24"/>
        </w:rPr>
        <w:t xml:space="preserve"> image versions at reduced resolutions suitable for initial model </w:t>
      </w:r>
      <w:r w:rsidR="003902EA" w:rsidRPr="003902EA">
        <w:rPr>
          <w:sz w:val="24"/>
          <w:szCs w:val="24"/>
        </w:rPr>
        <w:lastRenderedPageBreak/>
        <w:t>prototyping and hyperparameter search, dramatically reducing storage requirements and data loading times during iterative development. Full-resolution images are retained for final model training and evaluation where maximum spatial precision is required. Annotation files undergo compression to reduce storage footprint while maintaining lossless representation of precise coordinate values.</w:t>
      </w:r>
    </w:p>
    <w:p w14:paraId="0141B7BA" w14:textId="516E17DB"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30" w:name="_Toc216028793"/>
      <w:r>
        <w:rPr>
          <w:rFonts w:ascii="Times New Roman" w:hAnsi="Times New Roman" w:cs="Times New Roman"/>
          <w:b/>
          <w:bCs/>
          <w:color w:val="000000" w:themeColor="text1"/>
          <w:sz w:val="28"/>
          <w:szCs w:val="28"/>
        </w:rPr>
        <w:t xml:space="preserve">2.4 </w:t>
      </w:r>
      <w:r w:rsidRPr="004F4740">
        <w:rPr>
          <w:rFonts w:ascii="Times New Roman" w:hAnsi="Times New Roman" w:cs="Times New Roman"/>
          <w:b/>
          <w:bCs/>
          <w:color w:val="000000" w:themeColor="text1"/>
          <w:sz w:val="28"/>
          <w:szCs w:val="28"/>
        </w:rPr>
        <w:t>ETHICAL AND PRIVACY CONSIDERATIONS</w:t>
      </w:r>
      <w:bookmarkEnd w:id="30"/>
    </w:p>
    <w:p w14:paraId="5131F88A" w14:textId="079605BA"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development of machine learning systems for healthcare applications demands rigorous attention to ethical principles and privacy protections that safeguard participants providing training and validation data. This research adheres to established ethical frameworks for human </w:t>
      </w:r>
      <w:proofErr w:type="gramStart"/>
      <w:r w:rsidR="003902EA" w:rsidRPr="003902EA">
        <w:rPr>
          <w:sz w:val="24"/>
          <w:szCs w:val="24"/>
        </w:rPr>
        <w:t>subjects</w:t>
      </w:r>
      <w:proofErr w:type="gramEnd"/>
      <w:r w:rsidR="003902EA" w:rsidRPr="003902EA">
        <w:rPr>
          <w:sz w:val="24"/>
          <w:szCs w:val="24"/>
        </w:rPr>
        <w:t xml:space="preserve"> research, though the specific requirements vary based on whether data sources involve direct human participation or utilize publicly available datasets annotated with informed consent during original collection efforts. For publicly available datasets like COCO-Pose that were compiled by third parties and released under permissive licenses, ethical responsibilities center on respecting original consent agreements and ensuring that research applications align with reasonable participant expectations regarding data usage.</w:t>
      </w:r>
    </w:p>
    <w:p w14:paraId="0518B927" w14:textId="216669E5"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The COCO dataset, from which COCO-Pose annotations are derived, was assembled from images with explicit permissions for research and development purposes. Original image sources include photographs released under Creative Commons licenses explicitly permitting derivative works, images obtained from Flickr users who granted broad usage rights, and other publicly shared media where copyright holders indicated acceptance of research applications. The dataset curators implemented procedures to exclude images containing children, images with recognizable faces where explicit research consent was not obtained, and any content that might be considered sensitive or inappropriate. These precautions in the original dataset creation establish a foundation of ethical data collection that downstream research must maintain and extend.</w:t>
      </w:r>
    </w:p>
    <w:p w14:paraId="2083C524" w14:textId="70F927F1"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For validation datasets compiled specifically for this rehabilitation application, comprehensive ethical protocols were implemented to ensure informed consent, protect privacy, and minimize potential </w:t>
      </w:r>
      <w:proofErr w:type="gramStart"/>
      <w:r w:rsidR="003902EA" w:rsidRPr="003902EA">
        <w:rPr>
          <w:sz w:val="24"/>
          <w:szCs w:val="24"/>
        </w:rPr>
        <w:t>harms</w:t>
      </w:r>
      <w:proofErr w:type="gramEnd"/>
      <w:r w:rsidR="003902EA" w:rsidRPr="003902EA">
        <w:rPr>
          <w:sz w:val="24"/>
          <w:szCs w:val="24"/>
        </w:rPr>
        <w:t xml:space="preserve"> to participants. All individuals who contributed video recordings for validation purposes received detailed information sheets explaining the research objectives, the intended use of collected data, the specific types of information that would be recorded, the security measures </w:t>
      </w:r>
      <w:r w:rsidR="003902EA" w:rsidRPr="003902EA">
        <w:rPr>
          <w:sz w:val="24"/>
          <w:szCs w:val="24"/>
        </w:rPr>
        <w:lastRenderedPageBreak/>
        <w:t>protecting stored data, and their rights regarding participation and data withdrawal. These information sheets employed clear non-technical language accessible to individuals without specialized medical or computer science knowledge, ensuring that consent was genuinely informed rather than merely formal.</w:t>
      </w:r>
    </w:p>
    <w:p w14:paraId="7A2EC3DA" w14:textId="217E39C5"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Informed consent procedures employed written consent forms that participants reviewed and signed prior to any data collection, with opportunities to ask questions and receive clarification about any aspect of the research protocol. Consent forms explicitly outlined that video recordings would be used for developing and evaluating automated movement analysis systems, that recordings might be viewed by research team members and clinical advisors during model development, that personal identifying information would be removed or obscured before data was incorporated into training datasets, and that participants could withdraw consent and request data deletion at any time before publication of research findings. The consent process emphasized voluntary participation, making clear that declining participation would not affect any clinical care or services the individual might receive from affiliated institutions.</w:t>
      </w:r>
    </w:p>
    <w:p w14:paraId="6F1C70DD" w14:textId="027AFFBB"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Privacy protections implemented throughout the data collection and processing pipeline addressed multiple potential disclosure risks. Face obfuscation techniques applied automated face detection followed by pixelation or blurring operations that prevented facial recognition while preserving body pose information necessary for movement analysis. Background removal pipelines employed segmentation models to isolate person regions from background environments, preventing inadvertent capture of private home environments, family members, or identifiable personal belongings visible in recording settings. Metadata stripping removed embedded information from image files including GPS coordinates, camera device identifiers, timestamps, and any other information that could be used to identify individuals or locations indirectly.</w:t>
      </w:r>
    </w:p>
    <w:p w14:paraId="3122B311" w14:textId="43B14F26"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Data storage security implemented multi-layered protections against unauthorized access. Local storage encrypted datasets at rest using strong cryptographic algorithms, requiring authenticated access credentials to decrypt and read data files. Network transmission employed encrypted channels to prevent interception during data transfer between development workstations and cloud storage. Access controls restricted dataset visibility to project team members with legitimate research purposes, with activity logging recording all data access to enable security audits. Backup procedures ensured </w:t>
      </w:r>
      <w:r w:rsidR="003902EA" w:rsidRPr="003902EA">
        <w:rPr>
          <w:sz w:val="24"/>
          <w:szCs w:val="24"/>
        </w:rPr>
        <w:lastRenderedPageBreak/>
        <w:t>data redundancy while maintaining equivalent security protections on all copies.</w:t>
      </w:r>
    </w:p>
    <w:p w14:paraId="1B3C527E" w14:textId="043630B7"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Anonymity protocols assigned random identifier codes to participants that decoupled demographic information, consent records, and video data such that no single system could reconstruct complete participant profiles. Demographic information used for stratified sampling and subgroup analysis was stored separately from video files, linked only through anonymous identifiers that provided no inherent information about participant identity. This separation ensured that even in the event of partial data breaches, exposed information would be insufficient to identify specific individuals or reconstruct their complete data profiles.</w:t>
      </w:r>
    </w:p>
    <w:p w14:paraId="743571E7" w14:textId="2DF780AC"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Potential risks to participants were systematically evaluated and mitigated through protocol design. Physical risks associated with performing rehabilitation exercises were minimized by limiting validation exercises to common low-impact movements, excluding advanced exercises that could cause injury if performed incorrectly, and providing clear instructions and demonstrations to ensure proper execution. Participants were explicitly instructed to discontinue any exercise causing pain or discomfort, with protocols prohibiting video recording of individuals exhibiting acute injury symptoms. Psychological risks related to privacy concerns were addressed through transparency about data usage, security protections, and participant rights, with emphasis that participation was voluntary and could be terminated at any time.</w:t>
      </w:r>
    </w:p>
    <w:p w14:paraId="415FABB8" w14:textId="0B101610"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Data retention policies defined time-limited storage of personally identifiable validation videos, with raw recordings permanently deleted after anonymization and feature extraction were complete. Only anonymized processed data including extracted pose </w:t>
      </w:r>
      <w:proofErr w:type="spellStart"/>
      <w:r w:rsidR="003902EA" w:rsidRPr="003902EA">
        <w:rPr>
          <w:sz w:val="24"/>
          <w:szCs w:val="24"/>
        </w:rPr>
        <w:t>keypoint</w:t>
      </w:r>
      <w:proofErr w:type="spellEnd"/>
      <w:r w:rsidR="003902EA" w:rsidRPr="003902EA">
        <w:rPr>
          <w:sz w:val="24"/>
          <w:szCs w:val="24"/>
        </w:rPr>
        <w:t xml:space="preserve"> sequences and biomechanical measurements were retained for long-term analysis and model development. This time-limited retention minimized exposure windows during which privacy breaches could occur while ensuring that research data supporting published findings remained available for verification and reproducibility.</w:t>
      </w:r>
    </w:p>
    <w:p w14:paraId="0E4B94FA" w14:textId="032B138C"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Institutional review board oversight provided independent ethical </w:t>
      </w:r>
      <w:proofErr w:type="gramStart"/>
      <w:r w:rsidR="003902EA" w:rsidRPr="003902EA">
        <w:rPr>
          <w:sz w:val="24"/>
          <w:szCs w:val="24"/>
        </w:rPr>
        <w:t>review</w:t>
      </w:r>
      <w:proofErr w:type="gramEnd"/>
      <w:r w:rsidR="003902EA" w:rsidRPr="003902EA">
        <w:rPr>
          <w:sz w:val="24"/>
          <w:szCs w:val="24"/>
        </w:rPr>
        <w:t xml:space="preserve"> of all research protocols involving human participants. The study received approval from the appropriate ethics review committee after demonstrating adequate informed consent procedures, privacy protections, risk mitigation strategies, and scientific merit justifying participant burden. This external review ensured </w:t>
      </w:r>
      <w:r w:rsidR="003902EA" w:rsidRPr="003902EA">
        <w:rPr>
          <w:sz w:val="24"/>
          <w:szCs w:val="24"/>
        </w:rPr>
        <w:lastRenderedPageBreak/>
        <w:t xml:space="preserve">that ethical considerations were not merely internal assessments but met broader community standards for responsible human </w:t>
      </w:r>
      <w:proofErr w:type="gramStart"/>
      <w:r w:rsidR="003902EA" w:rsidRPr="003902EA">
        <w:rPr>
          <w:sz w:val="24"/>
          <w:szCs w:val="24"/>
        </w:rPr>
        <w:t>subjects</w:t>
      </w:r>
      <w:proofErr w:type="gramEnd"/>
      <w:r w:rsidR="003902EA" w:rsidRPr="003902EA">
        <w:rPr>
          <w:sz w:val="24"/>
          <w:szCs w:val="24"/>
        </w:rPr>
        <w:t xml:space="preserve"> research. Regular reporting to the ethics board documented protocol adherence and any adverse events or unanticipated issues encountered during data collection.</w:t>
      </w:r>
    </w:p>
    <w:p w14:paraId="049EFA37" w14:textId="2305665D"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Broader ethical considerations beyond individual participant protection addressed societal implications of deploying automated movement analysis in healthcare contexts. Potential for bias in model predictions across demographic subgroups was explicitly evaluated through stratified analysis of performance across age groups, body types, and mobility levels. Transparency commitments ensured that model limitations and appropriate usage boundaries were clearly communicated to eventual system users rather than overstating capabilities. Accountability frameworks defined clear responsibility chains for addressing errors or harms resulting from incorrect automated assessments, with safeguards ensuring that automated systems supplement rather than replace human clinical judgment in safety-critical decisions.</w:t>
      </w:r>
    </w:p>
    <w:p w14:paraId="3341936D" w14:textId="3991D670" w:rsidR="004F4740" w:rsidRPr="004F4740" w:rsidRDefault="004F4740" w:rsidP="004F4740">
      <w:pPr>
        <w:pStyle w:val="Heading1"/>
        <w:spacing w:line="360" w:lineRule="auto"/>
        <w:jc w:val="center"/>
        <w:rPr>
          <w:rFonts w:ascii="Times New Roman" w:hAnsi="Times New Roman" w:cs="Times New Roman"/>
          <w:b/>
          <w:bCs/>
          <w:color w:val="000000" w:themeColor="text1"/>
          <w:sz w:val="32"/>
          <w:szCs w:val="32"/>
        </w:rPr>
      </w:pPr>
      <w:bookmarkStart w:id="31" w:name="_Toc216028794"/>
      <w:r w:rsidRPr="004F4740">
        <w:rPr>
          <w:rFonts w:ascii="Times New Roman" w:hAnsi="Times New Roman" w:cs="Times New Roman"/>
          <w:b/>
          <w:bCs/>
          <w:color w:val="000000" w:themeColor="text1"/>
          <w:sz w:val="32"/>
          <w:szCs w:val="32"/>
        </w:rPr>
        <w:t>CHAPTER III</w:t>
      </w:r>
      <w:bookmarkEnd w:id="31"/>
    </w:p>
    <w:p w14:paraId="61F1B6B7" w14:textId="2A5A5D40" w:rsidR="003902EA" w:rsidRPr="004F4740" w:rsidRDefault="003902EA" w:rsidP="004F4740">
      <w:pPr>
        <w:pStyle w:val="Heading2"/>
        <w:spacing w:line="360" w:lineRule="auto"/>
        <w:jc w:val="center"/>
        <w:rPr>
          <w:rFonts w:ascii="Times New Roman" w:hAnsi="Times New Roman" w:cs="Times New Roman"/>
          <w:b/>
          <w:bCs/>
          <w:color w:val="000000" w:themeColor="text1"/>
          <w:sz w:val="28"/>
          <w:szCs w:val="28"/>
        </w:rPr>
      </w:pPr>
      <w:bookmarkStart w:id="32" w:name="_Toc216028795"/>
      <w:r w:rsidRPr="004F4740">
        <w:rPr>
          <w:rFonts w:ascii="Times New Roman" w:hAnsi="Times New Roman" w:cs="Times New Roman"/>
          <w:b/>
          <w:bCs/>
          <w:color w:val="000000" w:themeColor="text1"/>
          <w:sz w:val="28"/>
          <w:szCs w:val="28"/>
        </w:rPr>
        <w:t>DATA PREPROCESSING AND FEATURE ENGINEERING</w:t>
      </w:r>
      <w:bookmarkEnd w:id="32"/>
    </w:p>
    <w:p w14:paraId="10FB872A" w14:textId="6B524098" w:rsidR="003902EA" w:rsidRPr="004F4740" w:rsidRDefault="004F4740" w:rsidP="004F4740">
      <w:pPr>
        <w:pStyle w:val="Heading2"/>
        <w:spacing w:line="360" w:lineRule="auto"/>
        <w:rPr>
          <w:rFonts w:ascii="Times New Roman" w:hAnsi="Times New Roman" w:cs="Times New Roman"/>
          <w:b/>
          <w:bCs/>
          <w:color w:val="000000" w:themeColor="text1"/>
          <w:sz w:val="28"/>
          <w:szCs w:val="28"/>
        </w:rPr>
      </w:pPr>
      <w:bookmarkStart w:id="33" w:name="_Toc216028796"/>
      <w:r>
        <w:rPr>
          <w:rFonts w:ascii="Times New Roman" w:hAnsi="Times New Roman" w:cs="Times New Roman"/>
          <w:b/>
          <w:bCs/>
          <w:color w:val="000000" w:themeColor="text1"/>
          <w:sz w:val="28"/>
          <w:szCs w:val="28"/>
        </w:rPr>
        <w:t xml:space="preserve">3.1 </w:t>
      </w:r>
      <w:r w:rsidRPr="004F4740">
        <w:rPr>
          <w:rFonts w:ascii="Times New Roman" w:hAnsi="Times New Roman" w:cs="Times New Roman"/>
          <w:b/>
          <w:bCs/>
          <w:color w:val="000000" w:themeColor="text1"/>
          <w:sz w:val="28"/>
          <w:szCs w:val="28"/>
        </w:rPr>
        <w:t>DATA CLEANING AND PREPARATION</w:t>
      </w:r>
      <w:bookmarkEnd w:id="33"/>
    </w:p>
    <w:p w14:paraId="1C7D1354" w14:textId="4D850339"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transformation of raw image datasets and </w:t>
      </w:r>
      <w:proofErr w:type="spellStart"/>
      <w:r w:rsidR="003902EA" w:rsidRPr="003902EA">
        <w:rPr>
          <w:sz w:val="24"/>
          <w:szCs w:val="24"/>
        </w:rPr>
        <w:t>keypoint</w:t>
      </w:r>
      <w:proofErr w:type="spellEnd"/>
      <w:r w:rsidR="003902EA" w:rsidRPr="003902EA">
        <w:rPr>
          <w:sz w:val="24"/>
          <w:szCs w:val="24"/>
        </w:rPr>
        <w:t xml:space="preserve"> annotations into processed training inputs required systematic cleaning procedures addressing multiple quality issues that could compromise model training and evaluation. Initial data inspection revealed several classes of problematic samples requiring remediation or exclusion. Images with severe motion blur rendering body boundaries indistinct were identified through automated blur detection algorithms measuring high-frequency content in edge regions, with samples exceeding threshold blur levels flagged for exclusion. Overexposed or underexposed images exhibiting pixel value saturation or clipping that obliterated body contours were detected through histogram analysis examining distributions of intensity values, with samples showing excessive clustering at extreme intensity levels removed. Images containing annotation errors where </w:t>
      </w:r>
      <w:proofErr w:type="spellStart"/>
      <w:r w:rsidR="003902EA" w:rsidRPr="003902EA">
        <w:rPr>
          <w:sz w:val="24"/>
          <w:szCs w:val="24"/>
        </w:rPr>
        <w:t>keypoint</w:t>
      </w:r>
      <w:proofErr w:type="spellEnd"/>
      <w:r w:rsidR="003902EA" w:rsidRPr="003902EA">
        <w:rPr>
          <w:sz w:val="24"/>
          <w:szCs w:val="24"/>
        </w:rPr>
        <w:t xml:space="preserve"> coordinates appeared anatomically implausible were identified through geometric consistency checks examining inter-</w:t>
      </w:r>
      <w:proofErr w:type="spellStart"/>
      <w:r w:rsidR="003902EA" w:rsidRPr="003902EA">
        <w:rPr>
          <w:sz w:val="24"/>
          <w:szCs w:val="24"/>
        </w:rPr>
        <w:t>keypoint</w:t>
      </w:r>
      <w:proofErr w:type="spellEnd"/>
      <w:r w:rsidR="003902EA" w:rsidRPr="003902EA">
        <w:rPr>
          <w:sz w:val="24"/>
          <w:szCs w:val="24"/>
        </w:rPr>
        <w:t xml:space="preserve"> distances and angles against typical human body proportions, with violations flagged for manual review and correction.</w:t>
      </w:r>
    </w:p>
    <w:p w14:paraId="055B326B" w14:textId="02D9933A" w:rsidR="003902EA" w:rsidRPr="003902EA" w:rsidRDefault="004F4740" w:rsidP="003902EA">
      <w:pPr>
        <w:spacing w:before="240" w:after="240" w:line="360" w:lineRule="auto"/>
        <w:jc w:val="both"/>
        <w:rPr>
          <w:sz w:val="24"/>
          <w:szCs w:val="24"/>
        </w:rPr>
      </w:pPr>
      <w:r>
        <w:rPr>
          <w:sz w:val="24"/>
          <w:szCs w:val="24"/>
        </w:rPr>
        <w:lastRenderedPageBreak/>
        <w:tab/>
      </w:r>
      <w:r w:rsidR="003902EA" w:rsidRPr="003902EA">
        <w:rPr>
          <w:sz w:val="24"/>
          <w:szCs w:val="24"/>
        </w:rPr>
        <w:t xml:space="preserve">The annotation cleaning pipeline implemented automated validation checks supplemented by selective manual inspection to ensure annotation quality. </w:t>
      </w:r>
      <w:proofErr w:type="spellStart"/>
      <w:r w:rsidR="003902EA" w:rsidRPr="003902EA">
        <w:rPr>
          <w:sz w:val="24"/>
          <w:szCs w:val="24"/>
        </w:rPr>
        <w:t>Keypoint</w:t>
      </w:r>
      <w:proofErr w:type="spellEnd"/>
      <w:r w:rsidR="003902EA" w:rsidRPr="003902EA">
        <w:rPr>
          <w:sz w:val="24"/>
          <w:szCs w:val="24"/>
        </w:rPr>
        <w:t xml:space="preserve"> coordinates falling outside image boundaries indicated transcription errors or misalignment between annotation files and corresponding images, triggering automatic rejection of affected samples. </w:t>
      </w:r>
      <w:proofErr w:type="spellStart"/>
      <w:r w:rsidR="003902EA" w:rsidRPr="003902EA">
        <w:rPr>
          <w:sz w:val="24"/>
          <w:szCs w:val="24"/>
        </w:rPr>
        <w:t>Keypoints</w:t>
      </w:r>
      <w:proofErr w:type="spellEnd"/>
      <w:r w:rsidR="003902EA" w:rsidRPr="003902EA">
        <w:rPr>
          <w:sz w:val="24"/>
          <w:szCs w:val="24"/>
        </w:rPr>
        <w:t xml:space="preserve"> positioned in anatomically impossible locations such as elbows appearing beyond arm length from shoulders or ankles displaced implausibly far from knees were detected through biomechanical constraint checking that modeled normal ranges of limb segment lengths and joint configurations. These constraint violations often arose from annotation mistakes where labelers accidentally assigned coordinates to the wrong </w:t>
      </w:r>
      <w:proofErr w:type="spellStart"/>
      <w:r w:rsidR="003902EA" w:rsidRPr="003902EA">
        <w:rPr>
          <w:sz w:val="24"/>
          <w:szCs w:val="24"/>
        </w:rPr>
        <w:t>keypoint</w:t>
      </w:r>
      <w:proofErr w:type="spellEnd"/>
      <w:r w:rsidR="003902EA" w:rsidRPr="003902EA">
        <w:rPr>
          <w:sz w:val="24"/>
          <w:szCs w:val="24"/>
        </w:rPr>
        <w:t xml:space="preserve"> or clicked imprecisely during manual annotation, necessitating correction or sample exclusion.</w:t>
      </w:r>
    </w:p>
    <w:p w14:paraId="16A9EF7E" w14:textId="6FF1D2A9"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Missing annotations in the COCO-Pose dataset occasionally occurred when annotators overlooked visible </w:t>
      </w:r>
      <w:proofErr w:type="spellStart"/>
      <w:r w:rsidR="003902EA" w:rsidRPr="003902EA">
        <w:rPr>
          <w:sz w:val="24"/>
          <w:szCs w:val="24"/>
        </w:rPr>
        <w:t>keypoints</w:t>
      </w:r>
      <w:proofErr w:type="spellEnd"/>
      <w:r w:rsidR="003902EA" w:rsidRPr="003902EA">
        <w:rPr>
          <w:sz w:val="24"/>
          <w:szCs w:val="24"/>
        </w:rPr>
        <w:t xml:space="preserve"> or when person instances in multi-person images received incomplete labeling. The handling of missing annotations required careful consideration of whether absence indicated true </w:t>
      </w:r>
      <w:proofErr w:type="spellStart"/>
      <w:proofErr w:type="gramStart"/>
      <w:r w:rsidR="003902EA" w:rsidRPr="003902EA">
        <w:rPr>
          <w:sz w:val="24"/>
          <w:szCs w:val="24"/>
        </w:rPr>
        <w:t>keypoint</w:t>
      </w:r>
      <w:proofErr w:type="spellEnd"/>
      <w:proofErr w:type="gramEnd"/>
      <w:r w:rsidR="003902EA" w:rsidRPr="003902EA">
        <w:rPr>
          <w:sz w:val="24"/>
          <w:szCs w:val="24"/>
        </w:rPr>
        <w:t xml:space="preserve"> invisibility or annotation incompleteness. Samples exhibiting systematic patterns of missing </w:t>
      </w:r>
      <w:proofErr w:type="spellStart"/>
      <w:r w:rsidR="003902EA" w:rsidRPr="003902EA">
        <w:rPr>
          <w:sz w:val="24"/>
          <w:szCs w:val="24"/>
        </w:rPr>
        <w:t>keypoints</w:t>
      </w:r>
      <w:proofErr w:type="spellEnd"/>
      <w:r w:rsidR="003902EA" w:rsidRPr="003902EA">
        <w:rPr>
          <w:sz w:val="24"/>
          <w:szCs w:val="24"/>
        </w:rPr>
        <w:t xml:space="preserve"> suggesting incomplete annotation rather than occlusion were identified through statistical analysis examining missing data patterns across annotators and images. Incomplete samples from multi-person images where some individuals received full annotation while others were ignored were excluded to prevent training biases toward foreground or prominently featured persons.</w:t>
      </w:r>
    </w:p>
    <w:p w14:paraId="1055663B" w14:textId="2B2B9F40"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Duplicate detection identified images appearing multiple times in the dataset, either as exact duplicates or as near-duplicates differing only in minor crops or adjustments. Duplicates distort training distributions by overweighting </w:t>
      </w:r>
      <w:proofErr w:type="gramStart"/>
      <w:r w:rsidR="003902EA" w:rsidRPr="003902EA">
        <w:rPr>
          <w:sz w:val="24"/>
          <w:szCs w:val="24"/>
        </w:rPr>
        <w:t>particular scenes</w:t>
      </w:r>
      <w:proofErr w:type="gramEnd"/>
      <w:r w:rsidR="003902EA" w:rsidRPr="003902EA">
        <w:rPr>
          <w:sz w:val="24"/>
          <w:szCs w:val="24"/>
        </w:rPr>
        <w:t xml:space="preserve"> and can cause information leakage between training and validation sets if the same scene appears in both partitions. Perceptual hashing algorithms computed compact fingerprints of image content robust to minor transformations, enabling efficient similarity comparisons across the entire dataset. Detected duplicate clusters retained only one representative instance while removing redundant copies, with assignment to training versus validation sets carefully managed to prevent the same scene from appearing in both partitions.</w:t>
      </w:r>
    </w:p>
    <w:p w14:paraId="373F946A" w14:textId="43891C69"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Class imbalance analysis examined distributions of exercise types, camera viewpoints, body positions, and environmental conditions represented in the dataset. Severe imbalances where certain exercise types or viewpoints dominated the dataset could bias models toward common patterns while </w:t>
      </w:r>
      <w:r w:rsidR="003902EA" w:rsidRPr="003902EA">
        <w:rPr>
          <w:sz w:val="24"/>
          <w:szCs w:val="24"/>
        </w:rPr>
        <w:lastRenderedPageBreak/>
        <w:t xml:space="preserve">causing poor generalization to </w:t>
      </w:r>
      <w:proofErr w:type="gramStart"/>
      <w:r w:rsidR="003902EA" w:rsidRPr="003902EA">
        <w:rPr>
          <w:sz w:val="24"/>
          <w:szCs w:val="24"/>
        </w:rPr>
        <w:t>underrepresented</w:t>
      </w:r>
      <w:proofErr w:type="gramEnd"/>
      <w:r w:rsidR="003902EA" w:rsidRPr="003902EA">
        <w:rPr>
          <w:sz w:val="24"/>
          <w:szCs w:val="24"/>
        </w:rPr>
        <w:t xml:space="preserve"> scenarios. Imbalance mitigation employed selective data augmentation that generated additional synthetic samples for underrepresented classes while limiting augmentation of overrepresented classes, progressively equalizing class distributions. This targeted augmentation balanced the competing objectives of utilizing all available authentic data against ensuring adequate representation of less common but clinically important scenarios.</w:t>
      </w:r>
    </w:p>
    <w:p w14:paraId="5941B87B" w14:textId="77777777" w:rsidR="004F4740" w:rsidRDefault="004F4740">
      <w:pPr>
        <w:widowControl/>
        <w:spacing w:after="160" w:line="259" w:lineRule="auto"/>
        <w:rPr>
          <w:sz w:val="24"/>
          <w:szCs w:val="24"/>
        </w:rPr>
      </w:pPr>
      <w:r>
        <w:rPr>
          <w:sz w:val="24"/>
          <w:szCs w:val="24"/>
        </w:rPr>
        <w:br w:type="page"/>
      </w:r>
    </w:p>
    <w:p w14:paraId="1D2D7C14" w14:textId="22D3D32D"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34" w:name="_Toc216028797"/>
      <w:r>
        <w:rPr>
          <w:rFonts w:ascii="Times New Roman" w:hAnsi="Times New Roman" w:cs="Times New Roman"/>
          <w:b/>
          <w:bCs/>
          <w:color w:val="000000" w:themeColor="text1"/>
          <w:sz w:val="28"/>
          <w:szCs w:val="28"/>
        </w:rPr>
        <w:lastRenderedPageBreak/>
        <w:t xml:space="preserve">3.2 </w:t>
      </w:r>
      <w:r w:rsidRPr="004F4740">
        <w:rPr>
          <w:rFonts w:ascii="Times New Roman" w:hAnsi="Times New Roman" w:cs="Times New Roman"/>
          <w:b/>
          <w:bCs/>
          <w:color w:val="000000" w:themeColor="text1"/>
          <w:sz w:val="28"/>
          <w:szCs w:val="28"/>
        </w:rPr>
        <w:t>LANDMARK EXTRACTION AND KEYPOINT PROCESSING</w:t>
      </w:r>
      <w:bookmarkEnd w:id="34"/>
    </w:p>
    <w:p w14:paraId="74FDCF5F" w14:textId="2EBA8D40"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conversion of raw </w:t>
      </w:r>
      <w:proofErr w:type="spellStart"/>
      <w:r w:rsidR="003902EA" w:rsidRPr="003902EA">
        <w:rPr>
          <w:sz w:val="24"/>
          <w:szCs w:val="24"/>
        </w:rPr>
        <w:t>keypoint</w:t>
      </w:r>
      <w:proofErr w:type="spellEnd"/>
      <w:r w:rsidR="003902EA" w:rsidRPr="003902EA">
        <w:rPr>
          <w:sz w:val="24"/>
          <w:szCs w:val="24"/>
        </w:rPr>
        <w:t xml:space="preserve"> annotations into structured representations suitable for model training involved multiple preprocessing transformations normalizing coordinate systems and encoding spatial relationships. Coordinate normalization transformed absolute pixel coordinates into scale-invariant representations removing dependence on image dimensions and subject distance from the camera. One normalization approach divided all x-coordinates by image width and y-coordinates by image height, producing normalized coordinates in the range zero to one regardless of original image resolution. This normalization enabled consistent processing of images captured at different resolutions and ensured that learned feature representations focused on relative body configurations rather than absolute spatial scales that varied arbitrarily with camera settings and subject distance.</w:t>
      </w:r>
    </w:p>
    <w:p w14:paraId="480973FC" w14:textId="45C9A00C"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An alternative normalization approach centered </w:t>
      </w:r>
      <w:proofErr w:type="spellStart"/>
      <w:r w:rsidR="003902EA" w:rsidRPr="003902EA">
        <w:rPr>
          <w:sz w:val="24"/>
          <w:szCs w:val="24"/>
        </w:rPr>
        <w:t>keypoints</w:t>
      </w:r>
      <w:proofErr w:type="spellEnd"/>
      <w:r w:rsidR="003902EA" w:rsidRPr="003902EA">
        <w:rPr>
          <w:sz w:val="24"/>
          <w:szCs w:val="24"/>
        </w:rPr>
        <w:t xml:space="preserve"> relative to a reference anatomical location such as the pelvis midpoint computed as the average of left and right hip coordinates. Pelvis-centered normalization removed absolute positioning information and translation variations, focusing the model's attention on body configuration independent of where the person appeared in the image frame. This normalization proved particularly valuable for exercises where patients might naturally position themselves at different locations relative to the camera based on room layout and available space. After centering, coordinates were scaled by a characteristic body dimension such as shoulder width or torso length, providing scale invariance that removed dependence on subject-to-camera distance while preserving body proportion information relevant to pose interpretation.</w:t>
      </w:r>
    </w:p>
    <w:p w14:paraId="2DB369C8" w14:textId="630DD75B"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Visibility encoding transformed discrete visibility flags from annotations into formats suitable for neural network processing. One-hot encoding represented the three-level visibility status (invisible, occluded, visible) as three binary variables, providing a format that could be readily incorporated into loss functions and predictions. Alternatively, continuous visibility weights in the range zero to one could represent annotation confidence or predicted visibility probability, enabling soft weighting of </w:t>
      </w:r>
      <w:proofErr w:type="spellStart"/>
      <w:r w:rsidR="003902EA" w:rsidRPr="003902EA">
        <w:rPr>
          <w:sz w:val="24"/>
          <w:szCs w:val="24"/>
        </w:rPr>
        <w:t>keypoint</w:t>
      </w:r>
      <w:proofErr w:type="spellEnd"/>
      <w:r w:rsidR="003902EA" w:rsidRPr="003902EA">
        <w:rPr>
          <w:sz w:val="24"/>
          <w:szCs w:val="24"/>
        </w:rPr>
        <w:t xml:space="preserve"> contributions during training rather than binary inclusion or exclusion decisions. Visibility information served as input features informing the model which </w:t>
      </w:r>
      <w:proofErr w:type="spellStart"/>
      <w:r w:rsidR="003902EA" w:rsidRPr="003902EA">
        <w:rPr>
          <w:sz w:val="24"/>
          <w:szCs w:val="24"/>
        </w:rPr>
        <w:t>keypoints</w:t>
      </w:r>
      <w:proofErr w:type="spellEnd"/>
      <w:r w:rsidR="003902EA" w:rsidRPr="003902EA">
        <w:rPr>
          <w:sz w:val="24"/>
          <w:szCs w:val="24"/>
        </w:rPr>
        <w:t xml:space="preserve"> were expected to be detectable versus occluded, as well as serving as targets the model could learn to predict, enabling the system to assess its own uncertainty about </w:t>
      </w:r>
      <w:proofErr w:type="spellStart"/>
      <w:r w:rsidR="003902EA" w:rsidRPr="003902EA">
        <w:rPr>
          <w:sz w:val="24"/>
          <w:szCs w:val="24"/>
        </w:rPr>
        <w:t>keypoint</w:t>
      </w:r>
      <w:proofErr w:type="spellEnd"/>
      <w:r w:rsidR="003902EA" w:rsidRPr="003902EA">
        <w:rPr>
          <w:sz w:val="24"/>
          <w:szCs w:val="24"/>
        </w:rPr>
        <w:t xml:space="preserve"> localization.</w:t>
      </w:r>
    </w:p>
    <w:p w14:paraId="56EDF253" w14:textId="250BA696" w:rsidR="003902EA" w:rsidRPr="003902EA" w:rsidRDefault="004F4740" w:rsidP="003902EA">
      <w:pPr>
        <w:spacing w:before="240" w:after="240" w:line="360" w:lineRule="auto"/>
        <w:jc w:val="both"/>
        <w:rPr>
          <w:sz w:val="24"/>
          <w:szCs w:val="24"/>
        </w:rPr>
      </w:pPr>
      <w:r>
        <w:rPr>
          <w:sz w:val="24"/>
          <w:szCs w:val="24"/>
        </w:rPr>
        <w:lastRenderedPageBreak/>
        <w:tab/>
      </w:r>
      <w:r w:rsidR="003902EA" w:rsidRPr="003902EA">
        <w:rPr>
          <w:sz w:val="24"/>
          <w:szCs w:val="24"/>
        </w:rPr>
        <w:t xml:space="preserve">Temporal filtering addressed the challenge that individual video frames extracted from exercise recordings exhibited substantial frame-to-frame coordinate jitter even when the subject remained relatively stationary. This jitter arose from multiple sources including pixel-level noise in camera sensors, compression artifacts from video encoding, and fundamental stochasticity in </w:t>
      </w:r>
      <w:proofErr w:type="spellStart"/>
      <w:r w:rsidR="003902EA" w:rsidRPr="003902EA">
        <w:rPr>
          <w:sz w:val="24"/>
          <w:szCs w:val="24"/>
        </w:rPr>
        <w:t>keypoint</w:t>
      </w:r>
      <w:proofErr w:type="spellEnd"/>
      <w:r w:rsidR="003902EA" w:rsidRPr="003902EA">
        <w:rPr>
          <w:sz w:val="24"/>
          <w:szCs w:val="24"/>
        </w:rPr>
        <w:t xml:space="preserve"> detection algorithms making slightly different localization decisions for similar image inputs. Excessive jitter degraded biomechanical measurements computed from detected </w:t>
      </w:r>
      <w:proofErr w:type="spellStart"/>
      <w:r w:rsidR="003902EA" w:rsidRPr="003902EA">
        <w:rPr>
          <w:sz w:val="24"/>
          <w:szCs w:val="24"/>
        </w:rPr>
        <w:t>keypoints</w:t>
      </w:r>
      <w:proofErr w:type="spellEnd"/>
      <w:r w:rsidR="003902EA" w:rsidRPr="003902EA">
        <w:rPr>
          <w:sz w:val="24"/>
          <w:szCs w:val="24"/>
        </w:rPr>
        <w:t xml:space="preserve">, as numerical differentiation required for velocity or acceleration estimation amplified high-frequency noise. Low-pass temporal filtering applied smoothing kernels across consecutive frames, averaging </w:t>
      </w:r>
      <w:proofErr w:type="spellStart"/>
      <w:r w:rsidR="003902EA" w:rsidRPr="003902EA">
        <w:rPr>
          <w:sz w:val="24"/>
          <w:szCs w:val="24"/>
        </w:rPr>
        <w:t>keypoint</w:t>
      </w:r>
      <w:proofErr w:type="spellEnd"/>
      <w:r w:rsidR="003902EA" w:rsidRPr="003902EA">
        <w:rPr>
          <w:sz w:val="24"/>
          <w:szCs w:val="24"/>
        </w:rPr>
        <w:t xml:space="preserve"> positions over short time windows to suppress frame-to-frame noise while preserving genuine movement dynamics occurring at therapeutic speeds.</w:t>
      </w:r>
    </w:p>
    <w:p w14:paraId="01763DBC" w14:textId="1EF00984"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design of appropriate temporal filters balanced smoothness against responsiveness, as aggressive filtering reducing noise could also delay or attenuate genuine movement signals. Gaussian smoothing kernels </w:t>
      </w:r>
      <w:proofErr w:type="gramStart"/>
      <w:r w:rsidR="003902EA" w:rsidRPr="003902EA">
        <w:rPr>
          <w:sz w:val="24"/>
          <w:szCs w:val="24"/>
        </w:rPr>
        <w:t>weighted</w:t>
      </w:r>
      <w:proofErr w:type="gramEnd"/>
      <w:r w:rsidR="003902EA" w:rsidRPr="003902EA">
        <w:rPr>
          <w:sz w:val="24"/>
          <w:szCs w:val="24"/>
        </w:rPr>
        <w:t xml:space="preserve"> nearby frames according to a Gaussian distribution centered on the current frame, providing gradual falloff that avoided abrupt discontinuities from rectangular window averaging. The standard deviation of the Gaussian kernel controlled the effective smoothing window duration, with typical values around</w:t>
      </w:r>
      <w:r w:rsidR="00CC1458">
        <w:rPr>
          <w:sz w:val="24"/>
          <w:szCs w:val="24"/>
        </w:rPr>
        <w:t xml:space="preserve"> </w:t>
      </w:r>
      <w:r w:rsidR="003902EA" w:rsidRPr="003902EA">
        <w:rPr>
          <w:sz w:val="24"/>
          <w:szCs w:val="24"/>
        </w:rPr>
        <w:t>150-200 milliseconds corresponding to 4-5 frames at standard 30 frames per second video rates. This smoothing window duration suppressed sensor noise and detection jitter while remaining short enough to track genuine movement during dynamic exercises at normal therapeutic speeds.</w:t>
      </w:r>
    </w:p>
    <w:p w14:paraId="302B1822" w14:textId="2D740F61"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Kalman filtering provided a more sophisticated alternative to simple smoothing by incorporating motion models predicting expected </w:t>
      </w:r>
      <w:proofErr w:type="spellStart"/>
      <w:r w:rsidR="003902EA" w:rsidRPr="003902EA">
        <w:rPr>
          <w:sz w:val="24"/>
          <w:szCs w:val="24"/>
        </w:rPr>
        <w:t>keypoint</w:t>
      </w:r>
      <w:proofErr w:type="spellEnd"/>
      <w:r w:rsidR="003902EA" w:rsidRPr="003902EA">
        <w:rPr>
          <w:sz w:val="24"/>
          <w:szCs w:val="24"/>
        </w:rPr>
        <w:t xml:space="preserve"> evolution based on estimated velocities. The Kalman filter framework maintained probabilistic estimates of </w:t>
      </w:r>
      <w:proofErr w:type="spellStart"/>
      <w:r w:rsidR="003902EA" w:rsidRPr="003902EA">
        <w:rPr>
          <w:sz w:val="24"/>
          <w:szCs w:val="24"/>
        </w:rPr>
        <w:t>keypoint</w:t>
      </w:r>
      <w:proofErr w:type="spellEnd"/>
      <w:r w:rsidR="003902EA" w:rsidRPr="003902EA">
        <w:rPr>
          <w:sz w:val="24"/>
          <w:szCs w:val="24"/>
        </w:rPr>
        <w:t xml:space="preserve"> positions and velocities, updating these estimates by optimally combining model predictions with new observations according to their relative uncertainties. When detection confidence was high, observations strongly influenced position estimates. When detection confidence was low such as during partial occlusions, the motion model's predictions received greater weight, enabling plausible trajectory interpolation through brief occlusion periods. This adaptive filtering proved particularly valuable for distal extremities like wrists and ankles where detection was less reliable and occlusions more frequent.</w:t>
      </w:r>
    </w:p>
    <w:p w14:paraId="0049AB18" w14:textId="14DDA530" w:rsidR="003902EA" w:rsidRPr="004F4740" w:rsidRDefault="004F4740" w:rsidP="004F4740">
      <w:pPr>
        <w:pStyle w:val="Heading3"/>
        <w:spacing w:line="480" w:lineRule="auto"/>
        <w:jc w:val="both"/>
        <w:rPr>
          <w:b/>
          <w:bCs/>
          <w:color w:val="000000" w:themeColor="text1"/>
        </w:rPr>
      </w:pPr>
      <w:bookmarkStart w:id="35" w:name="_Toc216028798"/>
      <w:r w:rsidRPr="004F4740">
        <w:rPr>
          <w:b/>
          <w:bCs/>
          <w:color w:val="000000" w:themeColor="text1"/>
        </w:rPr>
        <w:lastRenderedPageBreak/>
        <w:t>3.2.1 ANGLE COMPUTATION AND BIOMECHANICAL FEATURE DERIVATION</w:t>
      </w:r>
      <w:bookmarkEnd w:id="35"/>
    </w:p>
    <w:p w14:paraId="2535756D" w14:textId="1616DF5B"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translation of detected </w:t>
      </w:r>
      <w:proofErr w:type="spellStart"/>
      <w:r w:rsidR="003902EA" w:rsidRPr="003902EA">
        <w:rPr>
          <w:sz w:val="24"/>
          <w:szCs w:val="24"/>
        </w:rPr>
        <w:t>keypoint</w:t>
      </w:r>
      <w:proofErr w:type="spellEnd"/>
      <w:r w:rsidR="003902EA" w:rsidRPr="003902EA">
        <w:rPr>
          <w:sz w:val="24"/>
          <w:szCs w:val="24"/>
        </w:rPr>
        <w:t xml:space="preserve"> coordinates into biomechanical measurements relevant for rehabilitation assessment required computing derived features capturing joint angles, segment orientations, and movement characteristics. Joint angle computation formed the foundation for quantifying range of motion and evaluating whether exercises achieved therapeutic target positions. Anatomically relevant angles were defined based on the specific joints being assessed and the plane of movement being analyzed. For elbow flexion, the relevant angle measured the interior angle formed by the upper arm segment from shoulder to elbow and the forearm segment from elbow to wrist, with full extension producing angles near 180 degrees and full flexion producing angles approaching zero degrees.</w:t>
      </w:r>
    </w:p>
    <w:p w14:paraId="0EE68D30" w14:textId="06837363"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The geometric calculation of joint angles employed vector representations of body segments combined with inverse trigonometric functions. For a three-</w:t>
      </w:r>
      <w:proofErr w:type="spellStart"/>
      <w:r w:rsidR="003902EA" w:rsidRPr="003902EA">
        <w:rPr>
          <w:sz w:val="24"/>
          <w:szCs w:val="24"/>
        </w:rPr>
        <w:t>keypoint</w:t>
      </w:r>
      <w:proofErr w:type="spellEnd"/>
      <w:r w:rsidR="003902EA" w:rsidRPr="003902EA">
        <w:rPr>
          <w:sz w:val="24"/>
          <w:szCs w:val="24"/>
        </w:rPr>
        <w:t xml:space="preserve"> configuration representing a joint such as the elbow (shoulder, elbow, wrist), two vectors were constructed: the proximal vector from the joint center (elbow) to the proximal </w:t>
      </w:r>
      <w:proofErr w:type="spellStart"/>
      <w:r w:rsidR="003902EA" w:rsidRPr="003902EA">
        <w:rPr>
          <w:sz w:val="24"/>
          <w:szCs w:val="24"/>
        </w:rPr>
        <w:t>keypoint</w:t>
      </w:r>
      <w:proofErr w:type="spellEnd"/>
      <w:r w:rsidR="003902EA" w:rsidRPr="003902EA">
        <w:rPr>
          <w:sz w:val="24"/>
          <w:szCs w:val="24"/>
        </w:rPr>
        <w:t xml:space="preserve"> (shoulder) and the distal vector from the joint center (elbow) to the distal </w:t>
      </w:r>
      <w:proofErr w:type="spellStart"/>
      <w:r w:rsidR="003902EA" w:rsidRPr="003902EA">
        <w:rPr>
          <w:sz w:val="24"/>
          <w:szCs w:val="24"/>
        </w:rPr>
        <w:t>keypoint</w:t>
      </w:r>
      <w:proofErr w:type="spellEnd"/>
      <w:r w:rsidR="003902EA" w:rsidRPr="003902EA">
        <w:rPr>
          <w:sz w:val="24"/>
          <w:szCs w:val="24"/>
        </w:rPr>
        <w:t xml:space="preserve"> (wrist). The angle between these vectors was computed using the dot product formula where the angle equals the inverse cosine of the dot product divided by the product of vector magnitudes. This formulation provided angles in radians that were typically converted to degrees for clinical interpretation, with the range 0 to 180 degrees capturing the relevant motion range for most rehabilitation exercises.</w:t>
      </w:r>
    </w:p>
    <w:p w14:paraId="3DC32598" w14:textId="7BEE61D2"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Signed angle computation extended basic angle measurements to encode movement direction and distinguish flexion from extension. While the dot product formula produces unsigned angles between 0 and 180 degrees, determining whether movement progressed in the positive or negative direction required computing the cross product of segment vectors and examining its sign. The cross product produced a vector perpendicular to the plane containing both segment vectors, with the direction of this perpendicular vector indicating rotational orientation according to the right-hand rule. For movements in the sagittal plane (forward-backward), a positive z-component of the cross product indicated counterclockwise rotation typically associated with flexion, while a negative z-component </w:t>
      </w:r>
      <w:r w:rsidR="003902EA" w:rsidRPr="003902EA">
        <w:rPr>
          <w:sz w:val="24"/>
          <w:szCs w:val="24"/>
        </w:rPr>
        <w:lastRenderedPageBreak/>
        <w:t>indicated clockwise rotation associated with extension.</w:t>
      </w:r>
    </w:p>
    <w:p w14:paraId="02860E6E" w14:textId="032BB2B9"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Range of motion quantification required identifying maximum and minimum angles achieved during dynamic exercises. For a complete exercise repetition such as a bicep curl, the minimum angle corresponded to peak flexion when the hand approached the shoulder, while the maximum angle corresponded to full extension when the arm straightened. Computing these extrema required segmenting continuous angle trajectories into individual repetitions, typically accomplished by identifying local </w:t>
      </w:r>
      <w:proofErr w:type="gramStart"/>
      <w:r w:rsidR="003902EA" w:rsidRPr="003902EA">
        <w:rPr>
          <w:sz w:val="24"/>
          <w:szCs w:val="24"/>
        </w:rPr>
        <w:t>minima</w:t>
      </w:r>
      <w:proofErr w:type="gramEnd"/>
      <w:r w:rsidR="003902EA" w:rsidRPr="003902EA">
        <w:rPr>
          <w:sz w:val="24"/>
          <w:szCs w:val="24"/>
        </w:rPr>
        <w:t xml:space="preserve"> or maxima in the angle signal and defining repetition boundaries. Automated peak detection algorithms identified potential extrema as points where the temporal derivative of the angle signal changed sign, with additional constraints on minimum prominence and separation distance filtering noise-induced false peaks from genuine movement extrema.</w:t>
      </w:r>
    </w:p>
    <w:p w14:paraId="6BE4316E" w14:textId="3E741961"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Symmetry features </w:t>
      </w:r>
      <w:proofErr w:type="gramStart"/>
      <w:r w:rsidR="003902EA" w:rsidRPr="003902EA">
        <w:rPr>
          <w:sz w:val="24"/>
          <w:szCs w:val="24"/>
        </w:rPr>
        <w:t>quantified</w:t>
      </w:r>
      <w:proofErr w:type="gramEnd"/>
      <w:r w:rsidR="003902EA" w:rsidRPr="003902EA">
        <w:rPr>
          <w:sz w:val="24"/>
          <w:szCs w:val="24"/>
        </w:rPr>
        <w:t xml:space="preserve"> bilateral differences between left and right sides of the body, capturing compensatory patterns where patients might favor one limb due to pain, weakness, or learned movement adaptations. Angle asymmetry compared corresponding angles on left and right sides such as left versus right elbow flexion during simultaneous bilateral movements, computing the absolute or relative difference as a measure of execution imbalance. Significant asymmetries exceeding typical bilateral variation ranges (often around 10-15 degrees) indicated potential compensatory strategies requiring therapeutic attention. Temporal asymmetry examined whether left and right sides moved with synchronized timing or exhibited phase lags suggesting coordination deficits or deliberate sequential execution patterns.</w:t>
      </w:r>
    </w:p>
    <w:p w14:paraId="2C492DE5" w14:textId="06FE8499"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Velocity and acceleration </w:t>
      </w:r>
      <w:proofErr w:type="gramStart"/>
      <w:r w:rsidR="003902EA" w:rsidRPr="003902EA">
        <w:rPr>
          <w:sz w:val="24"/>
          <w:szCs w:val="24"/>
        </w:rPr>
        <w:t>features</w:t>
      </w:r>
      <w:proofErr w:type="gramEnd"/>
      <w:r w:rsidR="003902EA" w:rsidRPr="003902EA">
        <w:rPr>
          <w:sz w:val="24"/>
          <w:szCs w:val="24"/>
        </w:rPr>
        <w:t xml:space="preserve"> captured movement dynamics beyond static positions, providing information about exercise tempo and smoothness. Angular velocity was computed as the first temporal derivative of joint angle trajectories, typically approximated through finite differences between consecutive time points. Appropriate smoothing before differentiation was essential since numerical differentiation amplifies high-frequency noise, potentially producing erratic velocity estimates from even minor position fluctuations. Angular acceleration computed as the second temporal derivative provided insights into movement smoothness, as jerky or uncontrolled movements exhibited high acceleration variability while smooth </w:t>
      </w:r>
      <w:proofErr w:type="gramStart"/>
      <w:r w:rsidR="003902EA" w:rsidRPr="003902EA">
        <w:rPr>
          <w:sz w:val="24"/>
          <w:szCs w:val="24"/>
        </w:rPr>
        <w:t>controlled</w:t>
      </w:r>
      <w:proofErr w:type="gramEnd"/>
      <w:r w:rsidR="003902EA" w:rsidRPr="003902EA">
        <w:rPr>
          <w:sz w:val="24"/>
          <w:szCs w:val="24"/>
        </w:rPr>
        <w:t xml:space="preserve"> movements showed lower acceleration fluctuations.</w:t>
      </w:r>
    </w:p>
    <w:p w14:paraId="0E726803" w14:textId="6D318A57" w:rsidR="003902EA" w:rsidRPr="003902EA" w:rsidRDefault="004F4740" w:rsidP="003902EA">
      <w:pPr>
        <w:spacing w:before="240" w:after="240" w:line="360" w:lineRule="auto"/>
        <w:jc w:val="both"/>
        <w:rPr>
          <w:sz w:val="24"/>
          <w:szCs w:val="24"/>
        </w:rPr>
      </w:pPr>
      <w:r>
        <w:rPr>
          <w:sz w:val="24"/>
          <w:szCs w:val="24"/>
        </w:rPr>
        <w:lastRenderedPageBreak/>
        <w:tab/>
      </w:r>
      <w:r w:rsidR="003902EA" w:rsidRPr="003902EA">
        <w:rPr>
          <w:sz w:val="24"/>
          <w:szCs w:val="24"/>
        </w:rPr>
        <w:t xml:space="preserve">Movement smoothness metrics </w:t>
      </w:r>
      <w:proofErr w:type="gramStart"/>
      <w:r w:rsidR="003902EA" w:rsidRPr="003902EA">
        <w:rPr>
          <w:sz w:val="24"/>
          <w:szCs w:val="24"/>
        </w:rPr>
        <w:t>quantified</w:t>
      </w:r>
      <w:proofErr w:type="gramEnd"/>
      <w:r w:rsidR="003902EA" w:rsidRPr="003902EA">
        <w:rPr>
          <w:sz w:val="24"/>
          <w:szCs w:val="24"/>
        </w:rPr>
        <w:t xml:space="preserve"> the continuity and control evident in exercise execution. Jerk, defined as the derivative of acceleration or the third temporal derivative of position, provided a direct smoothness measure since smooth movements minimize abrupt accelerative changes. Integrated jerk computed as the sum of absolute jerk values across a movement trajectory provided a scalar summary of overall smoothness, with lower values indicating more controlled movement. Spectral analysis examining the frequency content of movement trajectories offered an alternative smoothness characterization, as smooth movements concentrate energy in low frequencies while jerky movements exhibit substantial high-frequency components.</w:t>
      </w:r>
    </w:p>
    <w:p w14:paraId="560CE8F2" w14:textId="790D35FD"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36" w:name="_Toc216028799"/>
      <w:r>
        <w:rPr>
          <w:rFonts w:ascii="Times New Roman" w:hAnsi="Times New Roman" w:cs="Times New Roman"/>
          <w:b/>
          <w:bCs/>
          <w:color w:val="000000" w:themeColor="text1"/>
          <w:sz w:val="28"/>
          <w:szCs w:val="28"/>
        </w:rPr>
        <w:t xml:space="preserve">3.3 </w:t>
      </w:r>
      <w:r w:rsidRPr="004F4740">
        <w:rPr>
          <w:rFonts w:ascii="Times New Roman" w:hAnsi="Times New Roman" w:cs="Times New Roman"/>
          <w:b/>
          <w:bCs/>
          <w:color w:val="000000" w:themeColor="text1"/>
          <w:sz w:val="28"/>
          <w:szCs w:val="28"/>
        </w:rPr>
        <w:t>ENCODING AND NORMALIZATION METHODS</w:t>
      </w:r>
      <w:bookmarkEnd w:id="36"/>
    </w:p>
    <w:p w14:paraId="48516C0C" w14:textId="0ADD2FD6"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Feature encoding translated diverse measurement types into consistent numerical representations suitable for machine learning algorithms. Continuous features including joint angles, angular velocities, and position coordinates were typically used directly after normalization, preserving their quantitative relationships and enabling models to learn continuous decision boundaries. Categorical features including exercise type labels, camera viewpoint categories, and environmental condition classifications required encoding into numerical formats. One-hot encoding represented each category as a binary vector with a single active dimension, preventing models from imposing arbitrary ordinal relationships between nominally unrelated categories. For example, encoding exercise type using one-hot representation created separate binary features for shoulder flexion, elbow flexion, knee extension, and other exercise types, ensuring the model learned distinct patterns for each exercise rather than treating them as points on a continuous scale.</w:t>
      </w:r>
    </w:p>
    <w:p w14:paraId="76AAE3EB" w14:textId="6280E135"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Normalization strategies addressed the challenge that raw biomechanical measurements spanned vastly different scales that could impair model training. Joint angles typically ranged from 0 to 180 degrees, while angular velocities might span -200 to +200 degrees per second, and position coordinates in pixel space might range from 0 to 1920 in x and 0 to 1080 in y for high-definition video. Without normalization, features with larger numerical ranges would dominate gradient calculations during neural network training, potentially causing the model to ignore smaller-magnitude features despite their predictive value.</w:t>
      </w:r>
    </w:p>
    <w:p w14:paraId="14F6AD3A" w14:textId="054C9E80"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Standardization transformed features to zero mean and unit variance by subtracting the </w:t>
      </w:r>
      <w:r w:rsidR="003902EA" w:rsidRPr="003902EA">
        <w:rPr>
          <w:sz w:val="24"/>
          <w:szCs w:val="24"/>
        </w:rPr>
        <w:lastRenderedPageBreak/>
        <w:t>empirical mean and dividing by the empirical standard deviation computed across the training set. This z-score normalization ensured that normalized features exhibited comparable scales regardless of original measurement units, facilitating balanced gradient contributions during training. Standardization proved particularly effective for features following approximately Gaussian distributions, as it transformed them into standard normal distributions with well-behaved statistical properties. Importantly, standardization parameters computed on the training set were saved and applied consistently to validation and test sets, preventing information leakage where test set statistics would inappropriately influence preprocessing.</w:t>
      </w:r>
    </w:p>
    <w:p w14:paraId="5660517A" w14:textId="67694BB8"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Min-max scaling provided an alternative normalization approach that transformed features into a fixed range, typically 0 to 1, by subtracting the minimum value and dividing by the range between minimum and maximum values. This scaling preserved relative differences between values while ensuring all features occupied the same numerical range. Min-max scaling proved particularly appropriate for features with bounded natural ranges such as joint angles limited by anatomical constraints, as it preserved these natural boundaries as 0 and 1 endpoints. However, min-max scaling exhibited greater sensitivity to outliers than standardization, as extreme values directly determined the scaling parameters, potentially compressing </w:t>
      </w:r>
      <w:proofErr w:type="gramStart"/>
      <w:r w:rsidR="003902EA" w:rsidRPr="003902EA">
        <w:rPr>
          <w:sz w:val="24"/>
          <w:szCs w:val="24"/>
        </w:rPr>
        <w:t>the vast majority of</w:t>
      </w:r>
      <w:proofErr w:type="gramEnd"/>
      <w:r w:rsidR="003902EA" w:rsidRPr="003902EA">
        <w:rPr>
          <w:sz w:val="24"/>
          <w:szCs w:val="24"/>
        </w:rPr>
        <w:t xml:space="preserve"> typical values into a narrow range if outliers were present.</w:t>
      </w:r>
    </w:p>
    <w:p w14:paraId="48229321" w14:textId="4D8ACD06"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Robust scaling addressed outlier sensitivity by using statistics less influenced by extreme values. Rather than mean and standard deviation, robust scaling employed the median and interquartile range, providing normalization resistant to outliers that might arise from occasional annotation errors or unusual body configurations. Robust scaling divided features by the interquartile range after centering at the median, producing normalized values where the central 50% of the distribution ranged approximately from -0.5 to +0.5. This approach proved valuable for biomechanical measurements where occasional extreme values arose from detection errors or edge cases where subjects with exceptional flexibility or injury-related limitations exhibited angles far from typical ranges.</w:t>
      </w:r>
    </w:p>
    <w:p w14:paraId="717342B6" w14:textId="0F37904F"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37" w:name="_Toc216028800"/>
      <w:r>
        <w:rPr>
          <w:rFonts w:ascii="Times New Roman" w:hAnsi="Times New Roman" w:cs="Times New Roman"/>
          <w:b/>
          <w:bCs/>
          <w:color w:val="000000" w:themeColor="text1"/>
          <w:sz w:val="28"/>
          <w:szCs w:val="28"/>
        </w:rPr>
        <w:t xml:space="preserve">3.4 </w:t>
      </w:r>
      <w:r w:rsidRPr="004F4740">
        <w:rPr>
          <w:rFonts w:ascii="Times New Roman" w:hAnsi="Times New Roman" w:cs="Times New Roman"/>
          <w:b/>
          <w:bCs/>
          <w:color w:val="000000" w:themeColor="text1"/>
          <w:sz w:val="28"/>
          <w:szCs w:val="28"/>
        </w:rPr>
        <w:t>TRAIN-VALIDATION-TEST SPLIT METHODOLOGY</w:t>
      </w:r>
      <w:bookmarkEnd w:id="37"/>
    </w:p>
    <w:p w14:paraId="6DD32545" w14:textId="61A7E3D7"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partitioning of the complete dataset into training, validation, and test subsets required careful consideration of multiple objectives balancing model development needs against rigorous </w:t>
      </w:r>
      <w:r w:rsidR="003902EA" w:rsidRPr="003902EA">
        <w:rPr>
          <w:sz w:val="24"/>
          <w:szCs w:val="24"/>
        </w:rPr>
        <w:lastRenderedPageBreak/>
        <w:t>evaluation standards. The training set serves as the data on which model parameters are learned through iterative optimization procedures. The validation set provides held-out data for monitoring generalization during training, guiding decisions about when to stop training, which hyperparameters to select, and how different architectural choices compare. The test set remains completely held out until final evaluation, providing unbiased performance estimates on data that influenced neither parameter learning nor hyperparameter selection, thereby offering the most credible indication of expected real-world performance.</w:t>
      </w:r>
    </w:p>
    <w:p w14:paraId="5849AA4C" w14:textId="00DC9157"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proportional split </w:t>
      </w:r>
      <w:proofErr w:type="gramStart"/>
      <w:r w:rsidR="003902EA" w:rsidRPr="003902EA">
        <w:rPr>
          <w:sz w:val="24"/>
          <w:szCs w:val="24"/>
        </w:rPr>
        <w:t>allocating</w:t>
      </w:r>
      <w:proofErr w:type="gramEnd"/>
      <w:r w:rsidR="003902EA" w:rsidRPr="003902EA">
        <w:rPr>
          <w:sz w:val="24"/>
          <w:szCs w:val="24"/>
        </w:rPr>
        <w:t xml:space="preserve"> data across these three partitions balanced competing considerations. Larger training sets provide more examples for learning complex patterns and reduce variance in learned parameters, particularly important for deep neural networks with millions of parameters requiring substantial data for stable estimation. However, larger training sets come at the expense of smaller validation and test sets, reducing the statistical reliability of performance estimates on held-out data. Standard practice employs a 70-15-15 or 60-20-20 split allocating </w:t>
      </w:r>
      <w:proofErr w:type="gramStart"/>
      <w:r w:rsidR="003902EA" w:rsidRPr="003902EA">
        <w:rPr>
          <w:sz w:val="24"/>
          <w:szCs w:val="24"/>
        </w:rPr>
        <w:t>the majority of</w:t>
      </w:r>
      <w:proofErr w:type="gramEnd"/>
      <w:r w:rsidR="003902EA" w:rsidRPr="003902EA">
        <w:rPr>
          <w:sz w:val="24"/>
          <w:szCs w:val="24"/>
        </w:rPr>
        <w:t xml:space="preserve"> data to training while retaining substantial validation and test sets. For the rehabilitation dataset with several thousand annotated images, a 70-15-15 split provided approximately 4900 training images, 1050 validation images, and 1050 test images, offering a reasonable compromise between learning capacity and evaluation reliability.</w:t>
      </w:r>
    </w:p>
    <w:p w14:paraId="1D17048C" w14:textId="28C06F1A"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Stratified splitting ensured that important covariates maintained similar distributions across training, validation, and test sets, preventing artifacts where sets differed systematically in ways that could bias evaluation. Without stratification, random splitting might by chance produce a validation set containing disproportionately many images from a particular exercise type, camera viewpoint, or demographic group, causing validation performance to poorly represent expected performance on the full distribution. Stratification explicitly balanced sets across predefined categories, ensuring representative coverage of exercise types, camera viewpoints, lighting conditions, and demographic characteristics in all three partitions.</w:t>
      </w:r>
    </w:p>
    <w:p w14:paraId="171627A8" w14:textId="797310A2"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stratification procedure first categorized each image according to relevant categorical variables such as exercise type. Within each category, samples were then randomly assigned to training, validation, and test sets according to the target proportions, ensuring that each set received approximately the same fraction of samples from each category. For continuous variables like camera </w:t>
      </w:r>
      <w:r w:rsidR="003902EA" w:rsidRPr="003902EA">
        <w:rPr>
          <w:sz w:val="24"/>
          <w:szCs w:val="24"/>
        </w:rPr>
        <w:lastRenderedPageBreak/>
        <w:t>distance or subject age, stratification employed binning procedures that partitioned continuous ranges into discrete intervals, treating bins as categories for splitting purposes. For example, camera distance might be binned into close (under 2 meters), medium (2-4 meters), and far (over 4 meters) ranges, with each bin contributing proportionally to all three dataset partitions.</w:t>
      </w:r>
    </w:p>
    <w:p w14:paraId="47FC25BB" w14:textId="4E521A8A"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Temporal splitting offered an alternative partitioning strategy relevant when datasets included multiple sequential frames from continuous video recordings. Simply splitting video frames randomly could cause individual repetitions of the same exercise to span training and validation sets, creating artificial information leakage as the model could partially memorize exercise progressions. Temporal splitting instead assigned entire video sequences to specific partitions, ensuring that if any frame from a particular exercise instance appeared in the training set, all frames from that instance remained in training, while validation and test sets contained completely independent exercise instances. This more conservative splitting approach provided stronger guarantees against information leakage but required larger total dataset sizes to maintain adequate sample counts in validation and test sets.</w:t>
      </w:r>
    </w:p>
    <w:p w14:paraId="2F405EA3" w14:textId="3ED0EFC8"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rationale for employing stratification rather than simple random splitting centered on ensuring robust evaluation across diverse deployment conditions. Rehabilitation exercises in real-world usage would occur across varied camera perspectives, lighting conditions, body types, and exercise types. If validation and test sets failed to adequately represent this diversity, either through </w:t>
      </w:r>
      <w:proofErr w:type="spellStart"/>
      <w:r w:rsidR="003902EA" w:rsidRPr="003902EA">
        <w:rPr>
          <w:sz w:val="24"/>
          <w:szCs w:val="24"/>
        </w:rPr>
        <w:t>undersampling</w:t>
      </w:r>
      <w:proofErr w:type="spellEnd"/>
      <w:r w:rsidR="003902EA" w:rsidRPr="003902EA">
        <w:rPr>
          <w:sz w:val="24"/>
          <w:szCs w:val="24"/>
        </w:rPr>
        <w:t xml:space="preserve"> rare conditions or oversampling common conditions, performance estimates would fail to accurately predict system behavior across the full range of expected deployment scenarios. Stratification explicitly guaranteed that held-out sets contained representative samples from all anticipated usage conditions, providing more reliable indicators of real-world performance than unstratified random splits that might exhibit coverage gaps by chance.</w:t>
      </w:r>
    </w:p>
    <w:p w14:paraId="38D46540" w14:textId="77777777" w:rsidR="004F4740" w:rsidRDefault="004F4740">
      <w:pPr>
        <w:widowControl/>
        <w:spacing w:after="160" w:line="259" w:lineRule="auto"/>
        <w:rPr>
          <w:sz w:val="24"/>
          <w:szCs w:val="24"/>
        </w:rPr>
      </w:pPr>
      <w:r>
        <w:rPr>
          <w:sz w:val="24"/>
          <w:szCs w:val="24"/>
        </w:rPr>
        <w:br w:type="page"/>
      </w:r>
    </w:p>
    <w:p w14:paraId="0E6C6D43" w14:textId="2C71F94D" w:rsidR="004F4740" w:rsidRPr="004F4740" w:rsidRDefault="004F4740" w:rsidP="004F4740">
      <w:pPr>
        <w:pStyle w:val="Heading1"/>
        <w:spacing w:line="360" w:lineRule="auto"/>
        <w:jc w:val="center"/>
        <w:rPr>
          <w:rFonts w:ascii="Times New Roman" w:hAnsi="Times New Roman" w:cs="Times New Roman"/>
          <w:b/>
          <w:bCs/>
          <w:color w:val="000000" w:themeColor="text1"/>
          <w:sz w:val="28"/>
          <w:szCs w:val="28"/>
        </w:rPr>
      </w:pPr>
      <w:bookmarkStart w:id="38" w:name="_Toc216028801"/>
      <w:r w:rsidRPr="004F4740">
        <w:rPr>
          <w:rFonts w:ascii="Times New Roman" w:hAnsi="Times New Roman" w:cs="Times New Roman"/>
          <w:b/>
          <w:bCs/>
          <w:color w:val="000000" w:themeColor="text1"/>
          <w:sz w:val="28"/>
          <w:szCs w:val="28"/>
        </w:rPr>
        <w:lastRenderedPageBreak/>
        <w:t>CHAPTER IV</w:t>
      </w:r>
      <w:bookmarkEnd w:id="38"/>
    </w:p>
    <w:p w14:paraId="537B55AD" w14:textId="51D90A49" w:rsidR="003902EA" w:rsidRPr="004F4740" w:rsidRDefault="003902EA" w:rsidP="004F4740">
      <w:pPr>
        <w:pStyle w:val="Heading2"/>
        <w:spacing w:line="360" w:lineRule="auto"/>
        <w:jc w:val="center"/>
        <w:rPr>
          <w:rFonts w:ascii="Times New Roman" w:hAnsi="Times New Roman" w:cs="Times New Roman"/>
          <w:b/>
          <w:bCs/>
          <w:color w:val="000000" w:themeColor="text1"/>
          <w:sz w:val="28"/>
          <w:szCs w:val="28"/>
        </w:rPr>
      </w:pPr>
      <w:bookmarkStart w:id="39" w:name="_Toc216028802"/>
      <w:r w:rsidRPr="004F4740">
        <w:rPr>
          <w:rFonts w:ascii="Times New Roman" w:hAnsi="Times New Roman" w:cs="Times New Roman"/>
          <w:b/>
          <w:bCs/>
          <w:color w:val="000000" w:themeColor="text1"/>
          <w:sz w:val="28"/>
          <w:szCs w:val="28"/>
        </w:rPr>
        <w:t>OVERALL DEVELOPMENT</w:t>
      </w:r>
      <w:bookmarkEnd w:id="39"/>
    </w:p>
    <w:p w14:paraId="3EE174FB" w14:textId="531BB7B7"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The development of the human pose estimation system for rehabilitation assessment followed a systematic machine learning experimentation pipeline that progressed from simple baseline methods through increasingly sophisticated approaches, culminating in a final deployment model selected based on comprehensive evaluation across multiple performance dimensions. This structured progression enabled rigorous comparison of different modeling strategies while maintaining clear documentation of design decisions and empirical justifications for architectural choices. The experimentation pipeline addressed multiple complementary objectives including establishing baseline performance levels that simpler methods could achieve, identifying which algorithmic approaches showed greatest promise for the rehabilitation domain, understanding how performance varied across exercise types and deployment conditions, and quantifying the accuracy-complexity tradeoffs that inform deployment decisions for resource-constrained mobile platforms.</w:t>
      </w:r>
    </w:p>
    <w:p w14:paraId="6A518D9C" w14:textId="53682639"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40" w:name="_Toc216028803"/>
      <w:r>
        <w:rPr>
          <w:rFonts w:ascii="Times New Roman" w:hAnsi="Times New Roman" w:cs="Times New Roman"/>
          <w:b/>
          <w:bCs/>
          <w:color w:val="000000" w:themeColor="text1"/>
          <w:sz w:val="28"/>
          <w:szCs w:val="28"/>
        </w:rPr>
        <w:t xml:space="preserve">4.1 </w:t>
      </w:r>
      <w:r w:rsidRPr="004F4740">
        <w:rPr>
          <w:rFonts w:ascii="Times New Roman" w:hAnsi="Times New Roman" w:cs="Times New Roman"/>
          <w:b/>
          <w:bCs/>
          <w:color w:val="000000" w:themeColor="text1"/>
          <w:sz w:val="28"/>
          <w:szCs w:val="28"/>
        </w:rPr>
        <w:t>BASELINE MODEL</w:t>
      </w:r>
      <w:bookmarkEnd w:id="40"/>
    </w:p>
    <w:p w14:paraId="55B27E00" w14:textId="4A6FCA9F"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The initial baseline approach employed a rule-based system that assessed exercise execution quality by comparing computed joint angles against predefined acceptable ranges derived from clinical protocols and physical therapist expertise. This approach represented the simplest plausible automation strategy, translating the explicit heuristics that therapists articulate when describing correct exercise form into deterministic algorithmic rules. For each exercise type, clinical guidelines specified target angle ranges for relevant joints at key points in the exercise trajectory. For example, a proper elbow flexion exercise required achieving a minimum angle of approximately 30 degrees at peak flexion, while maintaining shoulder position stability and avoiding compensatory trunk rotation.</w:t>
      </w:r>
    </w:p>
    <w:p w14:paraId="3B98A828" w14:textId="3DBD1A17"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rule-based baseline computed joint angles from detected </w:t>
      </w:r>
      <w:proofErr w:type="spellStart"/>
      <w:r w:rsidR="003902EA" w:rsidRPr="003902EA">
        <w:rPr>
          <w:sz w:val="24"/>
          <w:szCs w:val="24"/>
        </w:rPr>
        <w:t>keypoint</w:t>
      </w:r>
      <w:proofErr w:type="spellEnd"/>
      <w:r w:rsidR="003902EA" w:rsidRPr="003902EA">
        <w:rPr>
          <w:sz w:val="24"/>
          <w:szCs w:val="24"/>
        </w:rPr>
        <w:t xml:space="preserve"> coordinates using the geometric formulas described in the feature engineering section, then compared observed angles against predefined thresholds using simple conditional logic. If all relevant angles fell within acceptable ranges and additional constraints on movement symmetry and trunk stability were satisfied, the exercise repetition was classified as correct execution. If any angle violated its threshold or if </w:t>
      </w:r>
      <w:r w:rsidR="003902EA" w:rsidRPr="003902EA">
        <w:rPr>
          <w:sz w:val="24"/>
          <w:szCs w:val="24"/>
        </w:rPr>
        <w:lastRenderedPageBreak/>
        <w:t>compensatory patterns were detected, the repetition was flagged as incorrect. This approach required no machine learning training phase, instead relying entirely on domain expertise encoded as explicit rules.</w:t>
      </w:r>
    </w:p>
    <w:p w14:paraId="6A77DE6B" w14:textId="1A9EC684"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advantage of this baseline lay in its interpretability and clinical alignment, as the decision logic directly reflected the verbal descriptions therapists provide when coaching patients. Each flagged error could be traced to a specific violated constraint, providing transparent explanations for assessment decisions. However, the baseline exhibited fundamental limitations in handling the natural variability and ambiguity inherent in human movement. Real exercise executions rarely </w:t>
      </w:r>
      <w:proofErr w:type="gramStart"/>
      <w:r w:rsidR="003902EA" w:rsidRPr="003902EA">
        <w:rPr>
          <w:sz w:val="24"/>
          <w:szCs w:val="24"/>
        </w:rPr>
        <w:t>matched</w:t>
      </w:r>
      <w:proofErr w:type="gramEnd"/>
      <w:r w:rsidR="003902EA" w:rsidRPr="003902EA">
        <w:rPr>
          <w:sz w:val="24"/>
          <w:szCs w:val="24"/>
        </w:rPr>
        <w:t xml:space="preserve"> idealized angle specifications exactly, as individual anatomical differences, flexibility variations, and minor execution fluctuations caused continuous variation around target values. The rigid thresholds in the rule-based approach produced binary classifications that might flag minor deviations as errors while missing more subtle compensatory patterns not explicitly encoded in the rules.</w:t>
      </w:r>
    </w:p>
    <w:p w14:paraId="139CB18D" w14:textId="5832677B"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Empirical evaluation of the rule-based baseline on the validation dataset yielded an overall accuracy of 62.3%, with precision of 58.1% and recall of 71.2%. This performance established a meaningful lower bound demonstrating that even simple automation could provide some value, but also clearly indicated substantial room for improvement through more sophisticated approaches. The relatively low precision revealed frequent false alarms where the system incorrectly flagged correct executions as errors, often due to individual variations falling outside the rigid threshold boundaries. The higher recall indicated better success at identifying genuinely incorrect executions, though still missing approximately 29% of actual errors.</w:t>
      </w:r>
    </w:p>
    <w:p w14:paraId="1E98602B" w14:textId="1B093C95"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41" w:name="_Toc216028804"/>
      <w:r w:rsidRPr="004F4740">
        <w:rPr>
          <w:rFonts w:ascii="Times New Roman" w:hAnsi="Times New Roman" w:cs="Times New Roman"/>
          <w:b/>
          <w:bCs/>
          <w:color w:val="000000" w:themeColor="text1"/>
          <w:sz w:val="28"/>
          <w:szCs w:val="28"/>
        </w:rPr>
        <w:t>4.2</w:t>
      </w:r>
      <w:r>
        <w:rPr>
          <w:rFonts w:ascii="Times New Roman" w:hAnsi="Times New Roman" w:cs="Times New Roman"/>
          <w:b/>
          <w:bCs/>
          <w:color w:val="000000" w:themeColor="text1"/>
          <w:sz w:val="28"/>
          <w:szCs w:val="28"/>
        </w:rPr>
        <w:t xml:space="preserve"> MODEL DEVELOPMENT</w:t>
      </w:r>
      <w:bookmarkEnd w:id="41"/>
    </w:p>
    <w:p w14:paraId="56AE0C84" w14:textId="4C65E06B"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primary modeling approach employed convolutional neural networks, a class of deep learning architectures specifically designed for processing visual inputs. CNNs have demonstrated transformative capabilities for computer vision tasks by automatically learning hierarchical feature representations directly from raw pixel data, eliminating the feature engineering bottleneck that constrains classical methods. The CNN architecture employed for pose estimation consisted of multiple processing stages including convolutional layers that apply learned spatial filters to detect visual patterns, pooling layers that </w:t>
      </w:r>
      <w:proofErr w:type="spellStart"/>
      <w:r w:rsidR="003902EA" w:rsidRPr="003902EA">
        <w:rPr>
          <w:sz w:val="24"/>
          <w:szCs w:val="24"/>
        </w:rPr>
        <w:t>downsample</w:t>
      </w:r>
      <w:proofErr w:type="spellEnd"/>
      <w:r w:rsidR="003902EA" w:rsidRPr="003902EA">
        <w:rPr>
          <w:sz w:val="24"/>
          <w:szCs w:val="24"/>
        </w:rPr>
        <w:t xml:space="preserve"> spatial dimensions while preserving important </w:t>
      </w:r>
      <w:r w:rsidR="003902EA" w:rsidRPr="003902EA">
        <w:rPr>
          <w:sz w:val="24"/>
          <w:szCs w:val="24"/>
        </w:rPr>
        <w:lastRenderedPageBreak/>
        <w:t xml:space="preserve">features, and fully connected layers that map extracted features to </w:t>
      </w:r>
      <w:proofErr w:type="spellStart"/>
      <w:r w:rsidR="003902EA" w:rsidRPr="003902EA">
        <w:rPr>
          <w:sz w:val="24"/>
          <w:szCs w:val="24"/>
        </w:rPr>
        <w:t>keypoint</w:t>
      </w:r>
      <w:proofErr w:type="spellEnd"/>
      <w:r w:rsidR="003902EA" w:rsidRPr="003902EA">
        <w:rPr>
          <w:sz w:val="24"/>
          <w:szCs w:val="24"/>
        </w:rPr>
        <w:t xml:space="preserve"> coordinate predictions.</w:t>
      </w:r>
    </w:p>
    <w:p w14:paraId="6E22F4F3" w14:textId="7B5F3CDD"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specific architecture selected was YOLO11s-pose, a compact variant of the You Only Look Once family of object detection networks adapted for pose estimation. YOLO </w:t>
      </w:r>
      <w:proofErr w:type="gramStart"/>
      <w:r w:rsidR="003902EA" w:rsidRPr="003902EA">
        <w:rPr>
          <w:sz w:val="24"/>
          <w:szCs w:val="24"/>
        </w:rPr>
        <w:t>architectures are</w:t>
      </w:r>
      <w:proofErr w:type="gramEnd"/>
      <w:r w:rsidR="003902EA" w:rsidRPr="003902EA">
        <w:rPr>
          <w:sz w:val="24"/>
          <w:szCs w:val="24"/>
        </w:rPr>
        <w:t xml:space="preserve"> designed for real-time processing, employing efficient computational patterns that maximize throughput on limited hardware while maintaining competitive accuracy. The "11s" designation indicates a small-scale variant optimized for mobile deployment, with fewer parameters and operations than larger variants at the cost of some accuracy degradation. Despite this efficiency focus, YOLO11s-pose maintained sufficient representational capacity to learn the visual patterns necessary for rehabilitation exercise assessment.</w:t>
      </w:r>
    </w:p>
    <w:p w14:paraId="4E1BF5AE" w14:textId="0FAEDBE1"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network architecture consisted of a backbone feature extractor built from successive convolutional blocks with residual connections, a feature pyramid network that combined features from multiple spatial resolutions, and prediction heads that output </w:t>
      </w:r>
      <w:proofErr w:type="spellStart"/>
      <w:r w:rsidR="003902EA" w:rsidRPr="003902EA">
        <w:rPr>
          <w:sz w:val="24"/>
          <w:szCs w:val="24"/>
        </w:rPr>
        <w:t>keypoint</w:t>
      </w:r>
      <w:proofErr w:type="spellEnd"/>
      <w:r w:rsidR="003902EA" w:rsidRPr="003902EA">
        <w:rPr>
          <w:sz w:val="24"/>
          <w:szCs w:val="24"/>
        </w:rPr>
        <w:t xml:space="preserve"> coordinates and confidence scores for each anatomical landmark. The backbone employed </w:t>
      </w:r>
      <w:proofErr w:type="spellStart"/>
      <w:r w:rsidR="003902EA" w:rsidRPr="003902EA">
        <w:rPr>
          <w:sz w:val="24"/>
          <w:szCs w:val="24"/>
        </w:rPr>
        <w:t>depthwise</w:t>
      </w:r>
      <w:proofErr w:type="spellEnd"/>
      <w:r w:rsidR="003902EA" w:rsidRPr="003902EA">
        <w:rPr>
          <w:sz w:val="24"/>
          <w:szCs w:val="24"/>
        </w:rPr>
        <w:t xml:space="preserve"> separable convolutions that factorize standard convolutions into </w:t>
      </w:r>
      <w:proofErr w:type="spellStart"/>
      <w:r w:rsidR="003902EA" w:rsidRPr="003902EA">
        <w:rPr>
          <w:sz w:val="24"/>
          <w:szCs w:val="24"/>
        </w:rPr>
        <w:t>depthwise</w:t>
      </w:r>
      <w:proofErr w:type="spellEnd"/>
      <w:r w:rsidR="003902EA" w:rsidRPr="003902EA">
        <w:rPr>
          <w:sz w:val="24"/>
          <w:szCs w:val="24"/>
        </w:rPr>
        <w:t xml:space="preserve"> spatial filtering followed by pointwise combination, reducing computational cost while maintaining expressiveness. Batch normalization layers standardized activations between convolutional operations, accelerating training and improving generalization. The </w:t>
      </w:r>
      <w:proofErr w:type="spellStart"/>
      <w:r w:rsidR="003902EA" w:rsidRPr="003902EA">
        <w:rPr>
          <w:sz w:val="24"/>
          <w:szCs w:val="24"/>
        </w:rPr>
        <w:t>ReLU</w:t>
      </w:r>
      <w:proofErr w:type="spellEnd"/>
      <w:r w:rsidR="003902EA" w:rsidRPr="003902EA">
        <w:rPr>
          <w:sz w:val="24"/>
          <w:szCs w:val="24"/>
        </w:rPr>
        <w:t xml:space="preserve"> activation function introduced nonlinearity enabling the network to learn complex decision boundaries.</w:t>
      </w:r>
    </w:p>
    <w:p w14:paraId="21ACE12A" w14:textId="4236084D"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Transfer learning initialized the backbone network with weights pretrained on ImageNet, a large-scale image classification dataset containing millions of annotated photographs spanning thousands of object categories. Although ImageNet contains no pose estimation annotations, the visual features learned for image classification, including edge detectors, texture patterns, and object part representations, transfer effectively to pose estimation. Pretrained initialization provided the network with useful starting feature extractors rather than beginning from random weights, substantially accelerating convergence and improving final performance by leveraging knowledge distilled from the massive ImageNet dataset.</w:t>
      </w:r>
    </w:p>
    <w:p w14:paraId="0046D0A5" w14:textId="2DE94957"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Training proceeded through stochastic gradient descent with momentum, where network parameters were iteratively adjusted to minimize a composite loss function combining </w:t>
      </w:r>
      <w:proofErr w:type="spellStart"/>
      <w:r w:rsidR="003902EA" w:rsidRPr="003902EA">
        <w:rPr>
          <w:sz w:val="24"/>
          <w:szCs w:val="24"/>
        </w:rPr>
        <w:t>keypoint</w:t>
      </w:r>
      <w:proofErr w:type="spellEnd"/>
      <w:r w:rsidR="003902EA" w:rsidRPr="003902EA">
        <w:rPr>
          <w:sz w:val="24"/>
          <w:szCs w:val="24"/>
        </w:rPr>
        <w:t xml:space="preserve"> </w:t>
      </w:r>
      <w:r w:rsidR="003902EA" w:rsidRPr="003902EA">
        <w:rPr>
          <w:sz w:val="24"/>
          <w:szCs w:val="24"/>
        </w:rPr>
        <w:lastRenderedPageBreak/>
        <w:t xml:space="preserve">localization error and confidence calibration objectives. The localization loss employed L2 distance between predicted and annotated </w:t>
      </w:r>
      <w:proofErr w:type="spellStart"/>
      <w:r w:rsidR="003902EA" w:rsidRPr="003902EA">
        <w:rPr>
          <w:sz w:val="24"/>
          <w:szCs w:val="24"/>
        </w:rPr>
        <w:t>keypoint</w:t>
      </w:r>
      <w:proofErr w:type="spellEnd"/>
      <w:r w:rsidR="003902EA" w:rsidRPr="003902EA">
        <w:rPr>
          <w:sz w:val="24"/>
          <w:szCs w:val="24"/>
        </w:rPr>
        <w:t xml:space="preserve"> coordinates weighted by visibility status, ensuring that invisible </w:t>
      </w:r>
      <w:proofErr w:type="spellStart"/>
      <w:r w:rsidR="003902EA" w:rsidRPr="003902EA">
        <w:rPr>
          <w:sz w:val="24"/>
          <w:szCs w:val="24"/>
        </w:rPr>
        <w:t>keypoints</w:t>
      </w:r>
      <w:proofErr w:type="spellEnd"/>
      <w:r w:rsidR="003902EA" w:rsidRPr="003902EA">
        <w:rPr>
          <w:sz w:val="24"/>
          <w:szCs w:val="24"/>
        </w:rPr>
        <w:t xml:space="preserve"> contributed minimally to the loss while visible </w:t>
      </w:r>
      <w:proofErr w:type="spellStart"/>
      <w:r w:rsidR="003902EA" w:rsidRPr="003902EA">
        <w:rPr>
          <w:sz w:val="24"/>
          <w:szCs w:val="24"/>
        </w:rPr>
        <w:t>keypoints</w:t>
      </w:r>
      <w:proofErr w:type="spellEnd"/>
      <w:r w:rsidR="003902EA" w:rsidRPr="003902EA">
        <w:rPr>
          <w:sz w:val="24"/>
          <w:szCs w:val="24"/>
        </w:rPr>
        <w:t xml:space="preserve"> received full weight. The confidence loss employed binary cross-entropy comparing predicted </w:t>
      </w:r>
      <w:proofErr w:type="spellStart"/>
      <w:r w:rsidR="003902EA" w:rsidRPr="003902EA">
        <w:rPr>
          <w:sz w:val="24"/>
          <w:szCs w:val="24"/>
        </w:rPr>
        <w:t>keypoint</w:t>
      </w:r>
      <w:proofErr w:type="spellEnd"/>
      <w:r w:rsidR="003902EA" w:rsidRPr="003902EA">
        <w:rPr>
          <w:sz w:val="24"/>
          <w:szCs w:val="24"/>
        </w:rPr>
        <w:t xml:space="preserve"> visibility probabilities against ground truth visibility flags, teaching the network to assess its own uncertainty about </w:t>
      </w:r>
      <w:proofErr w:type="spellStart"/>
      <w:r w:rsidR="003902EA" w:rsidRPr="003902EA">
        <w:rPr>
          <w:sz w:val="24"/>
          <w:szCs w:val="24"/>
        </w:rPr>
        <w:t>keypoint</w:t>
      </w:r>
      <w:proofErr w:type="spellEnd"/>
      <w:r w:rsidR="003902EA" w:rsidRPr="003902EA">
        <w:rPr>
          <w:sz w:val="24"/>
          <w:szCs w:val="24"/>
        </w:rPr>
        <w:t xml:space="preserve"> localization. Learning rate scheduling gradually reduced the learning rate over training epochs, enabling large early steps for rapid improvement followed by smaller refinement steps as the model approached convergence.</w:t>
      </w:r>
    </w:p>
    <w:p w14:paraId="37BEE8E3" w14:textId="69AF6080"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Data augmentation applied random transformations to training images including brightness and contrast adjustments simulating lighting variation, random rotations within ±10 degrees accounting for camera tilt, horizontal flips creating synthetic mirror-image examples, and random crops extracting subregions at various scales. These augmentations expanded the effective training set size and improved robustness to environmental variations without requiring additional labeled data. Augmentation transformations were carefully designed to preserve anatomical plausibility, avoiding extreme distortions that would create unrealistic body configurations.</w:t>
      </w:r>
    </w:p>
    <w:p w14:paraId="31F926FB" w14:textId="0815FCCC" w:rsidR="003902EA" w:rsidRPr="003902EA" w:rsidRDefault="004F4740" w:rsidP="003902EA">
      <w:pPr>
        <w:spacing w:before="240" w:after="240" w:line="360" w:lineRule="auto"/>
        <w:jc w:val="both"/>
        <w:rPr>
          <w:sz w:val="24"/>
          <w:szCs w:val="24"/>
        </w:rPr>
      </w:pPr>
      <w:r>
        <w:rPr>
          <w:sz w:val="24"/>
          <w:szCs w:val="24"/>
        </w:rPr>
        <w:tab/>
      </w:r>
      <w:r w:rsidR="003902EA" w:rsidRPr="003902EA">
        <w:rPr>
          <w:sz w:val="24"/>
          <w:szCs w:val="24"/>
        </w:rPr>
        <w:t xml:space="preserve">The CNN model achieved 85.4% accuracy on the test set, representing a substantial 13.6 percentage point improvement over logistic regression. Mean average precision at 0.5 </w:t>
      </w:r>
      <w:proofErr w:type="spellStart"/>
      <w:r w:rsidR="003902EA" w:rsidRPr="003902EA">
        <w:rPr>
          <w:sz w:val="24"/>
          <w:szCs w:val="24"/>
        </w:rPr>
        <w:t>IoU</w:t>
      </w:r>
      <w:proofErr w:type="spellEnd"/>
      <w:r w:rsidR="003902EA" w:rsidRPr="003902EA">
        <w:rPr>
          <w:sz w:val="24"/>
          <w:szCs w:val="24"/>
        </w:rPr>
        <w:t xml:space="preserve"> reached 87.8%, indicating that </w:t>
      </w:r>
      <w:proofErr w:type="spellStart"/>
      <w:r w:rsidR="003902EA" w:rsidRPr="003902EA">
        <w:rPr>
          <w:sz w:val="24"/>
          <w:szCs w:val="24"/>
        </w:rPr>
        <w:t>keypoint</w:t>
      </w:r>
      <w:proofErr w:type="spellEnd"/>
      <w:r w:rsidR="003902EA" w:rsidRPr="003902EA">
        <w:rPr>
          <w:sz w:val="24"/>
          <w:szCs w:val="24"/>
        </w:rPr>
        <w:t xml:space="preserve"> localizations were not only frequently correct but also spatially precise. Per-</w:t>
      </w:r>
      <w:proofErr w:type="spellStart"/>
      <w:r w:rsidR="003902EA" w:rsidRPr="003902EA">
        <w:rPr>
          <w:sz w:val="24"/>
          <w:szCs w:val="24"/>
        </w:rPr>
        <w:t>keypoint</w:t>
      </w:r>
      <w:proofErr w:type="spellEnd"/>
      <w:r w:rsidR="003902EA" w:rsidRPr="003902EA">
        <w:rPr>
          <w:sz w:val="24"/>
          <w:szCs w:val="24"/>
        </w:rPr>
        <w:t xml:space="preserve"> analysis revealed differential performance across anatomical landmarks, with proximal joints including shoulders (79.3% accuracy) and hips (77.5% accuracy) achieving substantially higher detection rates than distal extremities including wrists (55.8% accuracy) and ankles (52.2% accuracy). This performance gradient aligned with computer vision principles that larger, more distinctive structures are more reliably detectable than smaller structures prone to occlusion.</w:t>
      </w:r>
    </w:p>
    <w:p w14:paraId="3E593D3B" w14:textId="0AFEE6DC" w:rsidR="003902EA" w:rsidRPr="004F4740" w:rsidRDefault="004F4740" w:rsidP="004F4740">
      <w:pPr>
        <w:pStyle w:val="Heading2"/>
        <w:spacing w:line="480" w:lineRule="auto"/>
        <w:rPr>
          <w:rFonts w:ascii="Times New Roman" w:hAnsi="Times New Roman" w:cs="Times New Roman"/>
          <w:b/>
          <w:bCs/>
          <w:color w:val="000000" w:themeColor="text1"/>
          <w:sz w:val="28"/>
          <w:szCs w:val="28"/>
        </w:rPr>
      </w:pPr>
      <w:bookmarkStart w:id="42" w:name="_Toc216028805"/>
      <w:r>
        <w:rPr>
          <w:rFonts w:ascii="Times New Roman" w:hAnsi="Times New Roman" w:cs="Times New Roman"/>
          <w:b/>
          <w:bCs/>
          <w:color w:val="000000" w:themeColor="text1"/>
          <w:sz w:val="28"/>
          <w:szCs w:val="28"/>
        </w:rPr>
        <w:t xml:space="preserve">4.3 MODEL </w:t>
      </w:r>
      <w:r w:rsidRPr="004F4740">
        <w:rPr>
          <w:rFonts w:ascii="Times New Roman" w:hAnsi="Times New Roman" w:cs="Times New Roman"/>
          <w:b/>
          <w:bCs/>
          <w:color w:val="000000" w:themeColor="text1"/>
          <w:sz w:val="28"/>
          <w:szCs w:val="28"/>
        </w:rPr>
        <w:t>PERFORMANCE</w:t>
      </w:r>
      <w:bookmarkEnd w:id="42"/>
    </w:p>
    <w:p w14:paraId="60D2056C" w14:textId="0030E0EF" w:rsidR="00FC0EE1" w:rsidRDefault="00FC0EE1" w:rsidP="00FC0EE1">
      <w:pPr>
        <w:spacing w:before="200" w:after="200" w:line="360" w:lineRule="auto"/>
        <w:jc w:val="both"/>
        <w:rPr>
          <w:b/>
          <w:bCs/>
          <w:sz w:val="24"/>
          <w:szCs w:val="24"/>
        </w:rPr>
      </w:pPr>
      <w:r>
        <w:rPr>
          <w:b/>
          <w:bCs/>
          <w:sz w:val="24"/>
          <w:szCs w:val="24"/>
        </w:rPr>
        <w:t xml:space="preserve">Table </w:t>
      </w:r>
      <w:r>
        <w:rPr>
          <w:b/>
          <w:bCs/>
          <w:sz w:val="24"/>
          <w:szCs w:val="24"/>
        </w:rPr>
        <w:t>4</w:t>
      </w:r>
      <w:r>
        <w:rPr>
          <w:b/>
          <w:bCs/>
          <w:sz w:val="24"/>
          <w:szCs w:val="24"/>
        </w:rPr>
        <w:t>.</w:t>
      </w:r>
      <w:r>
        <w:rPr>
          <w:b/>
          <w:bCs/>
          <w:sz w:val="24"/>
          <w:szCs w:val="24"/>
        </w:rPr>
        <w:t>3</w:t>
      </w:r>
      <w:r>
        <w:rPr>
          <w:b/>
          <w:bCs/>
          <w:sz w:val="24"/>
          <w:szCs w:val="24"/>
        </w:rPr>
        <w:t>.1</w:t>
      </w:r>
    </w:p>
    <w:p w14:paraId="7426F412" w14:textId="77777777" w:rsidR="00FC0EE1" w:rsidRDefault="00FC0EE1" w:rsidP="00FC0EE1">
      <w:pPr>
        <w:spacing w:before="200" w:after="200" w:line="360" w:lineRule="auto"/>
        <w:jc w:val="both"/>
        <w:rPr>
          <w:i/>
          <w:iCs/>
          <w:sz w:val="24"/>
          <w:szCs w:val="24"/>
        </w:rPr>
      </w:pPr>
      <w:r>
        <w:rPr>
          <w:i/>
          <w:iCs/>
          <w:sz w:val="24"/>
          <w:szCs w:val="24"/>
        </w:rPr>
        <w:t>Classification Report of the Human Pose Estimation CNN-LSTM Model</w:t>
      </w:r>
    </w:p>
    <w:tbl>
      <w:tblPr>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402"/>
        <w:gridCol w:w="2075"/>
        <w:gridCol w:w="2075"/>
        <w:gridCol w:w="2075"/>
      </w:tblGrid>
      <w:tr w:rsidR="00FC0EE1" w14:paraId="1F4CCD56" w14:textId="77777777" w:rsidTr="006508F3">
        <w:trPr>
          <w:trHeight w:val="300"/>
        </w:trPr>
        <w:tc>
          <w:tcPr>
            <w:tcW w:w="3402"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56E4FB3" w14:textId="77777777" w:rsidR="00FC0EE1" w:rsidRDefault="00FC0EE1" w:rsidP="006508F3">
            <w:pPr>
              <w:jc w:val="center"/>
              <w:rPr>
                <w:b/>
                <w:bCs/>
                <w:sz w:val="24"/>
                <w:szCs w:val="24"/>
              </w:rPr>
            </w:pPr>
            <w:r>
              <w:rPr>
                <w:b/>
                <w:bCs/>
                <w:sz w:val="24"/>
                <w:szCs w:val="24"/>
              </w:rPr>
              <w:lastRenderedPageBreak/>
              <w:t>Metric</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3F454ED" w14:textId="77777777" w:rsidR="00FC0EE1" w:rsidRDefault="00FC0EE1" w:rsidP="006508F3">
            <w:pPr>
              <w:jc w:val="center"/>
              <w:rPr>
                <w:b/>
                <w:bCs/>
                <w:sz w:val="24"/>
                <w:szCs w:val="24"/>
              </w:rPr>
            </w:pPr>
            <w:r>
              <w:rPr>
                <w:b/>
                <w:bCs/>
                <w:sz w:val="24"/>
                <w:szCs w:val="24"/>
              </w:rPr>
              <w:t>CNN Model</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0F6AEC35" w14:textId="77777777" w:rsidR="00FC0EE1" w:rsidRDefault="00FC0EE1" w:rsidP="006508F3">
            <w:pPr>
              <w:jc w:val="center"/>
              <w:rPr>
                <w:b/>
                <w:bCs/>
                <w:sz w:val="24"/>
                <w:szCs w:val="24"/>
              </w:rPr>
            </w:pPr>
            <w:r>
              <w:rPr>
                <w:b/>
                <w:bCs/>
                <w:sz w:val="24"/>
                <w:szCs w:val="24"/>
              </w:rPr>
              <w:t>LSTM Model</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3F45425" w14:textId="77777777" w:rsidR="00FC0EE1" w:rsidRDefault="00FC0EE1" w:rsidP="006508F3">
            <w:pPr>
              <w:jc w:val="center"/>
              <w:rPr>
                <w:b/>
                <w:bCs/>
                <w:sz w:val="24"/>
                <w:szCs w:val="24"/>
              </w:rPr>
            </w:pPr>
            <w:r>
              <w:rPr>
                <w:b/>
                <w:bCs/>
                <w:sz w:val="24"/>
                <w:szCs w:val="24"/>
              </w:rPr>
              <w:t>CNN-LSTM Model</w:t>
            </w:r>
          </w:p>
        </w:tc>
      </w:tr>
      <w:tr w:rsidR="00FC0EE1" w14:paraId="2CD4306E" w14:textId="77777777" w:rsidTr="006508F3">
        <w:trPr>
          <w:trHeight w:val="300"/>
        </w:trPr>
        <w:tc>
          <w:tcPr>
            <w:tcW w:w="3402"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06E1111" w14:textId="77777777" w:rsidR="00FC0EE1" w:rsidRDefault="00FC0EE1" w:rsidP="006508F3">
            <w:pPr>
              <w:jc w:val="center"/>
              <w:rPr>
                <w:sz w:val="24"/>
                <w:szCs w:val="24"/>
              </w:rPr>
            </w:pPr>
            <w:r>
              <w:rPr>
                <w:sz w:val="24"/>
                <w:szCs w:val="24"/>
              </w:rPr>
              <w:t>Accuracy</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991952F" w14:textId="77777777" w:rsidR="00FC0EE1" w:rsidRDefault="00FC0EE1" w:rsidP="006508F3">
            <w:pPr>
              <w:jc w:val="center"/>
              <w:rPr>
                <w:sz w:val="24"/>
                <w:szCs w:val="24"/>
              </w:rPr>
            </w:pPr>
            <w:r>
              <w:rPr>
                <w:sz w:val="24"/>
                <w:szCs w:val="24"/>
              </w:rPr>
              <w:t>0.854</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1152E5F" w14:textId="77777777" w:rsidR="00FC0EE1" w:rsidRDefault="00FC0EE1" w:rsidP="006508F3">
            <w:pPr>
              <w:jc w:val="center"/>
              <w:rPr>
                <w:sz w:val="24"/>
                <w:szCs w:val="24"/>
              </w:rPr>
            </w:pPr>
            <w:r>
              <w:rPr>
                <w:sz w:val="24"/>
                <w:szCs w:val="24"/>
              </w:rPr>
              <w:t>0.729</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04A0EDEC" w14:textId="77777777" w:rsidR="00FC0EE1" w:rsidRDefault="00FC0EE1" w:rsidP="006508F3">
            <w:pPr>
              <w:jc w:val="center"/>
              <w:rPr>
                <w:sz w:val="24"/>
                <w:szCs w:val="24"/>
              </w:rPr>
            </w:pPr>
            <w:r>
              <w:rPr>
                <w:sz w:val="24"/>
                <w:szCs w:val="24"/>
              </w:rPr>
              <w:t>0.695</w:t>
            </w:r>
          </w:p>
        </w:tc>
      </w:tr>
      <w:tr w:rsidR="00FC0EE1" w14:paraId="0CA5421B" w14:textId="77777777" w:rsidTr="006508F3">
        <w:trPr>
          <w:trHeight w:val="300"/>
        </w:trPr>
        <w:tc>
          <w:tcPr>
            <w:tcW w:w="3402"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352C08E" w14:textId="77777777" w:rsidR="00FC0EE1" w:rsidRDefault="00FC0EE1" w:rsidP="006508F3">
            <w:pPr>
              <w:jc w:val="center"/>
              <w:rPr>
                <w:sz w:val="24"/>
                <w:szCs w:val="24"/>
              </w:rPr>
            </w:pPr>
            <w:r>
              <w:rPr>
                <w:sz w:val="24"/>
                <w:szCs w:val="24"/>
              </w:rPr>
              <w:t>Precision</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8B1E432" w14:textId="77777777" w:rsidR="00FC0EE1" w:rsidRDefault="00FC0EE1" w:rsidP="006508F3">
            <w:pPr>
              <w:jc w:val="center"/>
              <w:rPr>
                <w:sz w:val="24"/>
                <w:szCs w:val="24"/>
              </w:rPr>
            </w:pPr>
            <w:r>
              <w:rPr>
                <w:sz w:val="24"/>
                <w:szCs w:val="24"/>
              </w:rPr>
              <w:t>0.792</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B8C3F7C" w14:textId="77777777" w:rsidR="00FC0EE1" w:rsidRDefault="00FC0EE1" w:rsidP="006508F3">
            <w:pPr>
              <w:jc w:val="center"/>
              <w:rPr>
                <w:sz w:val="24"/>
                <w:szCs w:val="24"/>
              </w:rPr>
            </w:pPr>
            <w:r>
              <w:rPr>
                <w:sz w:val="24"/>
                <w:szCs w:val="24"/>
              </w:rPr>
              <w:t>1.00</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E6C527D" w14:textId="77777777" w:rsidR="00FC0EE1" w:rsidRDefault="00FC0EE1" w:rsidP="006508F3">
            <w:pPr>
              <w:jc w:val="center"/>
              <w:rPr>
                <w:sz w:val="24"/>
                <w:szCs w:val="24"/>
              </w:rPr>
            </w:pPr>
            <w:r>
              <w:rPr>
                <w:sz w:val="24"/>
                <w:szCs w:val="24"/>
              </w:rPr>
              <w:t>0.792</w:t>
            </w:r>
          </w:p>
        </w:tc>
      </w:tr>
      <w:tr w:rsidR="00FC0EE1" w14:paraId="7E8478A5" w14:textId="77777777" w:rsidTr="006508F3">
        <w:trPr>
          <w:trHeight w:val="300"/>
        </w:trPr>
        <w:tc>
          <w:tcPr>
            <w:tcW w:w="3402"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AE5BE3B" w14:textId="77777777" w:rsidR="00FC0EE1" w:rsidRDefault="00FC0EE1" w:rsidP="006508F3">
            <w:pPr>
              <w:jc w:val="center"/>
              <w:rPr>
                <w:sz w:val="24"/>
                <w:szCs w:val="24"/>
              </w:rPr>
            </w:pPr>
            <w:r>
              <w:rPr>
                <w:sz w:val="24"/>
                <w:szCs w:val="24"/>
              </w:rPr>
              <w:t>Recall</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ABFAEA9" w14:textId="77777777" w:rsidR="00FC0EE1" w:rsidRDefault="00FC0EE1" w:rsidP="006508F3">
            <w:pPr>
              <w:jc w:val="center"/>
              <w:rPr>
                <w:sz w:val="24"/>
                <w:szCs w:val="24"/>
              </w:rPr>
            </w:pPr>
            <w:r>
              <w:rPr>
                <w:sz w:val="24"/>
                <w:szCs w:val="24"/>
              </w:rPr>
              <w:t>0.668</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69C38F9" w14:textId="77777777" w:rsidR="00FC0EE1" w:rsidRDefault="00FC0EE1" w:rsidP="006508F3">
            <w:pPr>
              <w:jc w:val="center"/>
              <w:rPr>
                <w:sz w:val="24"/>
                <w:szCs w:val="24"/>
              </w:rPr>
            </w:pPr>
            <w:r>
              <w:rPr>
                <w:sz w:val="24"/>
                <w:szCs w:val="24"/>
              </w:rPr>
              <w:t>0.729</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2428F68" w14:textId="77777777" w:rsidR="00FC0EE1" w:rsidRDefault="00FC0EE1" w:rsidP="006508F3">
            <w:pPr>
              <w:jc w:val="center"/>
              <w:rPr>
                <w:sz w:val="24"/>
                <w:szCs w:val="24"/>
              </w:rPr>
            </w:pPr>
            <w:r>
              <w:rPr>
                <w:sz w:val="24"/>
                <w:szCs w:val="24"/>
              </w:rPr>
              <w:t>0.668</w:t>
            </w:r>
          </w:p>
        </w:tc>
      </w:tr>
      <w:tr w:rsidR="00FC0EE1" w14:paraId="4CC80445" w14:textId="77777777" w:rsidTr="006508F3">
        <w:trPr>
          <w:trHeight w:val="300"/>
        </w:trPr>
        <w:tc>
          <w:tcPr>
            <w:tcW w:w="3402"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B15597D" w14:textId="77777777" w:rsidR="00FC0EE1" w:rsidRDefault="00FC0EE1" w:rsidP="006508F3">
            <w:pPr>
              <w:jc w:val="center"/>
              <w:rPr>
                <w:sz w:val="24"/>
                <w:szCs w:val="24"/>
              </w:rPr>
            </w:pPr>
            <w:r>
              <w:rPr>
                <w:sz w:val="24"/>
                <w:szCs w:val="24"/>
              </w:rPr>
              <w:t>F1-Score</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D16DA84" w14:textId="77777777" w:rsidR="00FC0EE1" w:rsidRDefault="00FC0EE1" w:rsidP="006508F3">
            <w:pPr>
              <w:jc w:val="center"/>
              <w:rPr>
                <w:sz w:val="24"/>
                <w:szCs w:val="24"/>
              </w:rPr>
            </w:pPr>
            <w:r>
              <w:rPr>
                <w:sz w:val="24"/>
                <w:szCs w:val="24"/>
              </w:rPr>
              <w:t>0.725</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0C9C615" w14:textId="77777777" w:rsidR="00FC0EE1" w:rsidRDefault="00FC0EE1" w:rsidP="006508F3">
            <w:pPr>
              <w:jc w:val="center"/>
              <w:rPr>
                <w:sz w:val="24"/>
                <w:szCs w:val="24"/>
              </w:rPr>
            </w:pPr>
            <w:r>
              <w:rPr>
                <w:sz w:val="24"/>
                <w:szCs w:val="24"/>
              </w:rPr>
              <w:t>0.843</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7C0DC16" w14:textId="77777777" w:rsidR="00FC0EE1" w:rsidRDefault="00FC0EE1" w:rsidP="006508F3">
            <w:pPr>
              <w:jc w:val="center"/>
              <w:rPr>
                <w:sz w:val="24"/>
                <w:szCs w:val="24"/>
              </w:rPr>
            </w:pPr>
            <w:r>
              <w:rPr>
                <w:sz w:val="24"/>
                <w:szCs w:val="24"/>
              </w:rPr>
              <w:t>0.725</w:t>
            </w:r>
          </w:p>
        </w:tc>
      </w:tr>
      <w:tr w:rsidR="00FC0EE1" w14:paraId="63259547" w14:textId="77777777" w:rsidTr="006508F3">
        <w:trPr>
          <w:trHeight w:val="300"/>
        </w:trPr>
        <w:tc>
          <w:tcPr>
            <w:tcW w:w="3402"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058A176" w14:textId="77777777" w:rsidR="00FC0EE1" w:rsidRDefault="00FC0EE1" w:rsidP="006508F3">
            <w:pPr>
              <w:jc w:val="center"/>
              <w:rPr>
                <w:sz w:val="24"/>
                <w:szCs w:val="24"/>
              </w:rPr>
            </w:pPr>
            <w:r w:rsidRPr="00A91E61">
              <w:rPr>
                <w:sz w:val="24"/>
                <w:szCs w:val="24"/>
              </w:rPr>
              <w:t>mAP@0.5</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336EFE7" w14:textId="77777777" w:rsidR="00FC0EE1" w:rsidRDefault="00FC0EE1" w:rsidP="006508F3">
            <w:pPr>
              <w:jc w:val="center"/>
              <w:rPr>
                <w:sz w:val="24"/>
                <w:szCs w:val="24"/>
              </w:rPr>
            </w:pPr>
            <w:r>
              <w:rPr>
                <w:sz w:val="24"/>
                <w:szCs w:val="24"/>
              </w:rPr>
              <w:t>0.878</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D9E480E" w14:textId="77777777" w:rsidR="00FC0EE1" w:rsidRDefault="00FC0EE1" w:rsidP="006508F3">
            <w:pPr>
              <w:jc w:val="center"/>
              <w:rPr>
                <w:sz w:val="24"/>
                <w:szCs w:val="24"/>
              </w:rPr>
            </w:pPr>
            <w:r>
              <w:rPr>
                <w:sz w:val="24"/>
                <w:szCs w:val="24"/>
              </w:rPr>
              <w:t>N/A</w:t>
            </w:r>
          </w:p>
        </w:tc>
        <w:tc>
          <w:tcPr>
            <w:tcW w:w="2075"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C3F4ACE" w14:textId="77777777" w:rsidR="00FC0EE1" w:rsidRDefault="00FC0EE1" w:rsidP="006508F3">
            <w:pPr>
              <w:jc w:val="center"/>
              <w:rPr>
                <w:sz w:val="24"/>
                <w:szCs w:val="24"/>
              </w:rPr>
            </w:pPr>
            <w:r>
              <w:rPr>
                <w:sz w:val="24"/>
                <w:szCs w:val="24"/>
              </w:rPr>
              <w:t>N/A</w:t>
            </w:r>
          </w:p>
        </w:tc>
      </w:tr>
    </w:tbl>
    <w:p w14:paraId="008ED64E" w14:textId="6E31CF51"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Comprehensive evaluation of the final CNN model employed multiple complementary metrics addressing different performance dimensions relevant to rehabilitation applications. Overall accuracy of 85.4% quantified the proportion of frames where all </w:t>
      </w:r>
      <w:proofErr w:type="spellStart"/>
      <w:r w:rsidR="003902EA" w:rsidRPr="003902EA">
        <w:rPr>
          <w:sz w:val="24"/>
          <w:szCs w:val="24"/>
        </w:rPr>
        <w:t>keypoints</w:t>
      </w:r>
      <w:proofErr w:type="spellEnd"/>
      <w:r w:rsidR="003902EA" w:rsidRPr="003902EA">
        <w:rPr>
          <w:sz w:val="24"/>
          <w:szCs w:val="24"/>
        </w:rPr>
        <w:t xml:space="preserve"> were correctly localized, providing a holistic measure of system reliability. However, accuracy alone inadequately characterizes performance for applications where different types of errors carry different consequences. Precision of 79.2% measured the fraction of positive detections that correctly localized </w:t>
      </w:r>
      <w:proofErr w:type="spellStart"/>
      <w:r w:rsidR="003902EA" w:rsidRPr="003902EA">
        <w:rPr>
          <w:sz w:val="24"/>
          <w:szCs w:val="24"/>
        </w:rPr>
        <w:t>keypoints</w:t>
      </w:r>
      <w:proofErr w:type="spellEnd"/>
      <w:r w:rsidR="003902EA" w:rsidRPr="003902EA">
        <w:rPr>
          <w:sz w:val="24"/>
          <w:szCs w:val="24"/>
        </w:rPr>
        <w:t xml:space="preserve">, indicating that when the system confidently reported a </w:t>
      </w:r>
      <w:proofErr w:type="spellStart"/>
      <w:r w:rsidR="003902EA" w:rsidRPr="003902EA">
        <w:rPr>
          <w:sz w:val="24"/>
          <w:szCs w:val="24"/>
        </w:rPr>
        <w:t>keypoint</w:t>
      </w:r>
      <w:proofErr w:type="spellEnd"/>
      <w:r w:rsidR="003902EA" w:rsidRPr="003902EA">
        <w:rPr>
          <w:sz w:val="24"/>
          <w:szCs w:val="24"/>
        </w:rPr>
        <w:t xml:space="preserve"> location, it was correct approximately four times out of five. Recall of 66.8% quantified the fraction of truly present </w:t>
      </w:r>
      <w:proofErr w:type="spellStart"/>
      <w:r w:rsidR="003902EA" w:rsidRPr="003902EA">
        <w:rPr>
          <w:sz w:val="24"/>
          <w:szCs w:val="24"/>
        </w:rPr>
        <w:t>keypoints</w:t>
      </w:r>
      <w:proofErr w:type="spellEnd"/>
      <w:r w:rsidR="003902EA" w:rsidRPr="003902EA">
        <w:rPr>
          <w:sz w:val="24"/>
          <w:szCs w:val="24"/>
        </w:rPr>
        <w:t xml:space="preserve"> that the system successfully detected, revealing that the model missed approximately one-third of actual </w:t>
      </w:r>
      <w:proofErr w:type="spellStart"/>
      <w:r w:rsidR="003902EA" w:rsidRPr="003902EA">
        <w:rPr>
          <w:sz w:val="24"/>
          <w:szCs w:val="24"/>
        </w:rPr>
        <w:t>keypoints</w:t>
      </w:r>
      <w:proofErr w:type="spellEnd"/>
      <w:r w:rsidR="003902EA" w:rsidRPr="003902EA">
        <w:rPr>
          <w:sz w:val="24"/>
          <w:szCs w:val="24"/>
        </w:rPr>
        <w:t>, often due to occlusions or challenging environmental conditions.</w:t>
      </w:r>
    </w:p>
    <w:p w14:paraId="02C027F6" w14:textId="07EB53DC"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The F1-score of 72.5% provided a harmonic </w:t>
      </w:r>
      <w:proofErr w:type="gramStart"/>
      <w:r w:rsidR="003902EA" w:rsidRPr="003902EA">
        <w:rPr>
          <w:sz w:val="24"/>
          <w:szCs w:val="24"/>
        </w:rPr>
        <w:t>mean</w:t>
      </w:r>
      <w:proofErr w:type="gramEnd"/>
      <w:r w:rsidR="003902EA" w:rsidRPr="003902EA">
        <w:rPr>
          <w:sz w:val="24"/>
          <w:szCs w:val="24"/>
        </w:rPr>
        <w:t xml:space="preserve"> of precision and recall, balancing these complementary metrics into a single summary statistic. The relatively balanced F1-score compared to individual precision and recall values indicated that the model did not exhibit extreme bias toward either over-detection or under-detection. Mean average precision (</w:t>
      </w:r>
      <w:proofErr w:type="spellStart"/>
      <w:r w:rsidR="003902EA" w:rsidRPr="003902EA">
        <w:rPr>
          <w:sz w:val="24"/>
          <w:szCs w:val="24"/>
        </w:rPr>
        <w:t>mAP</w:t>
      </w:r>
      <w:proofErr w:type="spellEnd"/>
      <w:r w:rsidR="003902EA" w:rsidRPr="003902EA">
        <w:rPr>
          <w:sz w:val="24"/>
          <w:szCs w:val="24"/>
        </w:rPr>
        <w:t xml:space="preserve">) at 0.5 intersection over union threshold of 87.8% assessed not just detection success but spatial precision, rewarding predictions that fell within 50% of the body segment length from true </w:t>
      </w:r>
      <w:proofErr w:type="spellStart"/>
      <w:r w:rsidR="003902EA" w:rsidRPr="003902EA">
        <w:rPr>
          <w:sz w:val="24"/>
          <w:szCs w:val="24"/>
        </w:rPr>
        <w:t>keypoint</w:t>
      </w:r>
      <w:proofErr w:type="spellEnd"/>
      <w:r w:rsidR="003902EA" w:rsidRPr="003902EA">
        <w:rPr>
          <w:sz w:val="24"/>
          <w:szCs w:val="24"/>
        </w:rPr>
        <w:t xml:space="preserve"> locations while penalizing imprecise detections even if they occurred in approximately correct regions.</w:t>
      </w:r>
    </w:p>
    <w:p w14:paraId="20C9AFA2" w14:textId="69FCE354"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Confidence interval estimation provided uncertainty quantification for performance metrics, acknowledging that observed test set performance represents a finite sample from the infinite </w:t>
      </w:r>
      <w:r w:rsidR="003902EA" w:rsidRPr="003902EA">
        <w:rPr>
          <w:sz w:val="24"/>
          <w:szCs w:val="24"/>
        </w:rPr>
        <w:lastRenderedPageBreak/>
        <w:t>distribution of possible test cases. Bootstrap resampling generated confidence intervals by repeatedly sampling test set predictions with replacement and computing performance metrics on each resampled dataset. This procedure produced empirical distributions of metric values reflecting sampling uncertainty. The 95% confidence interval for overall accuracy spanned 83.7% to 87.1%, indicating that while the point estimate was 85.4%, we can be 95% confident the true population accuracy lies within this range. The width of this interval (3.4 percentage points) quantifies the statistical precision of the accuracy estimate given the test set size.</w:t>
      </w:r>
    </w:p>
    <w:p w14:paraId="74639FB8" w14:textId="25AA0780" w:rsid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Similar confidence intervals were computed for other key metrics. Precision ranged from 76.8% to 81.6% (95% CI), recall from 64.2% to 69.4%, F1-score from 70.1% to 74.9%, and </w:t>
      </w:r>
      <w:proofErr w:type="spellStart"/>
      <w:r w:rsidR="003902EA" w:rsidRPr="003902EA">
        <w:rPr>
          <w:sz w:val="24"/>
          <w:szCs w:val="24"/>
        </w:rPr>
        <w:t>mAP</w:t>
      </w:r>
      <w:proofErr w:type="spellEnd"/>
      <w:r w:rsidR="003902EA" w:rsidRPr="003902EA">
        <w:rPr>
          <w:sz w:val="24"/>
          <w:szCs w:val="24"/>
        </w:rPr>
        <w:t xml:space="preserve"> from 86.1% to 89.5%. These intervals revealed that the spatial precision metric (</w:t>
      </w:r>
      <w:proofErr w:type="spellStart"/>
      <w:r w:rsidR="003902EA" w:rsidRPr="003902EA">
        <w:rPr>
          <w:sz w:val="24"/>
          <w:szCs w:val="24"/>
        </w:rPr>
        <w:t>mAP</w:t>
      </w:r>
      <w:proofErr w:type="spellEnd"/>
      <w:r w:rsidR="003902EA" w:rsidRPr="003902EA">
        <w:rPr>
          <w:sz w:val="24"/>
          <w:szCs w:val="24"/>
        </w:rPr>
        <w:t xml:space="preserve">) exhibited relatively narrow uncertainty, suggesting robust performance estimation, while recall showed wider intervals indicating greater sampling variability in the model's sensitivity to </w:t>
      </w:r>
      <w:proofErr w:type="gramStart"/>
      <w:r w:rsidR="003902EA" w:rsidRPr="003902EA">
        <w:rPr>
          <w:sz w:val="24"/>
          <w:szCs w:val="24"/>
        </w:rPr>
        <w:t>detecting</w:t>
      </w:r>
      <w:proofErr w:type="gramEnd"/>
      <w:r w:rsidR="003902EA" w:rsidRPr="003902EA">
        <w:rPr>
          <w:sz w:val="24"/>
          <w:szCs w:val="24"/>
        </w:rPr>
        <w:t xml:space="preserve"> all </w:t>
      </w:r>
      <w:proofErr w:type="spellStart"/>
      <w:r w:rsidR="003902EA" w:rsidRPr="003902EA">
        <w:rPr>
          <w:sz w:val="24"/>
          <w:szCs w:val="24"/>
        </w:rPr>
        <w:t>keypoints</w:t>
      </w:r>
      <w:proofErr w:type="spellEnd"/>
      <w:r w:rsidR="003902EA" w:rsidRPr="003902EA">
        <w:rPr>
          <w:sz w:val="24"/>
          <w:szCs w:val="24"/>
        </w:rPr>
        <w:t>. The confidence intervals supported the conclusion that the CNN model substantially outperformed both the rule-based baseline and logistic regression approach, as even the lower bounds of the CNN confidence intervals exceeded the point estimates for simpler methods.</w:t>
      </w:r>
    </w:p>
    <w:p w14:paraId="738641D1" w14:textId="77777777" w:rsidR="00FC0EE1" w:rsidRDefault="00FC0EE1">
      <w:pPr>
        <w:widowControl/>
        <w:spacing w:after="160" w:line="259" w:lineRule="auto"/>
        <w:rPr>
          <w:rFonts w:eastAsiaTheme="majorEastAsia"/>
          <w:b/>
          <w:bCs/>
          <w:color w:val="000000" w:themeColor="text1"/>
          <w:sz w:val="28"/>
          <w:szCs w:val="28"/>
        </w:rPr>
      </w:pPr>
      <w:bookmarkStart w:id="43" w:name="_Toc214649681"/>
      <w:r>
        <w:rPr>
          <w:b/>
          <w:bCs/>
          <w:color w:val="000000" w:themeColor="text1"/>
          <w:sz w:val="28"/>
          <w:szCs w:val="28"/>
        </w:rPr>
        <w:br w:type="page"/>
      </w:r>
    </w:p>
    <w:p w14:paraId="5B567F64" w14:textId="7F04BAFC" w:rsidR="00FC0EE1"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44" w:name="_Toc216028806"/>
      <w:r>
        <w:rPr>
          <w:rFonts w:ascii="Times New Roman" w:hAnsi="Times New Roman" w:cs="Times New Roman"/>
          <w:b/>
          <w:bCs/>
          <w:color w:val="000000" w:themeColor="text1"/>
          <w:sz w:val="28"/>
          <w:szCs w:val="28"/>
        </w:rPr>
        <w:lastRenderedPageBreak/>
        <w:t>4</w:t>
      </w:r>
      <w:r w:rsidRPr="00FC0EE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4</w:t>
      </w:r>
      <w:r w:rsidRPr="00FC0EE1">
        <w:rPr>
          <w:rFonts w:ascii="Times New Roman" w:hAnsi="Times New Roman" w:cs="Times New Roman"/>
          <w:b/>
          <w:bCs/>
          <w:color w:val="000000" w:themeColor="text1"/>
          <w:sz w:val="28"/>
          <w:szCs w:val="28"/>
        </w:rPr>
        <w:t xml:space="preserve"> CLASS-LEVEL ANALYSIS</w:t>
      </w:r>
      <w:bookmarkEnd w:id="43"/>
      <w:bookmarkEnd w:id="44"/>
    </w:p>
    <w:p w14:paraId="20620EF9" w14:textId="4D4584CE" w:rsidR="00FC0EE1" w:rsidRDefault="00FC0EE1" w:rsidP="00FC0EE1">
      <w:pPr>
        <w:spacing w:before="200" w:after="200" w:line="480" w:lineRule="auto"/>
        <w:jc w:val="both"/>
        <w:rPr>
          <w:b/>
          <w:bCs/>
          <w:sz w:val="24"/>
          <w:szCs w:val="24"/>
        </w:rPr>
      </w:pPr>
      <w:r>
        <w:rPr>
          <w:b/>
          <w:bCs/>
          <w:sz w:val="24"/>
          <w:szCs w:val="24"/>
        </w:rPr>
        <w:t xml:space="preserve">Table </w:t>
      </w:r>
      <w:r>
        <w:rPr>
          <w:b/>
          <w:bCs/>
          <w:sz w:val="24"/>
          <w:szCs w:val="24"/>
        </w:rPr>
        <w:t>4</w:t>
      </w:r>
      <w:r>
        <w:rPr>
          <w:b/>
          <w:bCs/>
          <w:sz w:val="24"/>
          <w:szCs w:val="24"/>
        </w:rPr>
        <w:t>.</w:t>
      </w:r>
      <w:r>
        <w:rPr>
          <w:b/>
          <w:bCs/>
          <w:sz w:val="24"/>
          <w:szCs w:val="24"/>
        </w:rPr>
        <w:t>4</w:t>
      </w:r>
      <w:r>
        <w:rPr>
          <w:b/>
          <w:bCs/>
          <w:sz w:val="24"/>
          <w:szCs w:val="24"/>
        </w:rPr>
        <w:t>.1</w:t>
      </w:r>
    </w:p>
    <w:p w14:paraId="6CE532A8" w14:textId="77777777" w:rsidR="00FC0EE1" w:rsidRDefault="00FC0EE1" w:rsidP="00FC0EE1">
      <w:pPr>
        <w:spacing w:before="200" w:after="200" w:line="480" w:lineRule="auto"/>
        <w:jc w:val="both"/>
        <w:rPr>
          <w:i/>
          <w:iCs/>
          <w:sz w:val="24"/>
          <w:szCs w:val="24"/>
        </w:rPr>
      </w:pPr>
      <w:r>
        <w:rPr>
          <w:i/>
          <w:iCs/>
          <w:sz w:val="24"/>
          <w:szCs w:val="24"/>
        </w:rPr>
        <w:t>Pose Estimation: Percentage of Correct vs. Incorrect Detections</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5"/>
        <w:gridCol w:w="2834"/>
        <w:gridCol w:w="2834"/>
      </w:tblGrid>
      <w:tr w:rsidR="00FC0EE1" w14:paraId="5D834396"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FD54CD2" w14:textId="77777777" w:rsidR="00FC0EE1" w:rsidRDefault="00FC0EE1" w:rsidP="006508F3">
            <w:pPr>
              <w:jc w:val="center"/>
              <w:rPr>
                <w:b/>
                <w:bCs/>
                <w:sz w:val="24"/>
                <w:szCs w:val="24"/>
              </w:rPr>
            </w:pPr>
            <w:r>
              <w:rPr>
                <w:b/>
                <w:bCs/>
                <w:sz w:val="24"/>
                <w:szCs w:val="24"/>
              </w:rPr>
              <w:t>Key Points</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4F0DC72" w14:textId="77777777" w:rsidR="00FC0EE1" w:rsidRDefault="00FC0EE1" w:rsidP="006508F3">
            <w:pPr>
              <w:jc w:val="center"/>
              <w:rPr>
                <w:b/>
                <w:bCs/>
                <w:sz w:val="24"/>
                <w:szCs w:val="24"/>
              </w:rPr>
            </w:pPr>
            <w:r>
              <w:rPr>
                <w:b/>
                <w:bCs/>
                <w:sz w:val="24"/>
                <w:szCs w:val="24"/>
              </w:rPr>
              <w:t>Correct Detections</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745D82E" w14:textId="77777777" w:rsidR="00FC0EE1" w:rsidRDefault="00FC0EE1" w:rsidP="006508F3">
            <w:pPr>
              <w:jc w:val="center"/>
              <w:rPr>
                <w:b/>
                <w:bCs/>
                <w:sz w:val="24"/>
                <w:szCs w:val="24"/>
              </w:rPr>
            </w:pPr>
            <w:r>
              <w:rPr>
                <w:b/>
                <w:bCs/>
                <w:sz w:val="24"/>
                <w:szCs w:val="24"/>
              </w:rPr>
              <w:t>Incorrect Detections</w:t>
            </w:r>
          </w:p>
        </w:tc>
      </w:tr>
      <w:tr w:rsidR="00FC0EE1" w14:paraId="14D8F505"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0FC4BA65" w14:textId="77777777" w:rsidR="00FC0EE1" w:rsidRDefault="00FC0EE1" w:rsidP="006508F3">
            <w:pPr>
              <w:jc w:val="center"/>
              <w:rPr>
                <w:sz w:val="24"/>
                <w:szCs w:val="24"/>
              </w:rPr>
            </w:pPr>
            <w:r>
              <w:rPr>
                <w:sz w:val="24"/>
                <w:szCs w:val="24"/>
              </w:rPr>
              <w:t>Nose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092F738F" w14:textId="77777777" w:rsidR="00FC0EE1" w:rsidRDefault="00FC0EE1" w:rsidP="006508F3">
            <w:pPr>
              <w:jc w:val="center"/>
              <w:rPr>
                <w:sz w:val="24"/>
                <w:szCs w:val="24"/>
              </w:rPr>
            </w:pPr>
            <w:r>
              <w:rPr>
                <w:sz w:val="24"/>
                <w:szCs w:val="24"/>
              </w:rPr>
              <w:t>0.766</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C70F7A2" w14:textId="77777777" w:rsidR="00FC0EE1" w:rsidRDefault="00FC0EE1" w:rsidP="006508F3">
            <w:pPr>
              <w:jc w:val="center"/>
              <w:rPr>
                <w:sz w:val="24"/>
                <w:szCs w:val="24"/>
              </w:rPr>
            </w:pPr>
            <w:r>
              <w:rPr>
                <w:sz w:val="24"/>
                <w:szCs w:val="24"/>
              </w:rPr>
              <w:t>0.234</w:t>
            </w:r>
          </w:p>
        </w:tc>
      </w:tr>
      <w:tr w:rsidR="00FC0EE1" w14:paraId="100C8C21"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23C7B55" w14:textId="77777777" w:rsidR="00FC0EE1" w:rsidRDefault="00FC0EE1" w:rsidP="006508F3">
            <w:pPr>
              <w:jc w:val="center"/>
              <w:rPr>
                <w:sz w:val="24"/>
                <w:szCs w:val="24"/>
              </w:rPr>
            </w:pPr>
            <w:r>
              <w:rPr>
                <w:sz w:val="24"/>
                <w:szCs w:val="24"/>
              </w:rPr>
              <w:t>Left Eye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55466C3" w14:textId="77777777" w:rsidR="00FC0EE1" w:rsidRDefault="00FC0EE1" w:rsidP="006508F3">
            <w:pPr>
              <w:jc w:val="center"/>
              <w:rPr>
                <w:sz w:val="24"/>
                <w:szCs w:val="24"/>
              </w:rPr>
            </w:pPr>
            <w:r>
              <w:rPr>
                <w:sz w:val="24"/>
                <w:szCs w:val="24"/>
              </w:rPr>
              <w:t>0.739</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1F71C7B" w14:textId="77777777" w:rsidR="00FC0EE1" w:rsidRDefault="00FC0EE1" w:rsidP="006508F3">
            <w:pPr>
              <w:jc w:val="center"/>
              <w:rPr>
                <w:sz w:val="24"/>
                <w:szCs w:val="24"/>
              </w:rPr>
            </w:pPr>
            <w:r>
              <w:rPr>
                <w:sz w:val="24"/>
                <w:szCs w:val="24"/>
              </w:rPr>
              <w:t>0.261</w:t>
            </w:r>
          </w:p>
        </w:tc>
      </w:tr>
      <w:tr w:rsidR="00FC0EE1" w14:paraId="490A5B54"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C68819D" w14:textId="77777777" w:rsidR="00FC0EE1" w:rsidRDefault="00FC0EE1" w:rsidP="006508F3">
            <w:pPr>
              <w:jc w:val="center"/>
              <w:rPr>
                <w:sz w:val="24"/>
                <w:szCs w:val="24"/>
              </w:rPr>
            </w:pPr>
            <w:r>
              <w:rPr>
                <w:sz w:val="24"/>
                <w:szCs w:val="24"/>
              </w:rPr>
              <w:t>Right Eye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04143A4" w14:textId="77777777" w:rsidR="00FC0EE1" w:rsidRDefault="00FC0EE1" w:rsidP="006508F3">
            <w:pPr>
              <w:jc w:val="center"/>
              <w:rPr>
                <w:sz w:val="24"/>
                <w:szCs w:val="24"/>
              </w:rPr>
            </w:pPr>
            <w:r>
              <w:rPr>
                <w:sz w:val="24"/>
                <w:szCs w:val="24"/>
              </w:rPr>
              <w:t>0.739</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2CCE217" w14:textId="77777777" w:rsidR="00FC0EE1" w:rsidRDefault="00FC0EE1" w:rsidP="006508F3">
            <w:pPr>
              <w:jc w:val="center"/>
              <w:rPr>
                <w:sz w:val="24"/>
                <w:szCs w:val="24"/>
              </w:rPr>
            </w:pPr>
            <w:r>
              <w:rPr>
                <w:sz w:val="24"/>
                <w:szCs w:val="24"/>
              </w:rPr>
              <w:t>0.261</w:t>
            </w:r>
          </w:p>
        </w:tc>
      </w:tr>
      <w:tr w:rsidR="00FC0EE1" w14:paraId="3F15DF04"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D5E9097" w14:textId="77777777" w:rsidR="00FC0EE1" w:rsidRDefault="00FC0EE1" w:rsidP="006508F3">
            <w:pPr>
              <w:jc w:val="center"/>
              <w:rPr>
                <w:sz w:val="24"/>
                <w:szCs w:val="24"/>
              </w:rPr>
            </w:pPr>
            <w:r>
              <w:rPr>
                <w:sz w:val="24"/>
                <w:szCs w:val="24"/>
              </w:rPr>
              <w:t>Left Ear</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FDDB9FD" w14:textId="77777777" w:rsidR="00FC0EE1" w:rsidRDefault="00FC0EE1" w:rsidP="006508F3">
            <w:pPr>
              <w:jc w:val="center"/>
              <w:rPr>
                <w:sz w:val="24"/>
                <w:szCs w:val="24"/>
              </w:rPr>
            </w:pPr>
            <w:r>
              <w:rPr>
                <w:sz w:val="24"/>
                <w:szCs w:val="24"/>
              </w:rPr>
              <w:t>0.702</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834DD2E" w14:textId="77777777" w:rsidR="00FC0EE1" w:rsidRDefault="00FC0EE1" w:rsidP="006508F3">
            <w:pPr>
              <w:jc w:val="center"/>
              <w:rPr>
                <w:sz w:val="24"/>
                <w:szCs w:val="24"/>
              </w:rPr>
            </w:pPr>
            <w:r>
              <w:rPr>
                <w:sz w:val="24"/>
                <w:szCs w:val="24"/>
              </w:rPr>
              <w:t>0.298</w:t>
            </w:r>
          </w:p>
        </w:tc>
      </w:tr>
      <w:tr w:rsidR="00FC0EE1" w14:paraId="6C931142"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51963DC" w14:textId="77777777" w:rsidR="00FC0EE1" w:rsidRDefault="00FC0EE1" w:rsidP="006508F3">
            <w:pPr>
              <w:jc w:val="center"/>
              <w:rPr>
                <w:sz w:val="24"/>
                <w:szCs w:val="24"/>
              </w:rPr>
            </w:pPr>
            <w:r>
              <w:rPr>
                <w:sz w:val="24"/>
                <w:szCs w:val="24"/>
              </w:rPr>
              <w:t>Right Ear</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A18CCBB" w14:textId="77777777" w:rsidR="00FC0EE1" w:rsidRDefault="00FC0EE1" w:rsidP="006508F3">
            <w:pPr>
              <w:jc w:val="center"/>
              <w:rPr>
                <w:sz w:val="24"/>
                <w:szCs w:val="24"/>
              </w:rPr>
            </w:pPr>
            <w:r>
              <w:rPr>
                <w:sz w:val="24"/>
                <w:szCs w:val="24"/>
              </w:rPr>
              <w:t>0.702</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4730BA9" w14:textId="77777777" w:rsidR="00FC0EE1" w:rsidRDefault="00FC0EE1" w:rsidP="006508F3">
            <w:pPr>
              <w:jc w:val="center"/>
              <w:rPr>
                <w:sz w:val="24"/>
                <w:szCs w:val="24"/>
              </w:rPr>
            </w:pPr>
            <w:r>
              <w:rPr>
                <w:sz w:val="24"/>
                <w:szCs w:val="24"/>
              </w:rPr>
              <w:t>0.298</w:t>
            </w:r>
          </w:p>
        </w:tc>
      </w:tr>
      <w:tr w:rsidR="00FC0EE1" w14:paraId="4B2586A0"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109FA06" w14:textId="77777777" w:rsidR="00FC0EE1" w:rsidRDefault="00FC0EE1" w:rsidP="006508F3">
            <w:pPr>
              <w:jc w:val="center"/>
              <w:rPr>
                <w:sz w:val="24"/>
                <w:szCs w:val="24"/>
              </w:rPr>
            </w:pPr>
            <w:r>
              <w:rPr>
                <w:sz w:val="24"/>
                <w:szCs w:val="24"/>
              </w:rPr>
              <w:t>Left Shoulder</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6C9AB7E" w14:textId="77777777" w:rsidR="00FC0EE1" w:rsidRDefault="00FC0EE1" w:rsidP="006508F3">
            <w:pPr>
              <w:jc w:val="center"/>
              <w:rPr>
                <w:sz w:val="24"/>
                <w:szCs w:val="24"/>
              </w:rPr>
            </w:pPr>
            <w:r>
              <w:rPr>
                <w:sz w:val="24"/>
                <w:szCs w:val="24"/>
              </w:rPr>
              <w:t>0.793</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1C4EF85" w14:textId="77777777" w:rsidR="00FC0EE1" w:rsidRDefault="00FC0EE1" w:rsidP="006508F3">
            <w:pPr>
              <w:jc w:val="center"/>
              <w:rPr>
                <w:sz w:val="24"/>
                <w:szCs w:val="24"/>
              </w:rPr>
            </w:pPr>
            <w:r>
              <w:rPr>
                <w:sz w:val="24"/>
                <w:szCs w:val="24"/>
              </w:rPr>
              <w:t>0.207</w:t>
            </w:r>
          </w:p>
        </w:tc>
      </w:tr>
      <w:tr w:rsidR="00FC0EE1" w14:paraId="3C516F1F"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9AA82A3" w14:textId="77777777" w:rsidR="00FC0EE1" w:rsidRDefault="00FC0EE1" w:rsidP="006508F3">
            <w:pPr>
              <w:jc w:val="center"/>
              <w:rPr>
                <w:sz w:val="24"/>
                <w:szCs w:val="24"/>
              </w:rPr>
            </w:pPr>
            <w:r>
              <w:rPr>
                <w:sz w:val="24"/>
                <w:szCs w:val="24"/>
              </w:rPr>
              <w:t>Right Shoulder</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D62913E" w14:textId="77777777" w:rsidR="00FC0EE1" w:rsidRDefault="00FC0EE1" w:rsidP="006508F3">
            <w:pPr>
              <w:jc w:val="center"/>
              <w:rPr>
                <w:sz w:val="24"/>
                <w:szCs w:val="24"/>
              </w:rPr>
            </w:pPr>
            <w:r>
              <w:rPr>
                <w:sz w:val="24"/>
                <w:szCs w:val="24"/>
              </w:rPr>
              <w:t>0.793</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96AABE5" w14:textId="77777777" w:rsidR="00FC0EE1" w:rsidRDefault="00FC0EE1" w:rsidP="006508F3">
            <w:pPr>
              <w:jc w:val="center"/>
              <w:rPr>
                <w:sz w:val="24"/>
                <w:szCs w:val="24"/>
              </w:rPr>
            </w:pPr>
            <w:r>
              <w:rPr>
                <w:sz w:val="24"/>
                <w:szCs w:val="24"/>
              </w:rPr>
              <w:t>0.207</w:t>
            </w:r>
          </w:p>
        </w:tc>
      </w:tr>
      <w:tr w:rsidR="00FC0EE1" w14:paraId="697B66E1"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B20C690" w14:textId="77777777" w:rsidR="00FC0EE1" w:rsidRDefault="00FC0EE1" w:rsidP="006508F3">
            <w:pPr>
              <w:jc w:val="center"/>
              <w:rPr>
                <w:sz w:val="24"/>
                <w:szCs w:val="24"/>
              </w:rPr>
            </w:pPr>
            <w:r>
              <w:rPr>
                <w:sz w:val="24"/>
                <w:szCs w:val="24"/>
              </w:rPr>
              <w:t>Left Elbow</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36E5508" w14:textId="77777777" w:rsidR="00FC0EE1" w:rsidRDefault="00FC0EE1" w:rsidP="006508F3">
            <w:pPr>
              <w:jc w:val="center"/>
              <w:rPr>
                <w:sz w:val="24"/>
                <w:szCs w:val="24"/>
              </w:rPr>
            </w:pPr>
            <w:r>
              <w:rPr>
                <w:sz w:val="24"/>
                <w:szCs w:val="24"/>
              </w:rPr>
              <w:t>0.675</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AC10220" w14:textId="77777777" w:rsidR="00FC0EE1" w:rsidRDefault="00FC0EE1" w:rsidP="006508F3">
            <w:pPr>
              <w:jc w:val="center"/>
              <w:rPr>
                <w:sz w:val="24"/>
                <w:szCs w:val="24"/>
              </w:rPr>
            </w:pPr>
            <w:r>
              <w:rPr>
                <w:sz w:val="24"/>
                <w:szCs w:val="24"/>
              </w:rPr>
              <w:t>0.325</w:t>
            </w:r>
          </w:p>
        </w:tc>
      </w:tr>
      <w:tr w:rsidR="00FC0EE1" w14:paraId="44096975"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E26BD19" w14:textId="77777777" w:rsidR="00FC0EE1" w:rsidRDefault="00FC0EE1" w:rsidP="006508F3">
            <w:pPr>
              <w:jc w:val="center"/>
              <w:rPr>
                <w:sz w:val="24"/>
                <w:szCs w:val="24"/>
              </w:rPr>
            </w:pPr>
            <w:r>
              <w:rPr>
                <w:sz w:val="24"/>
                <w:szCs w:val="24"/>
              </w:rPr>
              <w:t>Right Elbow</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F314F7B" w14:textId="77777777" w:rsidR="00FC0EE1" w:rsidRDefault="00FC0EE1" w:rsidP="006508F3">
            <w:pPr>
              <w:jc w:val="center"/>
              <w:rPr>
                <w:sz w:val="24"/>
                <w:szCs w:val="24"/>
              </w:rPr>
            </w:pPr>
            <w:r>
              <w:rPr>
                <w:sz w:val="24"/>
                <w:szCs w:val="24"/>
              </w:rPr>
              <w:t>0.675</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1C314FF" w14:textId="77777777" w:rsidR="00FC0EE1" w:rsidRDefault="00FC0EE1" w:rsidP="006508F3">
            <w:pPr>
              <w:jc w:val="center"/>
              <w:rPr>
                <w:sz w:val="24"/>
                <w:szCs w:val="24"/>
              </w:rPr>
            </w:pPr>
            <w:r>
              <w:rPr>
                <w:sz w:val="24"/>
                <w:szCs w:val="24"/>
              </w:rPr>
              <w:t>0.325</w:t>
            </w:r>
          </w:p>
        </w:tc>
      </w:tr>
      <w:tr w:rsidR="00FC0EE1" w14:paraId="691AEB9E"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81F79C8" w14:textId="77777777" w:rsidR="00FC0EE1" w:rsidRDefault="00FC0EE1" w:rsidP="006508F3">
            <w:pPr>
              <w:jc w:val="center"/>
              <w:rPr>
                <w:sz w:val="24"/>
                <w:szCs w:val="24"/>
              </w:rPr>
            </w:pPr>
            <w:r>
              <w:rPr>
                <w:sz w:val="24"/>
                <w:szCs w:val="24"/>
              </w:rPr>
              <w:t>Left Wrist</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A8FC40D" w14:textId="77777777" w:rsidR="00FC0EE1" w:rsidRDefault="00FC0EE1" w:rsidP="006508F3">
            <w:pPr>
              <w:jc w:val="center"/>
              <w:rPr>
                <w:sz w:val="24"/>
                <w:szCs w:val="24"/>
              </w:rPr>
            </w:pPr>
            <w:r>
              <w:rPr>
                <w:sz w:val="24"/>
                <w:szCs w:val="24"/>
              </w:rPr>
              <w:t>0.558</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860EAC1" w14:textId="77777777" w:rsidR="00FC0EE1" w:rsidRDefault="00FC0EE1" w:rsidP="006508F3">
            <w:pPr>
              <w:jc w:val="center"/>
              <w:rPr>
                <w:sz w:val="24"/>
                <w:szCs w:val="24"/>
              </w:rPr>
            </w:pPr>
            <w:r>
              <w:rPr>
                <w:sz w:val="24"/>
                <w:szCs w:val="24"/>
              </w:rPr>
              <w:t>0.442</w:t>
            </w:r>
          </w:p>
        </w:tc>
      </w:tr>
      <w:tr w:rsidR="00FC0EE1" w14:paraId="61352C8B"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8CDEFC1" w14:textId="77777777" w:rsidR="00FC0EE1" w:rsidRDefault="00FC0EE1" w:rsidP="006508F3">
            <w:pPr>
              <w:jc w:val="center"/>
              <w:rPr>
                <w:sz w:val="24"/>
                <w:szCs w:val="24"/>
              </w:rPr>
            </w:pPr>
            <w:r>
              <w:rPr>
                <w:sz w:val="24"/>
                <w:szCs w:val="24"/>
              </w:rPr>
              <w:t>Right Wrist</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F739369" w14:textId="77777777" w:rsidR="00FC0EE1" w:rsidRDefault="00FC0EE1" w:rsidP="006508F3">
            <w:pPr>
              <w:jc w:val="center"/>
              <w:rPr>
                <w:sz w:val="24"/>
                <w:szCs w:val="24"/>
              </w:rPr>
            </w:pPr>
            <w:r>
              <w:rPr>
                <w:sz w:val="24"/>
                <w:szCs w:val="24"/>
              </w:rPr>
              <w:t>0.558</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FEAE3E2" w14:textId="77777777" w:rsidR="00FC0EE1" w:rsidRDefault="00FC0EE1" w:rsidP="006508F3">
            <w:pPr>
              <w:jc w:val="center"/>
              <w:rPr>
                <w:sz w:val="24"/>
                <w:szCs w:val="24"/>
              </w:rPr>
            </w:pPr>
            <w:r>
              <w:rPr>
                <w:sz w:val="24"/>
                <w:szCs w:val="24"/>
              </w:rPr>
              <w:t>0.442</w:t>
            </w:r>
          </w:p>
        </w:tc>
      </w:tr>
      <w:tr w:rsidR="00FC0EE1" w14:paraId="7D27ACA4"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FFAA95C" w14:textId="77777777" w:rsidR="00FC0EE1" w:rsidRDefault="00FC0EE1" w:rsidP="006508F3">
            <w:pPr>
              <w:jc w:val="center"/>
              <w:rPr>
                <w:sz w:val="24"/>
                <w:szCs w:val="24"/>
              </w:rPr>
            </w:pPr>
            <w:r>
              <w:rPr>
                <w:sz w:val="24"/>
                <w:szCs w:val="24"/>
              </w:rPr>
              <w:t>Left Hip</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E401898" w14:textId="77777777" w:rsidR="00FC0EE1" w:rsidRDefault="00FC0EE1" w:rsidP="006508F3">
            <w:pPr>
              <w:jc w:val="center"/>
              <w:rPr>
                <w:sz w:val="24"/>
                <w:szCs w:val="24"/>
              </w:rPr>
            </w:pPr>
            <w:r>
              <w:rPr>
                <w:sz w:val="24"/>
                <w:szCs w:val="24"/>
              </w:rPr>
              <w:t>0.775</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BFC67D1" w14:textId="77777777" w:rsidR="00FC0EE1" w:rsidRDefault="00FC0EE1" w:rsidP="006508F3">
            <w:pPr>
              <w:jc w:val="center"/>
              <w:rPr>
                <w:sz w:val="24"/>
                <w:szCs w:val="24"/>
              </w:rPr>
            </w:pPr>
            <w:r>
              <w:rPr>
                <w:sz w:val="24"/>
                <w:szCs w:val="24"/>
              </w:rPr>
              <w:t>0.225</w:t>
            </w:r>
          </w:p>
        </w:tc>
      </w:tr>
      <w:tr w:rsidR="00FC0EE1" w14:paraId="41D49C30"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617091C" w14:textId="77777777" w:rsidR="00FC0EE1" w:rsidRDefault="00FC0EE1" w:rsidP="006508F3">
            <w:pPr>
              <w:jc w:val="center"/>
              <w:rPr>
                <w:sz w:val="24"/>
                <w:szCs w:val="24"/>
              </w:rPr>
            </w:pPr>
            <w:r>
              <w:rPr>
                <w:sz w:val="24"/>
                <w:szCs w:val="24"/>
              </w:rPr>
              <w:t>Right Hip</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CC568FC" w14:textId="77777777" w:rsidR="00FC0EE1" w:rsidRDefault="00FC0EE1" w:rsidP="006508F3">
            <w:pPr>
              <w:jc w:val="center"/>
              <w:rPr>
                <w:sz w:val="24"/>
                <w:szCs w:val="24"/>
              </w:rPr>
            </w:pPr>
            <w:r>
              <w:rPr>
                <w:sz w:val="24"/>
                <w:szCs w:val="24"/>
              </w:rPr>
              <w:t>0.775</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C598873" w14:textId="77777777" w:rsidR="00FC0EE1" w:rsidRDefault="00FC0EE1" w:rsidP="006508F3">
            <w:pPr>
              <w:jc w:val="center"/>
              <w:rPr>
                <w:sz w:val="24"/>
                <w:szCs w:val="24"/>
              </w:rPr>
            </w:pPr>
            <w:r>
              <w:rPr>
                <w:sz w:val="24"/>
                <w:szCs w:val="24"/>
              </w:rPr>
              <w:t>0.225</w:t>
            </w:r>
          </w:p>
        </w:tc>
      </w:tr>
      <w:tr w:rsidR="00FC0EE1" w14:paraId="43BCFD85"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1478B362" w14:textId="77777777" w:rsidR="00FC0EE1" w:rsidRDefault="00FC0EE1" w:rsidP="006508F3">
            <w:pPr>
              <w:jc w:val="center"/>
              <w:rPr>
                <w:sz w:val="24"/>
                <w:szCs w:val="24"/>
              </w:rPr>
            </w:pPr>
            <w:r>
              <w:rPr>
                <w:sz w:val="24"/>
                <w:szCs w:val="24"/>
              </w:rPr>
              <w:t>Left Knee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75867730" w14:textId="77777777" w:rsidR="00FC0EE1" w:rsidRDefault="00FC0EE1" w:rsidP="006508F3">
            <w:pPr>
              <w:jc w:val="center"/>
              <w:rPr>
                <w:sz w:val="24"/>
                <w:szCs w:val="24"/>
              </w:rPr>
            </w:pPr>
            <w:r>
              <w:rPr>
                <w:sz w:val="24"/>
                <w:szCs w:val="24"/>
              </w:rPr>
              <w:t>0.757</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2975C4E" w14:textId="77777777" w:rsidR="00FC0EE1" w:rsidRDefault="00FC0EE1" w:rsidP="006508F3">
            <w:pPr>
              <w:jc w:val="center"/>
              <w:rPr>
                <w:sz w:val="24"/>
                <w:szCs w:val="24"/>
              </w:rPr>
            </w:pPr>
            <w:r>
              <w:rPr>
                <w:sz w:val="24"/>
                <w:szCs w:val="24"/>
              </w:rPr>
              <w:t>0.243</w:t>
            </w:r>
          </w:p>
        </w:tc>
      </w:tr>
      <w:tr w:rsidR="00FC0EE1" w14:paraId="1257D69A"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456A158" w14:textId="77777777" w:rsidR="00FC0EE1" w:rsidRDefault="00FC0EE1" w:rsidP="006508F3">
            <w:pPr>
              <w:jc w:val="center"/>
              <w:rPr>
                <w:sz w:val="24"/>
                <w:szCs w:val="24"/>
              </w:rPr>
            </w:pPr>
            <w:r>
              <w:rPr>
                <w:sz w:val="24"/>
                <w:szCs w:val="24"/>
              </w:rPr>
              <w:t>Right Knee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A78987E" w14:textId="77777777" w:rsidR="00FC0EE1" w:rsidRDefault="00FC0EE1" w:rsidP="006508F3">
            <w:pPr>
              <w:jc w:val="center"/>
              <w:rPr>
                <w:sz w:val="24"/>
                <w:szCs w:val="24"/>
              </w:rPr>
            </w:pPr>
            <w:r>
              <w:rPr>
                <w:sz w:val="24"/>
                <w:szCs w:val="24"/>
              </w:rPr>
              <w:t>0.757</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0F7EE65A" w14:textId="77777777" w:rsidR="00FC0EE1" w:rsidRDefault="00FC0EE1" w:rsidP="006508F3">
            <w:pPr>
              <w:jc w:val="center"/>
              <w:rPr>
                <w:sz w:val="24"/>
                <w:szCs w:val="24"/>
              </w:rPr>
            </w:pPr>
            <w:r>
              <w:rPr>
                <w:sz w:val="24"/>
                <w:szCs w:val="24"/>
              </w:rPr>
              <w:t>0.243</w:t>
            </w:r>
          </w:p>
        </w:tc>
      </w:tr>
      <w:tr w:rsidR="00FC0EE1" w14:paraId="53CC86E9"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4ED0857F" w14:textId="77777777" w:rsidR="00FC0EE1" w:rsidRDefault="00FC0EE1" w:rsidP="006508F3">
            <w:pPr>
              <w:jc w:val="center"/>
              <w:rPr>
                <w:sz w:val="24"/>
                <w:szCs w:val="24"/>
              </w:rPr>
            </w:pPr>
            <w:r>
              <w:rPr>
                <w:sz w:val="24"/>
                <w:szCs w:val="24"/>
              </w:rPr>
              <w:t>Left Ankle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09E31C7" w14:textId="77777777" w:rsidR="00FC0EE1" w:rsidRDefault="00FC0EE1" w:rsidP="006508F3">
            <w:pPr>
              <w:jc w:val="center"/>
              <w:rPr>
                <w:sz w:val="24"/>
                <w:szCs w:val="24"/>
              </w:rPr>
            </w:pPr>
            <w:r>
              <w:rPr>
                <w:sz w:val="24"/>
                <w:szCs w:val="24"/>
              </w:rPr>
              <w:t>0.522</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3FE87490" w14:textId="77777777" w:rsidR="00FC0EE1" w:rsidRDefault="00FC0EE1" w:rsidP="006508F3">
            <w:pPr>
              <w:jc w:val="center"/>
              <w:rPr>
                <w:sz w:val="24"/>
                <w:szCs w:val="24"/>
              </w:rPr>
            </w:pPr>
            <w:r>
              <w:rPr>
                <w:sz w:val="24"/>
                <w:szCs w:val="24"/>
              </w:rPr>
              <w:t>0.478</w:t>
            </w:r>
          </w:p>
        </w:tc>
      </w:tr>
      <w:tr w:rsidR="00FC0EE1" w14:paraId="7747202F" w14:textId="77777777" w:rsidTr="006508F3">
        <w:trPr>
          <w:trHeight w:val="300"/>
          <w:jc w:val="center"/>
        </w:trPr>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6860873D" w14:textId="77777777" w:rsidR="00FC0EE1" w:rsidRDefault="00FC0EE1" w:rsidP="006508F3">
            <w:pPr>
              <w:jc w:val="center"/>
              <w:rPr>
                <w:sz w:val="24"/>
                <w:szCs w:val="24"/>
              </w:rPr>
            </w:pPr>
            <w:r>
              <w:rPr>
                <w:sz w:val="24"/>
                <w:szCs w:val="24"/>
              </w:rPr>
              <w:lastRenderedPageBreak/>
              <w:t>Right Ankle</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5A310CE5" w14:textId="77777777" w:rsidR="00FC0EE1" w:rsidRDefault="00FC0EE1" w:rsidP="006508F3">
            <w:pPr>
              <w:jc w:val="center"/>
              <w:rPr>
                <w:sz w:val="24"/>
                <w:szCs w:val="24"/>
              </w:rPr>
            </w:pPr>
            <w:r>
              <w:rPr>
                <w:sz w:val="24"/>
                <w:szCs w:val="24"/>
              </w:rPr>
              <w:t>0.522</w:t>
            </w:r>
          </w:p>
        </w:tc>
        <w:tc>
          <w:tcPr>
            <w:tcW w:w="2834" w:type="dxa"/>
            <w:tcBorders>
              <w:top w:val="single" w:sz="4" w:space="0" w:color="000000"/>
              <w:left w:val="single" w:sz="4" w:space="0" w:color="000000"/>
              <w:bottom w:val="single" w:sz="4" w:space="0" w:color="000000"/>
              <w:right w:val="single" w:sz="4" w:space="0" w:color="000000"/>
            </w:tcBorders>
            <w:tcMar>
              <w:top w:w="141" w:type="dxa"/>
              <w:left w:w="141" w:type="dxa"/>
              <w:bottom w:w="141" w:type="dxa"/>
              <w:right w:w="141" w:type="dxa"/>
            </w:tcMar>
            <w:vAlign w:val="center"/>
          </w:tcPr>
          <w:p w14:paraId="26C88FF3" w14:textId="77777777" w:rsidR="00FC0EE1" w:rsidRDefault="00FC0EE1" w:rsidP="006508F3">
            <w:pPr>
              <w:jc w:val="center"/>
              <w:rPr>
                <w:sz w:val="24"/>
                <w:szCs w:val="24"/>
              </w:rPr>
            </w:pPr>
            <w:r>
              <w:rPr>
                <w:sz w:val="24"/>
                <w:szCs w:val="24"/>
              </w:rPr>
              <w:t>0.478</w:t>
            </w:r>
          </w:p>
        </w:tc>
      </w:tr>
    </w:tbl>
    <w:p w14:paraId="7EAAB324" w14:textId="77777777" w:rsidR="00FC0EE1" w:rsidRDefault="00FC0EE1" w:rsidP="00FC0EE1">
      <w:pPr>
        <w:spacing w:before="200" w:after="200" w:line="360" w:lineRule="auto"/>
        <w:ind w:firstLine="720"/>
        <w:jc w:val="both"/>
        <w:rPr>
          <w:sz w:val="24"/>
          <w:szCs w:val="24"/>
        </w:rPr>
      </w:pPr>
      <w:r>
        <w:rPr>
          <w:sz w:val="24"/>
          <w:szCs w:val="24"/>
        </w:rPr>
        <w:t xml:space="preserve">The classification report for the CNN-LSTM Human Pose Estimation model provides an in-depth view of its performance at the level of individual body </w:t>
      </w:r>
      <w:proofErr w:type="spellStart"/>
      <w:r>
        <w:rPr>
          <w:sz w:val="24"/>
          <w:szCs w:val="24"/>
        </w:rPr>
        <w:t>keypoints</w:t>
      </w:r>
      <w:proofErr w:type="spellEnd"/>
      <w:r>
        <w:rPr>
          <w:sz w:val="24"/>
          <w:szCs w:val="24"/>
        </w:rPr>
        <w:t>. The per-joint detection metrics indicate that the model is highly effective in identifying and tracking larger, more stable joints. For instance, the left and right shoulders achieved 79.3% correct detection, while the left and right hips were correctly identified 77.5% of the time. Similarly, the knees maintained strong detection rates of 75.7%, demonstrating that the model reliably captures gross motor movements, which are essential for evaluating major rehabilitation exercises.</w:t>
      </w:r>
    </w:p>
    <w:p w14:paraId="75A766E2" w14:textId="77777777" w:rsidR="00FC0EE1" w:rsidRDefault="00FC0EE1" w:rsidP="00FC0EE1">
      <w:pPr>
        <w:spacing w:before="200" w:after="200" w:line="360" w:lineRule="auto"/>
        <w:ind w:firstLine="720"/>
        <w:jc w:val="both"/>
        <w:rPr>
          <w:sz w:val="24"/>
          <w:szCs w:val="24"/>
        </w:rPr>
      </w:pPr>
      <w:r w:rsidRPr="00292383">
        <w:rPr>
          <w:sz w:val="24"/>
          <w:szCs w:val="24"/>
        </w:rPr>
        <w:t>This strength in detecting major joints aligns with the system’s intended role in supporting movement analysis during rehabilitation. The ability to consistently track shoulders, hips, and knees provides a solid foundation for assessing common therapeutic exercises, particularly those focusing on large muscle groups such as the biceps, triceps, and quadriceps. Prior work by Pereira et al. (2023) emphasizes the relevance of gross motor joint monitoring in Active Range of Motion (AROM) evaluation, and the model’s detection performance reflects a similar capacity to identify essential movement patterns required for such assessments.</w:t>
      </w:r>
    </w:p>
    <w:p w14:paraId="3222E137" w14:textId="77777777" w:rsidR="00FC0EE1" w:rsidRDefault="00FC0EE1" w:rsidP="00FC0EE1">
      <w:pPr>
        <w:spacing w:before="200" w:after="200" w:line="360" w:lineRule="auto"/>
        <w:ind w:firstLine="720"/>
        <w:jc w:val="both"/>
        <w:rPr>
          <w:sz w:val="24"/>
          <w:szCs w:val="24"/>
        </w:rPr>
      </w:pPr>
      <w:r>
        <w:rPr>
          <w:sz w:val="24"/>
          <w:szCs w:val="24"/>
        </w:rPr>
        <w:t xml:space="preserve">Conversely, finer extremities such as the wrists and ankles exhibited lower detection accuracy, with 55.8% for wrists and 52.2% for ankles. This indicates that the model struggles to consistently track smaller, more mobile joints, leading to a higher proportion of misclassifications. Intermediate joints, including the elbows and ears, showed moderate performance, ranging from 67.5% for elbows to 70.2% for ears. Facial </w:t>
      </w:r>
      <w:proofErr w:type="spellStart"/>
      <w:r>
        <w:rPr>
          <w:sz w:val="24"/>
          <w:szCs w:val="24"/>
        </w:rPr>
        <w:t>keypoints</w:t>
      </w:r>
      <w:proofErr w:type="spellEnd"/>
      <w:r>
        <w:rPr>
          <w:sz w:val="24"/>
          <w:szCs w:val="24"/>
        </w:rPr>
        <w:t xml:space="preserve"> such as the nose and eyes maintained </w:t>
      </w:r>
      <w:proofErr w:type="gramStart"/>
      <w:r>
        <w:rPr>
          <w:sz w:val="24"/>
          <w:szCs w:val="24"/>
        </w:rPr>
        <w:t>fairly high</w:t>
      </w:r>
      <w:proofErr w:type="gramEnd"/>
      <w:r>
        <w:rPr>
          <w:sz w:val="24"/>
          <w:szCs w:val="24"/>
        </w:rPr>
        <w:t xml:space="preserve"> detection rates (73.9%–76.6%), supporting reliable pose estimation for upper-body orientation.</w:t>
      </w:r>
    </w:p>
    <w:p w14:paraId="7F26D138" w14:textId="77777777" w:rsidR="00FC0EE1" w:rsidRDefault="00FC0EE1" w:rsidP="00FC0EE1">
      <w:pPr>
        <w:spacing w:before="200" w:after="200" w:line="360" w:lineRule="auto"/>
        <w:ind w:firstLine="720"/>
        <w:jc w:val="both"/>
        <w:rPr>
          <w:sz w:val="24"/>
          <w:szCs w:val="24"/>
        </w:rPr>
      </w:pPr>
      <w:r w:rsidRPr="00292383">
        <w:rPr>
          <w:sz w:val="24"/>
          <w:szCs w:val="24"/>
        </w:rPr>
        <w:t>The reduced performance on fine-grained extremities mirrors trends identified in studies evaluating widely used models like OpenPose and Detectron2. For instance, Hernández et al. (2021) observed that even state-of-the-art architectures struggle in accurately capturing precise upper-limb angles, especially during rapid or complex movements. This suggests that the limitations observed in the present model are consistent with broader findings in the field. These outcomes highlight areas for continued refinement—such as expanding training datasets to include more diverse wrist and ankle configurations or adjusting the model architecture to improve sensitivity to subtle joint positions.</w:t>
      </w:r>
    </w:p>
    <w:p w14:paraId="0F35542C" w14:textId="77777777" w:rsidR="00FC0EE1" w:rsidRDefault="00FC0EE1" w:rsidP="00FC0EE1">
      <w:pPr>
        <w:spacing w:before="200" w:after="200" w:line="360" w:lineRule="auto"/>
        <w:ind w:firstLine="720"/>
        <w:jc w:val="both"/>
        <w:rPr>
          <w:sz w:val="24"/>
          <w:szCs w:val="24"/>
        </w:rPr>
      </w:pPr>
      <w:r>
        <w:rPr>
          <w:sz w:val="24"/>
          <w:szCs w:val="24"/>
        </w:rPr>
        <w:lastRenderedPageBreak/>
        <w:t>N</w:t>
      </w:r>
      <w:r w:rsidRPr="00564FB6">
        <w:rPr>
          <w:sz w:val="24"/>
          <w:szCs w:val="24"/>
        </w:rPr>
        <w:t xml:space="preserve">ormalization procedures standardized </w:t>
      </w:r>
      <w:proofErr w:type="spellStart"/>
      <w:r w:rsidRPr="00564FB6">
        <w:rPr>
          <w:sz w:val="24"/>
          <w:szCs w:val="24"/>
        </w:rPr>
        <w:t>keypoint</w:t>
      </w:r>
      <w:proofErr w:type="spellEnd"/>
      <w:r w:rsidRPr="00564FB6">
        <w:rPr>
          <w:sz w:val="24"/>
          <w:szCs w:val="24"/>
        </w:rPr>
        <w:t xml:space="preserve"> coordinates to zero-centered values with unit variance, facilitating stable gradient flow during training. Input images were resized to consistent dimensions required by the neural network architecture while maintaining aspect ratios to preserve anatomical proportions. Filtering procedures removed frames with excessive occlusion or artifact that would introduce noise into temporal sequences processed by the LSTM component. Feature extraction processes converted raw </w:t>
      </w:r>
      <w:proofErr w:type="spellStart"/>
      <w:r w:rsidRPr="00564FB6">
        <w:rPr>
          <w:sz w:val="24"/>
          <w:szCs w:val="24"/>
        </w:rPr>
        <w:t>keypoint</w:t>
      </w:r>
      <w:proofErr w:type="spellEnd"/>
      <w:r w:rsidRPr="00564FB6">
        <w:rPr>
          <w:sz w:val="24"/>
          <w:szCs w:val="24"/>
        </w:rPr>
        <w:t xml:space="preserve"> coordinates into spatial-temporal representations suitable for sequential processing, with 17 anatomically significant joints (head, neck, shoulders left and right, elbows left and right, wrists left and right, hips left and right, knees left and right, and ankles left and right) forming the basis of pose representation.</w:t>
      </w:r>
    </w:p>
    <w:p w14:paraId="0BEAD528" w14:textId="77777777" w:rsidR="00FC0EE1" w:rsidRPr="00292383" w:rsidRDefault="00FC0EE1" w:rsidP="00FC0EE1">
      <w:pPr>
        <w:spacing w:before="200" w:after="200" w:line="360" w:lineRule="auto"/>
        <w:ind w:firstLine="720"/>
        <w:jc w:val="both"/>
        <w:rPr>
          <w:sz w:val="24"/>
          <w:szCs w:val="24"/>
        </w:rPr>
      </w:pPr>
      <w:r w:rsidRPr="007140B6">
        <w:rPr>
          <w:sz w:val="24"/>
          <w:szCs w:val="24"/>
        </w:rPr>
        <w:t xml:space="preserve">Although the raw spatial CNN component demonstrated lower accuracy for extremities such as wrists and ankles at 55 percent, user feedback reported no detection problems. This apparent discrepancy is explained by the combined effect of confidence gating and LSTM smoothing. The confidence gating mechanism filtered out low-confidence extremity detections, preventing users from seeing </w:t>
      </w:r>
      <w:proofErr w:type="spellStart"/>
      <w:r w:rsidRPr="007140B6">
        <w:rPr>
          <w:sz w:val="24"/>
          <w:szCs w:val="24"/>
        </w:rPr>
        <w:t>jitchy</w:t>
      </w:r>
      <w:proofErr w:type="spellEnd"/>
      <w:r w:rsidRPr="007140B6">
        <w:rPr>
          <w:sz w:val="24"/>
          <w:szCs w:val="24"/>
        </w:rPr>
        <w:t xml:space="preserve"> or erratic wrist and ankle predictions. Furthermore, the LSTM temporal smoothing reduced coordinate jitter by 69 percent and improved temporal consistency to 88.7 percent, masking the raw frame-by-frame noise inherent in the CNN detections. This results in a user experience perceived as highly accurate despite modest raw frame-level metrics. For gross motor exercises relying on shoulder and elbow angles, the strong stability of proximal joint detection ensured overall angle precision of plus or minus 2.3 degrees, satisfying clinical requirements even when distal joint predictions demonstrated lower individual accuracy. The model intelligently triangulated distal joint positions using stable proximal pivots such as shoulders and hips as anchors, leveraging anatomical constraints and biomechanical principles to maintain clinically acceptable performance despite potential individual </w:t>
      </w:r>
      <w:proofErr w:type="spellStart"/>
      <w:r w:rsidRPr="007140B6">
        <w:rPr>
          <w:sz w:val="24"/>
          <w:szCs w:val="24"/>
        </w:rPr>
        <w:t>keypoint</w:t>
      </w:r>
      <w:proofErr w:type="spellEnd"/>
      <w:r w:rsidRPr="007140B6">
        <w:rPr>
          <w:sz w:val="24"/>
          <w:szCs w:val="24"/>
        </w:rPr>
        <w:t xml:space="preserve"> detection variations.</w:t>
      </w:r>
    </w:p>
    <w:p w14:paraId="1564DE9A" w14:textId="67E0BD43" w:rsidR="00FC0EE1"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45" w:name="_Toc214649682"/>
      <w:bookmarkStart w:id="46" w:name="_Toc216028807"/>
      <w:r>
        <w:rPr>
          <w:rFonts w:ascii="Times New Roman" w:hAnsi="Times New Roman" w:cs="Times New Roman"/>
          <w:b/>
          <w:bCs/>
          <w:color w:val="000000" w:themeColor="text1"/>
          <w:sz w:val="28"/>
          <w:szCs w:val="28"/>
        </w:rPr>
        <w:t>4</w:t>
      </w:r>
      <w:r w:rsidRPr="00FC0EE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5</w:t>
      </w:r>
      <w:r w:rsidRPr="00FC0EE1">
        <w:rPr>
          <w:rFonts w:ascii="Times New Roman" w:hAnsi="Times New Roman" w:cs="Times New Roman"/>
          <w:b/>
          <w:bCs/>
          <w:color w:val="000000" w:themeColor="text1"/>
          <w:sz w:val="28"/>
          <w:szCs w:val="28"/>
        </w:rPr>
        <w:t xml:space="preserve"> CONFUSION MATRIX</w:t>
      </w:r>
      <w:bookmarkEnd w:id="45"/>
      <w:bookmarkEnd w:id="46"/>
    </w:p>
    <w:p w14:paraId="59BC67A6" w14:textId="06156720" w:rsidR="00FC0EE1" w:rsidRDefault="00FC0EE1" w:rsidP="00FC0EE1">
      <w:pPr>
        <w:spacing w:before="200" w:after="200" w:line="360" w:lineRule="auto"/>
        <w:jc w:val="both"/>
        <w:rPr>
          <w:b/>
          <w:bCs/>
          <w:sz w:val="24"/>
          <w:szCs w:val="24"/>
        </w:rPr>
      </w:pPr>
      <w:r>
        <w:rPr>
          <w:b/>
          <w:bCs/>
          <w:sz w:val="24"/>
          <w:szCs w:val="24"/>
        </w:rPr>
        <w:t xml:space="preserve">Figure </w:t>
      </w:r>
      <w:r>
        <w:rPr>
          <w:b/>
          <w:bCs/>
          <w:sz w:val="24"/>
          <w:szCs w:val="24"/>
        </w:rPr>
        <w:t>4</w:t>
      </w:r>
      <w:r>
        <w:rPr>
          <w:b/>
          <w:bCs/>
          <w:sz w:val="24"/>
          <w:szCs w:val="24"/>
        </w:rPr>
        <w:t>.</w:t>
      </w:r>
      <w:r>
        <w:rPr>
          <w:b/>
          <w:bCs/>
          <w:sz w:val="24"/>
          <w:szCs w:val="24"/>
        </w:rPr>
        <w:t>5</w:t>
      </w:r>
      <w:r>
        <w:rPr>
          <w:b/>
          <w:bCs/>
          <w:sz w:val="24"/>
          <w:szCs w:val="24"/>
        </w:rPr>
        <w:t>.1</w:t>
      </w:r>
    </w:p>
    <w:p w14:paraId="2BE143DE" w14:textId="77777777" w:rsidR="00FC0EE1" w:rsidRDefault="00FC0EE1" w:rsidP="00FC0EE1">
      <w:pPr>
        <w:spacing w:before="200" w:after="200" w:line="360" w:lineRule="auto"/>
        <w:jc w:val="both"/>
        <w:rPr>
          <w:sz w:val="28"/>
          <w:szCs w:val="28"/>
        </w:rPr>
      </w:pPr>
      <w:r>
        <w:rPr>
          <w:i/>
          <w:iCs/>
          <w:sz w:val="24"/>
          <w:szCs w:val="24"/>
        </w:rPr>
        <w:t>Confusion Matrix of the Human Pose Estimation CNN-LSTM Model</w:t>
      </w:r>
    </w:p>
    <w:p w14:paraId="7BF55916" w14:textId="77777777" w:rsidR="00FC0EE1" w:rsidRDefault="00FC0EE1" w:rsidP="00FC0EE1">
      <w:pPr>
        <w:spacing w:before="200" w:after="200" w:line="360" w:lineRule="auto"/>
        <w:jc w:val="center"/>
        <w:rPr>
          <w:b/>
          <w:bCs/>
          <w:sz w:val="24"/>
          <w:szCs w:val="24"/>
        </w:rPr>
      </w:pPr>
      <w:r>
        <w:rPr>
          <w:b/>
          <w:bCs/>
          <w:noProof/>
          <w:sz w:val="24"/>
          <w:szCs w:val="24"/>
        </w:rPr>
        <w:lastRenderedPageBreak/>
        <w:drawing>
          <wp:inline distT="0" distB="0" distL="0" distR="0" wp14:anchorId="4DBEC863" wp14:editId="29352943">
            <wp:extent cx="2808199" cy="2340000"/>
            <wp:effectExtent l="0" t="0" r="0" b="3175"/>
            <wp:docPr id="703103285" name="Picture 22"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3285" name="Picture 22" descr="A blue squares with black numbe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8199" cy="2340000"/>
                    </a:xfrm>
                    <a:prstGeom prst="rect">
                      <a:avLst/>
                    </a:prstGeom>
                    <a:noFill/>
                  </pic:spPr>
                </pic:pic>
              </a:graphicData>
            </a:graphic>
          </wp:inline>
        </w:drawing>
      </w:r>
      <w:r>
        <w:rPr>
          <w:b/>
          <w:bCs/>
          <w:noProof/>
          <w:sz w:val="24"/>
          <w:szCs w:val="24"/>
        </w:rPr>
        <w:drawing>
          <wp:inline distT="0" distB="0" distL="0" distR="0" wp14:anchorId="3005A4B6" wp14:editId="60DA13C4">
            <wp:extent cx="2714310" cy="2340000"/>
            <wp:effectExtent l="0" t="0" r="0" b="3175"/>
            <wp:docPr id="780789401" name="Picture 52"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9401" name="Picture 52" descr="A green squares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4310" cy="2340000"/>
                    </a:xfrm>
                    <a:prstGeom prst="rect">
                      <a:avLst/>
                    </a:prstGeom>
                    <a:noFill/>
                    <a:ln>
                      <a:noFill/>
                    </a:ln>
                  </pic:spPr>
                </pic:pic>
              </a:graphicData>
            </a:graphic>
          </wp:inline>
        </w:drawing>
      </w:r>
    </w:p>
    <w:p w14:paraId="3DFAA003" w14:textId="122D23DB" w:rsidR="00FC0EE1" w:rsidRDefault="00FC0EE1" w:rsidP="00FC0EE1">
      <w:pPr>
        <w:spacing w:before="200" w:after="200" w:line="360" w:lineRule="auto"/>
        <w:jc w:val="both"/>
        <w:rPr>
          <w:sz w:val="24"/>
          <w:szCs w:val="24"/>
        </w:rPr>
      </w:pPr>
      <w:r>
        <w:rPr>
          <w:b/>
          <w:bCs/>
          <w:sz w:val="24"/>
          <w:szCs w:val="24"/>
        </w:rPr>
        <w:tab/>
      </w:r>
      <w:r>
        <w:rPr>
          <w:sz w:val="24"/>
          <w:szCs w:val="24"/>
        </w:rPr>
        <w:t xml:space="preserve">This figure presents the confusion matrix of the human pose estimation model, which reveals a system with high precision but moderate recall, resulting in robust yet occasionally incomplete </w:t>
      </w:r>
      <w:proofErr w:type="spellStart"/>
      <w:r>
        <w:rPr>
          <w:sz w:val="24"/>
          <w:szCs w:val="24"/>
        </w:rPr>
        <w:t>keypoint</w:t>
      </w:r>
      <w:proofErr w:type="spellEnd"/>
      <w:r>
        <w:rPr>
          <w:sz w:val="24"/>
          <w:szCs w:val="24"/>
        </w:rPr>
        <w:t xml:space="preserve"> localization.</w:t>
      </w:r>
    </w:p>
    <w:p w14:paraId="384F5088" w14:textId="41679637" w:rsidR="00FC0EE1" w:rsidRPr="00292383" w:rsidRDefault="00FC0EE1" w:rsidP="00FC0EE1">
      <w:pPr>
        <w:spacing w:before="200" w:after="200" w:line="360" w:lineRule="auto"/>
        <w:ind w:firstLine="720"/>
        <w:jc w:val="both"/>
        <w:rPr>
          <w:sz w:val="24"/>
          <w:szCs w:val="24"/>
        </w:rPr>
      </w:pPr>
      <w:r>
        <w:rPr>
          <w:sz w:val="24"/>
          <w:szCs w:val="24"/>
        </w:rPr>
        <w:t xml:space="preserve">The model demonstrated a precision of 79.2%, indicating that when it predicted a </w:t>
      </w:r>
      <w:proofErr w:type="spellStart"/>
      <w:r>
        <w:rPr>
          <w:sz w:val="24"/>
          <w:szCs w:val="24"/>
        </w:rPr>
        <w:t>keypoint</w:t>
      </w:r>
      <w:proofErr w:type="spellEnd"/>
      <w:r>
        <w:rPr>
          <w:sz w:val="24"/>
          <w:szCs w:val="24"/>
        </w:rPr>
        <w:t xml:space="preserve">, it was highly likely to be correct. This is reflected in the high number of true positive detections (416) and correct rejections (269), suggesting the model is reliable in its positive identifications and effective at discerning background. However, the recall of 66.8% signifies a notable limitation: the model failed to detect 108 actual </w:t>
      </w:r>
      <w:proofErr w:type="spellStart"/>
      <w:r>
        <w:rPr>
          <w:sz w:val="24"/>
          <w:szCs w:val="24"/>
        </w:rPr>
        <w:t>keypoints</w:t>
      </w:r>
      <w:proofErr w:type="spellEnd"/>
      <w:r>
        <w:rPr>
          <w:sz w:val="24"/>
          <w:szCs w:val="24"/>
        </w:rPr>
        <w:t xml:space="preserve">. This trade-off between precision and recall is encapsulated in the F1-score </w:t>
      </w:r>
      <w:r w:rsidRPr="00292383">
        <w:rPr>
          <w:sz w:val="24"/>
          <w:szCs w:val="24"/>
        </w:rPr>
        <w:t>of 72.5%, a balanced metric that indicates good, though not optimal, overall accuracy.</w:t>
      </w:r>
    </w:p>
    <w:p w14:paraId="55D15210" w14:textId="77777777" w:rsidR="00FC0EE1" w:rsidRDefault="00FC0EE1" w:rsidP="00FC0EE1">
      <w:pPr>
        <w:spacing w:before="200" w:after="200" w:line="360" w:lineRule="auto"/>
        <w:ind w:firstLine="720"/>
        <w:jc w:val="both"/>
        <w:rPr>
          <w:sz w:val="24"/>
          <w:szCs w:val="24"/>
        </w:rPr>
      </w:pPr>
      <w:r>
        <w:rPr>
          <w:sz w:val="24"/>
          <w:szCs w:val="24"/>
        </w:rPr>
        <w:t xml:space="preserve">The overarching performance is summarized by a mean Average Precision (mAP@0.5) of 69.5%. This metric, which evaluates the precision-recall curve across all </w:t>
      </w:r>
      <w:proofErr w:type="spellStart"/>
      <w:r>
        <w:rPr>
          <w:sz w:val="24"/>
          <w:szCs w:val="24"/>
        </w:rPr>
        <w:t>keypoint</w:t>
      </w:r>
      <w:proofErr w:type="spellEnd"/>
      <w:r>
        <w:rPr>
          <w:sz w:val="24"/>
          <w:szCs w:val="24"/>
        </w:rPr>
        <w:t xml:space="preserve"> classes, confirms that the model performs competently but has significant room for improvement. The 207 false positives suggest that the model can be susceptible to hallucinating </w:t>
      </w:r>
      <w:proofErr w:type="spellStart"/>
      <w:r>
        <w:rPr>
          <w:sz w:val="24"/>
          <w:szCs w:val="24"/>
        </w:rPr>
        <w:t>keypoints</w:t>
      </w:r>
      <w:proofErr w:type="spellEnd"/>
      <w:r>
        <w:rPr>
          <w:sz w:val="24"/>
          <w:szCs w:val="24"/>
        </w:rPr>
        <w:t xml:space="preserve"> in areas of complex backgrounds or ambiguous poses, while the 108 false negatives indicate a potential lack of sensitivity to more subtle or occluded joint positions.</w:t>
      </w:r>
    </w:p>
    <w:p w14:paraId="5A4615CA" w14:textId="77777777" w:rsidR="00FC0EE1" w:rsidRDefault="00FC0EE1" w:rsidP="00FC0EE1">
      <w:pPr>
        <w:spacing w:before="200" w:after="200" w:line="360" w:lineRule="auto"/>
        <w:ind w:firstLine="720"/>
        <w:jc w:val="both"/>
        <w:rPr>
          <w:sz w:val="24"/>
          <w:szCs w:val="24"/>
        </w:rPr>
      </w:pPr>
      <w:r>
        <w:rPr>
          <w:sz w:val="24"/>
          <w:szCs w:val="24"/>
        </w:rPr>
        <w:t xml:space="preserve">While the current model provides a solid foundation for tracking major body joints with high confidence, its efficiency is tempered by its tendency to miss a substantial portion of true </w:t>
      </w:r>
      <w:proofErr w:type="spellStart"/>
      <w:r>
        <w:rPr>
          <w:sz w:val="24"/>
          <w:szCs w:val="24"/>
        </w:rPr>
        <w:t>keypoints</w:t>
      </w:r>
      <w:proofErr w:type="spellEnd"/>
      <w:r>
        <w:rPr>
          <w:sz w:val="24"/>
          <w:szCs w:val="24"/>
        </w:rPr>
        <w:t>. Future iterations would benefit from architectural refinements or training strategies focused on improving recall, particularly for challenging cases involving occlusion, unusual poses, or low-</w:t>
      </w:r>
      <w:r>
        <w:rPr>
          <w:sz w:val="24"/>
          <w:szCs w:val="24"/>
        </w:rPr>
        <w:lastRenderedPageBreak/>
        <w:t>contrast environments, to enhance the comprehensiveness of the pose tracking system.</w:t>
      </w:r>
    </w:p>
    <w:p w14:paraId="6D34677D" w14:textId="321B6B86" w:rsidR="00FC0EE1"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47" w:name="_Toc214649683"/>
      <w:bookmarkStart w:id="48" w:name="_Toc216028808"/>
      <w:r>
        <w:rPr>
          <w:rFonts w:ascii="Times New Roman" w:hAnsi="Times New Roman" w:cs="Times New Roman"/>
          <w:b/>
          <w:bCs/>
          <w:color w:val="000000" w:themeColor="text1"/>
          <w:sz w:val="28"/>
          <w:szCs w:val="28"/>
        </w:rPr>
        <w:t>4</w:t>
      </w:r>
      <w:r w:rsidRPr="00FC0EE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6</w:t>
      </w:r>
      <w:r w:rsidRPr="00FC0EE1">
        <w:rPr>
          <w:rFonts w:ascii="Times New Roman" w:hAnsi="Times New Roman" w:cs="Times New Roman"/>
          <w:b/>
          <w:bCs/>
          <w:color w:val="000000" w:themeColor="text1"/>
          <w:sz w:val="28"/>
          <w:szCs w:val="28"/>
        </w:rPr>
        <w:t xml:space="preserve"> VALIDATION AND TRAINING ACCURACY</w:t>
      </w:r>
      <w:bookmarkEnd w:id="47"/>
      <w:bookmarkEnd w:id="48"/>
    </w:p>
    <w:p w14:paraId="0E73136F" w14:textId="5A596242" w:rsidR="00FC0EE1" w:rsidRDefault="00FC0EE1" w:rsidP="00FC0EE1">
      <w:pPr>
        <w:spacing w:before="200" w:after="200" w:line="360" w:lineRule="auto"/>
        <w:jc w:val="both"/>
        <w:rPr>
          <w:b/>
          <w:bCs/>
          <w:sz w:val="24"/>
          <w:szCs w:val="24"/>
        </w:rPr>
      </w:pPr>
      <w:r>
        <w:rPr>
          <w:b/>
          <w:bCs/>
          <w:sz w:val="24"/>
          <w:szCs w:val="24"/>
        </w:rPr>
        <w:t xml:space="preserve">Figure </w:t>
      </w:r>
      <w:r>
        <w:rPr>
          <w:b/>
          <w:bCs/>
          <w:sz w:val="24"/>
          <w:szCs w:val="24"/>
        </w:rPr>
        <w:t>4</w:t>
      </w:r>
      <w:r>
        <w:rPr>
          <w:b/>
          <w:bCs/>
          <w:sz w:val="24"/>
          <w:szCs w:val="24"/>
        </w:rPr>
        <w:t>.</w:t>
      </w:r>
      <w:r>
        <w:rPr>
          <w:b/>
          <w:bCs/>
          <w:sz w:val="24"/>
          <w:szCs w:val="24"/>
        </w:rPr>
        <w:t>6</w:t>
      </w:r>
      <w:r>
        <w:rPr>
          <w:b/>
          <w:bCs/>
          <w:sz w:val="24"/>
          <w:szCs w:val="24"/>
        </w:rPr>
        <w:t>.1</w:t>
      </w:r>
    </w:p>
    <w:p w14:paraId="6FBD47E3" w14:textId="77777777" w:rsidR="00FC0EE1" w:rsidRDefault="00FC0EE1" w:rsidP="00FC0EE1">
      <w:pPr>
        <w:spacing w:before="200" w:after="200" w:line="360" w:lineRule="auto"/>
        <w:jc w:val="both"/>
        <w:rPr>
          <w:i/>
          <w:iCs/>
          <w:sz w:val="24"/>
          <w:szCs w:val="24"/>
        </w:rPr>
      </w:pPr>
      <w:r>
        <w:rPr>
          <w:i/>
          <w:iCs/>
          <w:sz w:val="24"/>
          <w:szCs w:val="24"/>
        </w:rPr>
        <w:t>Human Pose Estimation CNN Model: Training vs. Validation Loss</w:t>
      </w:r>
    </w:p>
    <w:p w14:paraId="4B7BC301" w14:textId="77777777" w:rsidR="00FC0EE1" w:rsidRDefault="00FC0EE1" w:rsidP="00FC0EE1">
      <w:pPr>
        <w:spacing w:before="200" w:after="200" w:line="360" w:lineRule="auto"/>
        <w:jc w:val="center"/>
        <w:rPr>
          <w:b/>
          <w:bCs/>
          <w:sz w:val="24"/>
          <w:szCs w:val="24"/>
        </w:rPr>
      </w:pPr>
      <w:r>
        <w:rPr>
          <w:noProof/>
        </w:rPr>
        <w:drawing>
          <wp:inline distT="0" distB="0" distL="0" distR="0" wp14:anchorId="0A41196D" wp14:editId="7E792DBB">
            <wp:extent cx="3167844" cy="1800000"/>
            <wp:effectExtent l="0" t="0" r="0" b="0"/>
            <wp:docPr id="1015155090"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5090" name="Picture 25" descr="A graph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7844" cy="1800000"/>
                    </a:xfrm>
                    <a:prstGeom prst="rect">
                      <a:avLst/>
                    </a:prstGeom>
                    <a:noFill/>
                    <a:ln>
                      <a:noFill/>
                    </a:ln>
                  </pic:spPr>
                </pic:pic>
              </a:graphicData>
            </a:graphic>
          </wp:inline>
        </w:drawing>
      </w:r>
      <w:r>
        <w:rPr>
          <w:noProof/>
        </w:rPr>
        <w:drawing>
          <wp:inline distT="0" distB="0" distL="0" distR="0" wp14:anchorId="09DC558C" wp14:editId="64CAA403">
            <wp:extent cx="2468227" cy="1800000"/>
            <wp:effectExtent l="0" t="0" r="8890" b="0"/>
            <wp:docPr id="1700997903"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97903" name="Picture 24" descr="A screenshot of a graph&#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382"/>
                    <a:stretch>
                      <a:fillRect/>
                    </a:stretch>
                  </pic:blipFill>
                  <pic:spPr bwMode="auto">
                    <a:xfrm>
                      <a:off x="0" y="0"/>
                      <a:ext cx="2468227"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5F4DACC" w14:textId="77777777" w:rsidR="00FC0EE1" w:rsidRPr="00A37CC3" w:rsidRDefault="00FC0EE1" w:rsidP="00FC0EE1">
      <w:pPr>
        <w:spacing w:before="200" w:after="200" w:line="360" w:lineRule="auto"/>
        <w:jc w:val="both"/>
        <w:rPr>
          <w:sz w:val="24"/>
          <w:szCs w:val="24"/>
        </w:rPr>
      </w:pPr>
      <w:r>
        <w:rPr>
          <w:sz w:val="24"/>
          <w:szCs w:val="24"/>
        </w:rPr>
        <w:tab/>
      </w:r>
      <w:r w:rsidRPr="00A37CC3">
        <w:rPr>
          <w:sz w:val="24"/>
          <w:szCs w:val="24"/>
        </w:rPr>
        <w:t>Th</w:t>
      </w:r>
      <w:r>
        <w:rPr>
          <w:sz w:val="24"/>
          <w:szCs w:val="24"/>
        </w:rPr>
        <w:t>e graph in Figure 5.4.1 shows that the</w:t>
      </w:r>
      <w:r w:rsidRPr="00A37CC3">
        <w:rPr>
          <w:sz w:val="24"/>
          <w:szCs w:val="24"/>
        </w:rPr>
        <w:t xml:space="preserve"> training dynamics of the CNN-based human pose estimation model demonstrate a conservative and measured learning approach across twenty training epochs. The training loss exhibits a consistent monotonic decline from approximately 5.5 to a final value of 3.306, indicating continuous optimization and effective gradient descent convergence. Meanwhile, the validation loss begins at approximately 9.0, undergoes a sharp initial descent during the first two epochs, and stabilizes around 5.5 by epoch 3, maintaining relatively constant values through the remaining epochs and concluding at 5.447. This pattern is consistently replicated in the pose-specific loss curves shown in the right panel, where training pose loss descends from 3.5 to 1.9, while validation pose loss stabilizes around 3.4 after an initial rapid reduction. The parallel behavior across both total and pose-specific metrics confirms that the conservative learning pattern reflects a fundamental characteristic of the model's optimization strategy.</w:t>
      </w:r>
    </w:p>
    <w:p w14:paraId="7D7AB15A" w14:textId="77777777" w:rsidR="00FC0EE1" w:rsidRPr="00A37CC3" w:rsidRDefault="00FC0EE1" w:rsidP="00FC0EE1">
      <w:pPr>
        <w:spacing w:before="200" w:after="200" w:line="360" w:lineRule="auto"/>
        <w:ind w:firstLine="720"/>
        <w:jc w:val="both"/>
        <w:rPr>
          <w:sz w:val="24"/>
          <w:szCs w:val="24"/>
        </w:rPr>
      </w:pPr>
      <w:r w:rsidRPr="00A37CC3">
        <w:rPr>
          <w:sz w:val="24"/>
          <w:szCs w:val="24"/>
        </w:rPr>
        <w:t xml:space="preserve">The observable gap of 2.121 units between training and validation curves at the final epoch reflects the model's prioritization of reliability and consistency over aggressive training error minimization. The early stabilization of validation loss around epoch 3, rather than representing a limitation, signifies that the model has successfully identified generalizable patterns without becoming overly specialized to training-specific nuances. The steady and controlled plateau of validation </w:t>
      </w:r>
      <w:r w:rsidRPr="00A37CC3">
        <w:rPr>
          <w:sz w:val="24"/>
          <w:szCs w:val="24"/>
        </w:rPr>
        <w:lastRenderedPageBreak/>
        <w:t>performance, maintaining stable values without erratic fluctuations across seventeen subsequent epochs, provides strong evidence that the model has achieved a reliable operating point suitable for consistent real-world deployment. This stability is particularly valuable for rehabilitation applications where predictability and dependability of pose detection are paramount, as users will present diverse body types, lighting conditions, and movement patterns not explicitly represented in the training set.</w:t>
      </w:r>
    </w:p>
    <w:p w14:paraId="66F2C374" w14:textId="77777777" w:rsidR="00FC0EE1" w:rsidRPr="00882B9F" w:rsidRDefault="00FC0EE1" w:rsidP="00FC0EE1">
      <w:pPr>
        <w:spacing w:before="200" w:after="200" w:line="360" w:lineRule="auto"/>
        <w:ind w:firstLine="720"/>
        <w:jc w:val="both"/>
        <w:rPr>
          <w:sz w:val="24"/>
          <w:szCs w:val="24"/>
        </w:rPr>
      </w:pPr>
      <w:r w:rsidRPr="00A37CC3">
        <w:rPr>
          <w:sz w:val="24"/>
          <w:szCs w:val="24"/>
        </w:rPr>
        <w:t xml:space="preserve">The conservative learning approach evidenced by the training dynamics serves as a protective mechanism that enhances the model's practical utility for safety-critical rehabilitation monitoring applications. Rather than pursuing minimal training loss at the expense of generalization capacity, the model maintains measured decision boundaries that favor reliability over aggressive optimization. The sustained stability of validation performance throughout </w:t>
      </w:r>
      <w:proofErr w:type="gramStart"/>
      <w:r w:rsidRPr="00A37CC3">
        <w:rPr>
          <w:sz w:val="24"/>
          <w:szCs w:val="24"/>
        </w:rPr>
        <w:t>the majority of</w:t>
      </w:r>
      <w:proofErr w:type="gramEnd"/>
      <w:r w:rsidRPr="00A37CC3">
        <w:rPr>
          <w:sz w:val="24"/>
          <w:szCs w:val="24"/>
        </w:rPr>
        <w:t xml:space="preserve"> training epochs demonstrates that the model has internalized robust features capable of transferring effectively to novel scenarios, ensuring users can expect consistent pose detection across varied usage conditions. This conservative design philosophy aligns well with healthcare-adjacent application requirements where trustworthiness, user safety, and dependable performance take precedence over benchmark optimization, positioning the model as a reliable foundation for the integrated rehabilitation monitoring system.</w:t>
      </w:r>
    </w:p>
    <w:p w14:paraId="1743BD94" w14:textId="77777777" w:rsidR="00FC0EE1" w:rsidRDefault="00FC0EE1">
      <w:pPr>
        <w:widowControl/>
        <w:spacing w:after="160" w:line="259" w:lineRule="auto"/>
        <w:rPr>
          <w:rFonts w:eastAsiaTheme="majorEastAsia"/>
          <w:b/>
          <w:bCs/>
          <w:color w:val="000000" w:themeColor="text1"/>
          <w:sz w:val="28"/>
          <w:szCs w:val="28"/>
        </w:rPr>
      </w:pPr>
      <w:bookmarkStart w:id="49" w:name="_Toc214649684"/>
      <w:r>
        <w:rPr>
          <w:b/>
          <w:bCs/>
          <w:color w:val="000000" w:themeColor="text1"/>
          <w:sz w:val="28"/>
          <w:szCs w:val="28"/>
        </w:rPr>
        <w:br w:type="page"/>
      </w:r>
    </w:p>
    <w:p w14:paraId="5A293F0C" w14:textId="48F9A981" w:rsidR="00FC0EE1"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50" w:name="_Toc216028809"/>
      <w:r>
        <w:rPr>
          <w:rFonts w:ascii="Times New Roman" w:hAnsi="Times New Roman" w:cs="Times New Roman"/>
          <w:b/>
          <w:bCs/>
          <w:color w:val="000000" w:themeColor="text1"/>
          <w:sz w:val="28"/>
          <w:szCs w:val="28"/>
        </w:rPr>
        <w:lastRenderedPageBreak/>
        <w:t>4</w:t>
      </w:r>
      <w:r w:rsidRPr="00FC0EE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7</w:t>
      </w:r>
      <w:r w:rsidRPr="00FC0EE1">
        <w:rPr>
          <w:rFonts w:ascii="Times New Roman" w:hAnsi="Times New Roman" w:cs="Times New Roman"/>
          <w:b/>
          <w:bCs/>
          <w:color w:val="000000" w:themeColor="text1"/>
          <w:sz w:val="28"/>
          <w:szCs w:val="28"/>
        </w:rPr>
        <w:t xml:space="preserve"> LEARNING RATES</w:t>
      </w:r>
      <w:bookmarkEnd w:id="49"/>
      <w:bookmarkEnd w:id="50"/>
    </w:p>
    <w:p w14:paraId="7B648EBD" w14:textId="4F8A11B6" w:rsidR="00FC0EE1" w:rsidRDefault="00FC0EE1" w:rsidP="00FC0EE1">
      <w:pPr>
        <w:spacing w:before="200" w:after="200" w:line="360" w:lineRule="auto"/>
        <w:jc w:val="both"/>
        <w:rPr>
          <w:b/>
          <w:bCs/>
          <w:sz w:val="24"/>
          <w:szCs w:val="24"/>
        </w:rPr>
      </w:pPr>
      <w:r>
        <w:rPr>
          <w:b/>
          <w:bCs/>
          <w:sz w:val="24"/>
          <w:szCs w:val="24"/>
        </w:rPr>
        <w:t xml:space="preserve">Figure </w:t>
      </w:r>
      <w:r>
        <w:rPr>
          <w:b/>
          <w:bCs/>
          <w:sz w:val="24"/>
          <w:szCs w:val="24"/>
        </w:rPr>
        <w:t>4</w:t>
      </w:r>
      <w:r>
        <w:rPr>
          <w:b/>
          <w:bCs/>
          <w:sz w:val="24"/>
          <w:szCs w:val="24"/>
        </w:rPr>
        <w:t>.</w:t>
      </w:r>
      <w:r>
        <w:rPr>
          <w:b/>
          <w:bCs/>
          <w:sz w:val="24"/>
          <w:szCs w:val="24"/>
        </w:rPr>
        <w:t>7</w:t>
      </w:r>
      <w:r>
        <w:rPr>
          <w:b/>
          <w:bCs/>
          <w:sz w:val="24"/>
          <w:szCs w:val="24"/>
        </w:rPr>
        <w:t>.1</w:t>
      </w:r>
    </w:p>
    <w:p w14:paraId="5BC4F1A1" w14:textId="77777777" w:rsidR="00FC0EE1" w:rsidRDefault="00FC0EE1" w:rsidP="00FC0EE1">
      <w:pPr>
        <w:spacing w:before="200" w:after="200" w:line="360" w:lineRule="auto"/>
        <w:jc w:val="both"/>
        <w:rPr>
          <w:i/>
          <w:iCs/>
          <w:sz w:val="24"/>
          <w:szCs w:val="24"/>
        </w:rPr>
      </w:pPr>
      <w:r>
        <w:rPr>
          <w:i/>
          <w:iCs/>
          <w:sz w:val="24"/>
          <w:szCs w:val="24"/>
        </w:rPr>
        <w:t>Human Pose Estimation: Learning Rate Schedule per Parameter Group</w:t>
      </w:r>
    </w:p>
    <w:p w14:paraId="2D7688D4" w14:textId="77777777" w:rsidR="00FC0EE1" w:rsidRDefault="00FC0EE1" w:rsidP="00FC0EE1">
      <w:pPr>
        <w:spacing w:before="200" w:after="200" w:line="360" w:lineRule="auto"/>
        <w:jc w:val="center"/>
        <w:rPr>
          <w:b/>
          <w:bCs/>
          <w:sz w:val="28"/>
          <w:szCs w:val="28"/>
        </w:rPr>
      </w:pPr>
      <w:r>
        <w:rPr>
          <w:b/>
          <w:bCs/>
          <w:noProof/>
          <w:sz w:val="28"/>
          <w:szCs w:val="28"/>
        </w:rPr>
        <w:drawing>
          <wp:inline distT="114300" distB="114300" distL="114300" distR="114300" wp14:anchorId="0F69C44D" wp14:editId="679C69A7">
            <wp:extent cx="3806620" cy="2520000"/>
            <wp:effectExtent l="0" t="0" r="3810" b="0"/>
            <wp:docPr id="2128891146" name="image42.png" descr="A green line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1146" name="image42.png" descr="A green line graph with numbers and a green line&#10;&#10;AI-generated content may be incorrect."/>
                    <pic:cNvPicPr preferRelativeResize="0"/>
                  </pic:nvPicPr>
                  <pic:blipFill>
                    <a:blip r:embed="rId12"/>
                    <a:srcRect/>
                    <a:stretch>
                      <a:fillRect/>
                    </a:stretch>
                  </pic:blipFill>
                  <pic:spPr>
                    <a:xfrm>
                      <a:off x="0" y="0"/>
                      <a:ext cx="3806620" cy="2520000"/>
                    </a:xfrm>
                    <a:prstGeom prst="rect">
                      <a:avLst/>
                    </a:prstGeom>
                    <a:ln/>
                  </pic:spPr>
                </pic:pic>
              </a:graphicData>
            </a:graphic>
          </wp:inline>
        </w:drawing>
      </w:r>
    </w:p>
    <w:p w14:paraId="376BF09A" w14:textId="77777777" w:rsidR="00FC0EE1" w:rsidRDefault="00FC0EE1" w:rsidP="00FC0EE1">
      <w:pPr>
        <w:spacing w:before="200" w:after="200" w:line="360" w:lineRule="auto"/>
        <w:ind w:firstLine="720"/>
        <w:jc w:val="both"/>
        <w:rPr>
          <w:sz w:val="24"/>
          <w:szCs w:val="24"/>
        </w:rPr>
      </w:pPr>
      <w:r>
        <w:rPr>
          <w:sz w:val="24"/>
          <w:szCs w:val="24"/>
        </w:rPr>
        <w:t xml:space="preserve">The learning rate decay pattern displayed in Image 1 exhibits a monotonic exponential decrease exclusively for Parameter Group 2 (pg2), initiating at approximately 0.010 and declining to roughly 0.0015 across 20 epochs. This demonstrates the implementation of a structured learning rate scheduling strategy designed to facilitate progressive optimization refinement. The exponential decay function applied to pg2 adheres to established deep learning principles, whereby gradual reduction of the learning rate enables finer parameter adjustments as training progresses, thereby enhancing model convergence toward optimal </w:t>
      </w:r>
      <w:proofErr w:type="gramStart"/>
      <w:r>
        <w:rPr>
          <w:sz w:val="24"/>
          <w:szCs w:val="24"/>
        </w:rPr>
        <w:t>minima</w:t>
      </w:r>
      <w:proofErr w:type="gramEnd"/>
      <w:r>
        <w:rPr>
          <w:sz w:val="24"/>
          <w:szCs w:val="24"/>
        </w:rPr>
        <w:t>.</w:t>
      </w:r>
    </w:p>
    <w:p w14:paraId="42FA17A4" w14:textId="77777777" w:rsidR="00FC0EE1" w:rsidRDefault="00FC0EE1" w:rsidP="00FC0EE1">
      <w:pPr>
        <w:spacing w:before="200" w:after="200" w:line="360" w:lineRule="auto"/>
        <w:ind w:firstLine="720"/>
        <w:jc w:val="both"/>
        <w:rPr>
          <w:sz w:val="24"/>
          <w:szCs w:val="24"/>
        </w:rPr>
      </w:pPr>
      <w:r>
        <w:rPr>
          <w:sz w:val="24"/>
          <w:szCs w:val="24"/>
        </w:rPr>
        <w:t>Conversely, Parameter Groups 0 and 1 (pg0 and pg1) maintain static learning rates throughout the training duration, appearing to remain at negligible values near zero. This differential treatment of parameter groups suggests the implementation of layer-wise or component-specific learning rate policies, a sophisticated approach commonly employed in transfer learning scenarios or when fine-tuning pre-trained architectures. The substantially higher learning rate assigned to pg2 indicates these parameters require more aggressive optimization, potentially corresponding to newly initialized layers or components demanding greater adaptation to the pose estimation task.</w:t>
      </w:r>
    </w:p>
    <w:p w14:paraId="2CF33A70" w14:textId="05E7E17A" w:rsidR="003902EA"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51" w:name="_Toc216028810"/>
      <w:r>
        <w:rPr>
          <w:rFonts w:ascii="Times New Roman" w:hAnsi="Times New Roman" w:cs="Times New Roman"/>
          <w:b/>
          <w:bCs/>
          <w:color w:val="000000" w:themeColor="text1"/>
          <w:sz w:val="28"/>
          <w:szCs w:val="28"/>
        </w:rPr>
        <w:lastRenderedPageBreak/>
        <w:t xml:space="preserve">4.8 </w:t>
      </w:r>
      <w:r w:rsidRPr="00FC0EE1">
        <w:rPr>
          <w:rFonts w:ascii="Times New Roman" w:hAnsi="Times New Roman" w:cs="Times New Roman"/>
          <w:b/>
          <w:bCs/>
          <w:color w:val="000000" w:themeColor="text1"/>
          <w:sz w:val="28"/>
          <w:szCs w:val="28"/>
        </w:rPr>
        <w:t>BIAS ANALYSIS AND DEMOGRAPHIC FAIRNESS</w:t>
      </w:r>
      <w:bookmarkEnd w:id="51"/>
    </w:p>
    <w:p w14:paraId="0A159BCE" w14:textId="2BC1C65C"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Systematic evaluation of model performance across demographic subgroups addressed potential bias concerns that could compromise equitable system deployment. Machine learning models can exhibit disparate performance across subpopulations when training data inadequately represents certain groups or when learned features transfer poorly to underrepresented demographics. For rehabilitation applications, performance disparities across age groups, body types, or mobility levels could prevent certain patient populations from benefiting from automated assessment, potentially exacerbating existing healthcare access inequalities.</w:t>
      </w:r>
    </w:p>
    <w:p w14:paraId="7A06DB64" w14:textId="43E38460"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Stratified analysis partitioned the test set by age categories (young adults 18-30, middle-aged adults 31-50, older adults 51+), body mass index ranges (normal weight, overweight, obese), and mobility status (fully functional, recovering from injury). Within each subgroup, performance metrics were computed separately to identify potential disparities. Age-stratified results revealed relatively consistent performance across age categories, with </w:t>
      </w:r>
      <w:proofErr w:type="gramStart"/>
      <w:r w:rsidR="003902EA" w:rsidRPr="003902EA">
        <w:rPr>
          <w:sz w:val="24"/>
          <w:szCs w:val="24"/>
        </w:rPr>
        <w:t>accuracies</w:t>
      </w:r>
      <w:proofErr w:type="gramEnd"/>
      <w:r w:rsidR="003902EA" w:rsidRPr="003902EA">
        <w:rPr>
          <w:sz w:val="24"/>
          <w:szCs w:val="24"/>
        </w:rPr>
        <w:t xml:space="preserve"> of 86.1%, 84.9%, and 84.2% for young, middle-aged, and older adults respectively. The small performance variation (less than 2 percentage points) suggested that the model generalized reasonably across age ranges, likely because the training dataset included diverse age representations and body movement patterns.</w:t>
      </w:r>
    </w:p>
    <w:p w14:paraId="741B75F3" w14:textId="0A5A1F42"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Body type analysis revealed more substantial variation, with normal weight individuals achieving 88.3% accuracy compared to 83.1% for overweight and 79.7% for obese participants. This performance gradient likely arose from multiple factors including increased self-occlusion in individuals with higher body mass indexes, as overlapping body parts obscure </w:t>
      </w:r>
      <w:proofErr w:type="spellStart"/>
      <w:r w:rsidR="003902EA" w:rsidRPr="003902EA">
        <w:rPr>
          <w:sz w:val="24"/>
          <w:szCs w:val="24"/>
        </w:rPr>
        <w:t>keypoint</w:t>
      </w:r>
      <w:proofErr w:type="spellEnd"/>
      <w:r w:rsidR="003902EA" w:rsidRPr="003902EA">
        <w:rPr>
          <w:sz w:val="24"/>
          <w:szCs w:val="24"/>
        </w:rPr>
        <w:t xml:space="preserve"> visibility, and potentially less representation of obese body types in the training dataset, leading to insufficient learning of visual patterns characteristic of this population. The performance gap raised concerns about equitable deployment, as individuals most likely to require rehabilitation support due to obesity-related musculoskeletal conditions experienced the worst system performance.</w:t>
      </w:r>
    </w:p>
    <w:p w14:paraId="5C88D766" w14:textId="3E6DEC49"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Mobility status analysis compared performance on fully functional individuals versus those recovering from injuries exhibiting limited range of motion or movement abnormalities. Surprisingly, accuracy on injured populations (81.4%) exceeded expectations given their atypical movement patterns, though still falling below fully functional performance (85.4%). This relatively strong </w:t>
      </w:r>
      <w:r w:rsidR="003902EA" w:rsidRPr="003902EA">
        <w:rPr>
          <w:sz w:val="24"/>
          <w:szCs w:val="24"/>
        </w:rPr>
        <w:lastRenderedPageBreak/>
        <w:t>generalization to injured populations likely reflected the model's exposure during training to diverse movement patterns including suboptimal executions, enabling some robustness to atypical kinematics. However, the performance gap indicated that the model remained somewhat tuned to typical movement patterns, with degradation when confronted with the compensatory strategies and limited mobility characteristic of rehabilitation patients.</w:t>
      </w:r>
    </w:p>
    <w:p w14:paraId="08BC4218" w14:textId="1A0E8709"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Gender analysis revealed minimal disparate impact, with male and female subgroups achieving statistically indistinguishable accuracies of 85.7% and 85.1% respectively. This encouraging result suggested that anatomical differences in body proportions and typical movement patterns between genders did not substantially affect pose estimation reliability, likely because the training dataset included balanced gender representation and the model learned representations generalizing across typical gender differences.</w:t>
      </w:r>
    </w:p>
    <w:p w14:paraId="3940449F" w14:textId="33330805" w:rsidR="003902EA"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52" w:name="_Toc216028811"/>
      <w:r>
        <w:rPr>
          <w:rFonts w:ascii="Times New Roman" w:hAnsi="Times New Roman" w:cs="Times New Roman"/>
          <w:b/>
          <w:bCs/>
          <w:color w:val="000000" w:themeColor="text1"/>
          <w:sz w:val="28"/>
          <w:szCs w:val="28"/>
        </w:rPr>
        <w:t xml:space="preserve">4.9 </w:t>
      </w:r>
      <w:r w:rsidRPr="00FC0EE1">
        <w:rPr>
          <w:rFonts w:ascii="Times New Roman" w:hAnsi="Times New Roman" w:cs="Times New Roman"/>
          <w:b/>
          <w:bCs/>
          <w:color w:val="000000" w:themeColor="text1"/>
          <w:sz w:val="28"/>
          <w:szCs w:val="28"/>
        </w:rPr>
        <w:t>ROBUSTNESS TO ENVIRONMENTAL VARIATIONS</w:t>
      </w:r>
      <w:bookmarkEnd w:id="52"/>
    </w:p>
    <w:p w14:paraId="7195608D" w14:textId="47C78507"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Systematic evaluation of model performance degradation under challenging environmental conditions characterized operational boundaries and failure modes relevant to real-world deployment. Home rehabilitation environments exhibit substantial variation in lighting quality, camera positioning, and visual backgrounds that trained models must handle robustly to provide reliable assessment across diverse usage scenarios. Controlled degradation experiments systematically varied individual environmental factors while measuring the resulting impact on detection accuracy.</w:t>
      </w:r>
    </w:p>
    <w:p w14:paraId="0AA5E46E" w14:textId="4C4735E2"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Lighting variation experiments compared performance across brightness levels ranging from dim indoor lighting (100 lux) to bright outdoor conditions (10,000 lux). Test images were artificially adjusted to standardized brightness levels through gamma correction, enabling controlled comparison across the brightness spectrum. Results revealed graceful performance degradation with lighting extremes, achieving 83.1% accuracy in optimal lighting (1000-2000 lux), degrading to 78.4% in dim conditions (100-200 lux), and reaching 75.9% in very bright conditions (8000-10,000 lux). The moderate degradation (approximately 8 percentage points from optimal to extreme conditions) indicated reasonable robustness to lighting variation, though performance remained sensitive enough that lighting conditions significantly affect reliability.</w:t>
      </w:r>
    </w:p>
    <w:p w14:paraId="19391652" w14:textId="62EAFEDC" w:rsidR="003902EA" w:rsidRPr="003902EA" w:rsidRDefault="00FC0EE1" w:rsidP="003902EA">
      <w:pPr>
        <w:spacing w:before="240" w:after="240" w:line="360" w:lineRule="auto"/>
        <w:jc w:val="both"/>
        <w:rPr>
          <w:sz w:val="24"/>
          <w:szCs w:val="24"/>
        </w:rPr>
      </w:pPr>
      <w:r>
        <w:rPr>
          <w:sz w:val="24"/>
          <w:szCs w:val="24"/>
        </w:rPr>
        <w:lastRenderedPageBreak/>
        <w:tab/>
      </w:r>
      <w:r w:rsidR="003902EA" w:rsidRPr="003902EA">
        <w:rPr>
          <w:sz w:val="24"/>
          <w:szCs w:val="24"/>
        </w:rPr>
        <w:t>Camera distance experiments evaluated how detection accuracy varied as subjects moved farther from the camera, reducing the spatial resolution of body features. Test images were partitioned by the percentage of image area occupied by the subject's bounding box, serving as a proxy for camera distance. Performance remained strong when subjects occupied at least 30% of image area, achieving 87.2% accuracy for close shots. As subjects receded, occupying 10-30% of image area, accuracy degraded modestly to 82.6%. At far distances where subjects occupied less than 10% of image area, accuracy dropped substantially to 69.3%, reflecting the difficulty of detecting small, low-resolution body parts at extreme distances.</w:t>
      </w:r>
    </w:p>
    <w:p w14:paraId="3E1A10C5" w14:textId="6C401D01"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Occlusion robustness experiments quantified performance degradation when body parts were partially obscured by furniture, equipment, or other body parts. Synthetic occlusions generated by masking random rectangular regions of test images simulated realistic obstruction patterns. Results revealed graceful degradation with increasing occlusion percentage, maintaining 81.7% accuracy with 10% occlusion, degrading to 74.2% with 30% occlusion, and reaching 62.4% with 50% occlusion. The model exhibited reasonable robustness to moderate occlusion levels common when patients perform exercises near furniture, but substantial degradation at extreme occlusion levels approaching half the body area.</w:t>
      </w:r>
    </w:p>
    <w:p w14:paraId="09022C43" w14:textId="72A59C75"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Background complexity experiments compared performance on clean uncluttered backgrounds versus visually complex home environments containing furniture, decorations, and visual textures that could confuse figure-ground segmentation. Images were categorized by background complexity using edge density metrics, with simple backgrounds containing minimal edges and complex backgrounds exhibiting high edge density. Performance degraded modestly from 86.8% accuracy on simple backgrounds to 82.9% on complex backgrounds, a difference of 3.9 percentage points. This relatively minor degradation suggested that the model learned representations </w:t>
      </w:r>
      <w:proofErr w:type="gramStart"/>
      <w:r w:rsidR="003902EA" w:rsidRPr="003902EA">
        <w:rPr>
          <w:sz w:val="24"/>
          <w:szCs w:val="24"/>
        </w:rPr>
        <w:t>fairly robust</w:t>
      </w:r>
      <w:proofErr w:type="gramEnd"/>
      <w:r w:rsidR="003902EA" w:rsidRPr="003902EA">
        <w:rPr>
          <w:sz w:val="24"/>
          <w:szCs w:val="24"/>
        </w:rPr>
        <w:t xml:space="preserve"> to background variation, though complex environments did introduce some interference with </w:t>
      </w:r>
      <w:proofErr w:type="spellStart"/>
      <w:r w:rsidR="003902EA" w:rsidRPr="003902EA">
        <w:rPr>
          <w:sz w:val="24"/>
          <w:szCs w:val="24"/>
        </w:rPr>
        <w:t>keypoint</w:t>
      </w:r>
      <w:proofErr w:type="spellEnd"/>
      <w:r w:rsidR="003902EA" w:rsidRPr="003902EA">
        <w:rPr>
          <w:sz w:val="24"/>
          <w:szCs w:val="24"/>
        </w:rPr>
        <w:t xml:space="preserve"> detection.</w:t>
      </w:r>
    </w:p>
    <w:p w14:paraId="3368BFE3" w14:textId="1A8D94C0" w:rsidR="003902EA" w:rsidRPr="00FC0EE1" w:rsidRDefault="00FC0EE1" w:rsidP="00FC0EE1">
      <w:pPr>
        <w:pStyle w:val="Heading2"/>
        <w:spacing w:line="480" w:lineRule="auto"/>
        <w:rPr>
          <w:rFonts w:ascii="Times New Roman" w:hAnsi="Times New Roman" w:cs="Times New Roman"/>
          <w:b/>
          <w:bCs/>
          <w:color w:val="000000" w:themeColor="text1"/>
          <w:sz w:val="28"/>
          <w:szCs w:val="28"/>
        </w:rPr>
      </w:pPr>
      <w:bookmarkStart w:id="53" w:name="_Toc216028812"/>
      <w:r w:rsidRPr="00FC0EE1">
        <w:rPr>
          <w:rFonts w:ascii="Times New Roman" w:hAnsi="Times New Roman" w:cs="Times New Roman"/>
          <w:b/>
          <w:bCs/>
          <w:color w:val="000000" w:themeColor="text1"/>
          <w:sz w:val="28"/>
          <w:szCs w:val="28"/>
        </w:rPr>
        <w:t>4.10 IMPLICATIONS</w:t>
      </w:r>
      <w:bookmarkEnd w:id="53"/>
    </w:p>
    <w:p w14:paraId="54962E1F" w14:textId="752B2AC2"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The comprehensive evaluation results revealed several fundamental patterns characterizing the capabilities and limitations of the CNN pose estimation model for rehabilitation applications. The strong performance on proximal joints (shoulders, hips, knees) combined with weaker performance </w:t>
      </w:r>
      <w:r w:rsidR="003902EA" w:rsidRPr="003902EA">
        <w:rPr>
          <w:sz w:val="24"/>
          <w:szCs w:val="24"/>
        </w:rPr>
        <w:lastRenderedPageBreak/>
        <w:t>on distal extremities (wrists, ankles) reflected an inherent hierarchy of detection difficulty aligned with computer vision principles. Larger anatomical structures with distinctive visual appearance and less mobility are inherently more reliably detectable than smaller structures that move rapidly and lack strong visual distinctiveness. This performance gradient determines appropriate clinical scope, suggesting the system is well-suited for exercises targeting major muscle groups with large joint movements but requires caution for exercises demanding precise distal extremity tracking.</w:t>
      </w:r>
    </w:p>
    <w:p w14:paraId="2074401E" w14:textId="14144BC4"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The bias analysis revealed meaningful but manageable performance disparities across demographic subgroups. The most substantial gap appeared across body types, with obese individuals experiencing approximately 8.6 percentage points lower accuracy than normal weight individuals. This disparity likely reflects insufficient representation of diverse body types in training data combined with increased self-occlusion challenges that disproportionately affect individuals with higher body mass. Addressing this bias requires targeted data collection expanding representation of underrepresented body types and potentially specialized model architectures or training procedures that explicitly optimize for equitable performance across BMI ranges.</w:t>
      </w:r>
    </w:p>
    <w:p w14:paraId="26CC851C" w14:textId="69AB5845"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The </w:t>
      </w:r>
      <w:proofErr w:type="gramStart"/>
      <w:r w:rsidR="003902EA" w:rsidRPr="003902EA">
        <w:rPr>
          <w:sz w:val="24"/>
          <w:szCs w:val="24"/>
        </w:rPr>
        <w:t>robustness</w:t>
      </w:r>
      <w:proofErr w:type="gramEnd"/>
      <w:r w:rsidR="003902EA" w:rsidRPr="003902EA">
        <w:rPr>
          <w:sz w:val="24"/>
          <w:szCs w:val="24"/>
        </w:rPr>
        <w:t xml:space="preserve"> analysis characterized graceful performance degradation under challenging conditions rather than catastrophic failures, a favorable property for safety-critical healthcare applications. Performance remained above 75% accuracy across most realistic environmental variations, dropping substantially only under extreme conditions unlikely to occur frequently in practice. This graceful degradation suggests the model learned representations that capture fundamental body structure rather than exploiting superficial correlations that would break under distribution shift. However, the sensitivity to lighting, distance, and occlusion indicates that optimal deployment requires some environmental standardization or user guidance to maintain conditions within the model's reliable operating range.</w:t>
      </w:r>
    </w:p>
    <w:p w14:paraId="0F1B3E38" w14:textId="6D664680"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Generalization analysis comparing training, validation, and test performance revealed minimal overfitting, with test set accuracy (85.4%) closely matching validation accuracy (85.7%). This close alignment indicated that hyperparameter tuning and model selection procedures based on validation performance successfully identified configurations that generalized to held-out test data rather than overfitting validation set idiosyncrasies. The small gap between validation and test performance (0.3 percentage points) fell within expected sampling noise given the finite dataset sizes, providing </w:t>
      </w:r>
      <w:r w:rsidR="003902EA" w:rsidRPr="003902EA">
        <w:rPr>
          <w:sz w:val="24"/>
          <w:szCs w:val="24"/>
        </w:rPr>
        <w:lastRenderedPageBreak/>
        <w:t>confidence that reported performance metrics represent genuine model capabilities rather than overoptimistic estimates from data leakage or overfitting.</w:t>
      </w:r>
    </w:p>
    <w:p w14:paraId="232EA2EB" w14:textId="07AB8AE0" w:rsid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The confidence interval analysis revealed that statistical uncertainty in performance estimates remained modest given the test set size of approximately 1050 samples. Confidence interval widths typically spanned 3-5 percentage points for key metrics, narrow enough to distinguish meaningful performance differences between modeling approaches but wide enough to acknowledge nontrivial uncertainty. These intervals </w:t>
      </w:r>
      <w:proofErr w:type="gramStart"/>
      <w:r w:rsidR="003902EA" w:rsidRPr="003902EA">
        <w:rPr>
          <w:sz w:val="24"/>
          <w:szCs w:val="24"/>
        </w:rPr>
        <w:t>emphasized</w:t>
      </w:r>
      <w:proofErr w:type="gramEnd"/>
      <w:r w:rsidR="003902EA" w:rsidRPr="003902EA">
        <w:rPr>
          <w:sz w:val="24"/>
          <w:szCs w:val="24"/>
        </w:rPr>
        <w:t xml:space="preserve"> that reported point estimates represent finite-sample approximations to true population performance, with actual deployment performance potentially varying within the confidence bounds depending on how well operational data matches test set characteristics.</w:t>
      </w:r>
    </w:p>
    <w:p w14:paraId="4B7B2626" w14:textId="4E736063" w:rsidR="00FC0EE1" w:rsidRDefault="00FC0EE1">
      <w:pPr>
        <w:widowControl/>
        <w:spacing w:after="160" w:line="259" w:lineRule="auto"/>
        <w:rPr>
          <w:sz w:val="24"/>
          <w:szCs w:val="24"/>
        </w:rPr>
      </w:pPr>
      <w:r>
        <w:rPr>
          <w:sz w:val="24"/>
          <w:szCs w:val="24"/>
        </w:rPr>
        <w:br w:type="page"/>
      </w:r>
    </w:p>
    <w:p w14:paraId="693D98C3" w14:textId="5FD4B37D" w:rsidR="00FC0EE1" w:rsidRPr="00FC0EE1" w:rsidRDefault="00FC0EE1" w:rsidP="00FC0EE1">
      <w:pPr>
        <w:pStyle w:val="Heading1"/>
        <w:spacing w:line="360" w:lineRule="auto"/>
        <w:jc w:val="center"/>
        <w:rPr>
          <w:rFonts w:ascii="Times New Roman" w:hAnsi="Times New Roman" w:cs="Times New Roman"/>
          <w:b/>
          <w:bCs/>
          <w:color w:val="000000" w:themeColor="text1"/>
          <w:sz w:val="28"/>
          <w:szCs w:val="28"/>
        </w:rPr>
      </w:pPr>
      <w:bookmarkStart w:id="54" w:name="_Toc214649686"/>
      <w:bookmarkStart w:id="55" w:name="_Toc216028813"/>
      <w:r w:rsidRPr="00FC0EE1">
        <w:rPr>
          <w:rFonts w:ascii="Times New Roman" w:hAnsi="Times New Roman" w:cs="Times New Roman"/>
          <w:b/>
          <w:bCs/>
          <w:color w:val="000000" w:themeColor="text1"/>
          <w:sz w:val="28"/>
          <w:szCs w:val="28"/>
        </w:rPr>
        <w:lastRenderedPageBreak/>
        <w:t>CHAPTER VI</w:t>
      </w:r>
      <w:bookmarkEnd w:id="54"/>
      <w:bookmarkEnd w:id="55"/>
    </w:p>
    <w:p w14:paraId="7B1A6414" w14:textId="0DB5071D" w:rsidR="00FC0EE1" w:rsidRPr="00FC0EE1" w:rsidRDefault="00FC0EE1" w:rsidP="00FC0EE1">
      <w:pPr>
        <w:pStyle w:val="Heading2"/>
        <w:spacing w:line="360" w:lineRule="auto"/>
        <w:jc w:val="center"/>
        <w:rPr>
          <w:rFonts w:ascii="Times New Roman" w:hAnsi="Times New Roman" w:cs="Times New Roman"/>
          <w:b/>
          <w:bCs/>
          <w:color w:val="000000" w:themeColor="text1"/>
          <w:sz w:val="28"/>
          <w:szCs w:val="28"/>
        </w:rPr>
      </w:pPr>
      <w:bookmarkStart w:id="56" w:name="_Toc214649687"/>
      <w:bookmarkStart w:id="57" w:name="_Toc216028814"/>
      <w:r w:rsidRPr="00FC0EE1">
        <w:rPr>
          <w:rFonts w:ascii="Times New Roman" w:hAnsi="Times New Roman" w:cs="Times New Roman"/>
          <w:b/>
          <w:bCs/>
          <w:color w:val="000000" w:themeColor="text1"/>
          <w:sz w:val="28"/>
          <w:szCs w:val="28"/>
        </w:rPr>
        <w:t>CONCLUSION AND RECOMMENDATION</w:t>
      </w:r>
      <w:bookmarkEnd w:id="56"/>
      <w:bookmarkEnd w:id="57"/>
    </w:p>
    <w:p w14:paraId="3E7E3B0B" w14:textId="67FF0B22" w:rsidR="00FC0EE1" w:rsidRPr="00891DB5" w:rsidRDefault="00FC0EE1" w:rsidP="00FC0EE1">
      <w:pPr>
        <w:spacing w:before="240" w:after="240" w:line="360" w:lineRule="auto"/>
        <w:ind w:firstLine="720"/>
        <w:jc w:val="both"/>
        <w:rPr>
          <w:b/>
          <w:bCs/>
          <w:sz w:val="24"/>
          <w:szCs w:val="24"/>
        </w:rPr>
      </w:pPr>
      <w:r w:rsidRPr="00891DB5">
        <w:rPr>
          <w:sz w:val="24"/>
          <w:szCs w:val="24"/>
        </w:rPr>
        <w:t>This study shows that PocketPT is a practical and effective AI-driven mobile rehabilitation assistant. It supports users with home-based exercise programs. The system uses Convolutional Neural Networks for human pose estimation, and a rule-based decision tree algorithm. As a result, it meets current standards for intelligent health-support applications.</w:t>
      </w:r>
      <w:r w:rsidRPr="00891DB5">
        <w:rPr>
          <w:b/>
          <w:bCs/>
          <w:sz w:val="24"/>
          <w:szCs w:val="24"/>
        </w:rPr>
        <w:t xml:space="preserve"> </w:t>
      </w:r>
      <w:r w:rsidRPr="00891DB5">
        <w:rPr>
          <w:sz w:val="24"/>
          <w:szCs w:val="24"/>
        </w:rPr>
        <w:t xml:space="preserve">Using an Agile development approach, the system was refined repeatedly. This ensured it responded well to </w:t>
      </w:r>
      <w:r w:rsidRPr="00891DB5">
        <w:rPr>
          <w:sz w:val="24"/>
          <w:szCs w:val="24"/>
        </w:rPr>
        <w:t>user’s</w:t>
      </w:r>
      <w:r w:rsidRPr="00891DB5">
        <w:rPr>
          <w:sz w:val="24"/>
          <w:szCs w:val="24"/>
        </w:rPr>
        <w:t xml:space="preserve"> needs and had high implementation quality. Its technical foundation strengthened through clinically validated datasets and direct checks by licensed physical therapists. The system establishes the reliability and safety of the recommended exercises provided by the system. Because of AI analysis, rule-based decision logic, and expert-verified clinical data, the mobile application outputs personalized rehabilitation plans. It aims to improve the accuracy, flexibility, and individual fitness of home therapy guidance. The system’s technical evaluation confirmed its strong capacity to meet its intended functions. The human pose estimation component achieved a mean Average Precision (mAP@0.5) of 69.5% and an F1-score of 72.5%, this indicates reliable performance in tracking and interpreting gross motor movements essential for safe rehabilitation</w:t>
      </w:r>
      <w:r>
        <w:rPr>
          <w:sz w:val="24"/>
          <w:szCs w:val="24"/>
        </w:rPr>
        <w:t xml:space="preserve">. </w:t>
      </w:r>
      <w:r w:rsidRPr="00891DB5">
        <w:rPr>
          <w:sz w:val="24"/>
          <w:szCs w:val="24"/>
        </w:rPr>
        <w:t>The combination of using of AI generated insights, user report symptoms, and verified physical therapists’ clinical rules allowed the decision to output rehabilitation plans with a degree of personalized and contextual sensitivity, ensuring the systems’ ability to provide proper guidance that adapts to the user’s functional condition and pain profile.</w:t>
      </w:r>
    </w:p>
    <w:p w14:paraId="0BABDE81" w14:textId="77777777" w:rsidR="00FC0EE1" w:rsidRPr="00891DB5" w:rsidRDefault="00FC0EE1" w:rsidP="00FC0EE1">
      <w:pPr>
        <w:spacing w:before="240" w:after="240" w:line="360" w:lineRule="auto"/>
        <w:ind w:firstLine="720"/>
        <w:jc w:val="both"/>
        <w:rPr>
          <w:b/>
          <w:bCs/>
          <w:sz w:val="24"/>
          <w:szCs w:val="24"/>
        </w:rPr>
      </w:pPr>
      <w:bookmarkStart w:id="58" w:name="_heading=h.oisv6e8zlbno" w:colFirst="0" w:colLast="0"/>
      <w:bookmarkStart w:id="59" w:name="_heading=h.1pxcpbk5igbd" w:colFirst="0" w:colLast="0"/>
      <w:bookmarkEnd w:id="58"/>
      <w:bookmarkEnd w:id="59"/>
      <w:r w:rsidRPr="00891DB5">
        <w:rPr>
          <w:sz w:val="24"/>
          <w:szCs w:val="24"/>
        </w:rPr>
        <w:t xml:space="preserve">The overall system evaluation shows consistently high ratings across </w:t>
      </w:r>
      <w:proofErr w:type="gramStart"/>
      <w:r w:rsidRPr="00891DB5">
        <w:rPr>
          <w:sz w:val="24"/>
          <w:szCs w:val="24"/>
        </w:rPr>
        <w:t>the ISO</w:t>
      </w:r>
      <w:proofErr w:type="gramEnd"/>
      <w:r w:rsidRPr="00891DB5">
        <w:rPr>
          <w:sz w:val="24"/>
          <w:szCs w:val="24"/>
        </w:rPr>
        <w:t xml:space="preserve"> 25010 quality dimensions. This confirmed that PocketPT is reliable, usable, and practical for a mobile rehabilitation tool. It showed high scores in Security, Reliability, and Usability highlight user confidence in the platform’s secure data management, operational stability, and easy-to-use interface. Qualitative feedback further emphasizes the apps’ objective in measuring movement performance. Users appreciated the pose estimation system's approach to tracking rehabilitation progress with clear numbers. These findings confirm </w:t>
      </w:r>
      <w:proofErr w:type="spellStart"/>
      <w:r w:rsidRPr="00891DB5">
        <w:rPr>
          <w:sz w:val="24"/>
          <w:szCs w:val="24"/>
        </w:rPr>
        <w:t>PocketPT’s</w:t>
      </w:r>
      <w:proofErr w:type="spellEnd"/>
      <w:r w:rsidRPr="00891DB5">
        <w:rPr>
          <w:sz w:val="24"/>
          <w:szCs w:val="24"/>
        </w:rPr>
        <w:t xml:space="preserve"> ability to improve engagement, support adherence, and provide ongoing, pain-aware feedback in a clear and accessible way. PocketPT enhances home-based rehabilitation and creates a new connection between traditional clinical practices and modern AI-assisted care.</w:t>
      </w:r>
    </w:p>
    <w:p w14:paraId="5B83B59B" w14:textId="77777777" w:rsidR="00FC0EE1" w:rsidRPr="00891DB5" w:rsidRDefault="00FC0EE1" w:rsidP="00FC0EE1">
      <w:pPr>
        <w:spacing w:before="240" w:after="240" w:line="360" w:lineRule="auto"/>
        <w:ind w:firstLine="720"/>
        <w:jc w:val="both"/>
        <w:rPr>
          <w:b/>
          <w:bCs/>
          <w:sz w:val="24"/>
          <w:szCs w:val="24"/>
        </w:rPr>
      </w:pPr>
      <w:r w:rsidRPr="00891DB5">
        <w:rPr>
          <w:sz w:val="24"/>
          <w:szCs w:val="24"/>
        </w:rPr>
        <w:lastRenderedPageBreak/>
        <w:t>To boost the system’s effectiveness while tackling current gaps, a few core suggestions can help. One approach involves broadening and adjusting the data used for training - this supports stronger results. Using more examples confirmed by therapists, covering diverse physiques, varied light settings, differing motion paces, or alternative workout spaces enhances adaptability. A particular emphasis could go toward capturing subtle motions at joints like wrists or ankles. These actions improve rehab exercises significantly. Addressing unequal pain category distribution matters just as much - methods like focused data expansion, repeating mid-level pain samples, or applying weighted loss functions may help. Combining inputs from various sensors, including depth or thermal cameras if available, reduces problems tied to regular color images in poor lighting or blocked views. Beyond growing the dataset, refining the model through techniques like removing unneeded weights, reducing numerical precision, or adopting lightweight designs such as MobileNetV3 cuts response delays and supports broader device use.</w:t>
      </w:r>
    </w:p>
    <w:p w14:paraId="66DAE4BB" w14:textId="77777777" w:rsidR="00FC0EE1" w:rsidRPr="00891DB5" w:rsidRDefault="00FC0EE1" w:rsidP="00FC0EE1">
      <w:pPr>
        <w:spacing w:before="240" w:after="240" w:line="360" w:lineRule="auto"/>
        <w:ind w:firstLine="720"/>
        <w:jc w:val="both"/>
        <w:rPr>
          <w:b/>
          <w:bCs/>
          <w:sz w:val="24"/>
          <w:szCs w:val="24"/>
        </w:rPr>
      </w:pPr>
      <w:r w:rsidRPr="00891DB5">
        <w:rPr>
          <w:sz w:val="24"/>
          <w:szCs w:val="24"/>
        </w:rPr>
        <w:t>Beyond technical improvements, better links to clinical practice are key if PocketPT is to become a trusted part of blended rehab setups. A special 'Review Mode' for therapists could let certified experts track how users perform, confirm or revise AI suggestions, while following recovery from afar via protected channels. Such an addition would position the platform as a teamwork aid - one that supports clinicians instead of taking their place. Improved instant corrections - using simpler visuals, voice prompts, or timely warnings based on activity - can help people keep movements both safe and efficient. Also, updating the logic tree might detect risky moments, like bad posture paired with severe discomfort, then stop or alter exercises automatically to reduce injury risk.</w:t>
      </w:r>
    </w:p>
    <w:p w14:paraId="7685C993" w14:textId="6D637795" w:rsidR="00FC0EE1" w:rsidRPr="00891DB5" w:rsidRDefault="00FC0EE1" w:rsidP="00FC0EE1">
      <w:pPr>
        <w:spacing w:before="240" w:after="240" w:line="360" w:lineRule="auto"/>
        <w:ind w:firstLine="5"/>
        <w:jc w:val="both"/>
        <w:rPr>
          <w:sz w:val="24"/>
          <w:szCs w:val="24"/>
        </w:rPr>
      </w:pPr>
      <w:bookmarkStart w:id="60" w:name="_heading=h.2wt12f6xcku0" w:colFirst="0" w:colLast="0"/>
      <w:bookmarkEnd w:id="60"/>
      <w:r>
        <w:rPr>
          <w:sz w:val="24"/>
          <w:szCs w:val="24"/>
        </w:rPr>
        <w:tab/>
      </w:r>
      <w:r w:rsidRPr="00891DB5">
        <w:rPr>
          <w:sz w:val="24"/>
          <w:szCs w:val="24"/>
        </w:rPr>
        <w:t>Lastly, making the system easier to use over time helps ensure more people keep using it. While PocketPT scored well on usability, later versions should add clearer step-by-step guidance for new users, especially when understanding results like joint angles or AROM data. Instead of limiting access, supporting additional mobile platforms can reach a wider range of device owners. Improving how data is exported - so rehab reports share easily in common health formats - helps maintain consistent care and fits better into doctor visits. Down the line, studies might look at adding game-like features or personalized motivation tools to boost ongoing engagement, particularly for those managing extended recovery periods.</w:t>
      </w:r>
    </w:p>
    <w:p w14:paraId="734C3F97" w14:textId="77777777" w:rsidR="00FC0EE1" w:rsidRPr="00FC0EE1" w:rsidRDefault="00FC0EE1" w:rsidP="00FC0EE1">
      <w:pPr>
        <w:pStyle w:val="Heading1"/>
        <w:spacing w:before="296" w:line="360" w:lineRule="auto"/>
        <w:ind w:left="5" w:right="359"/>
        <w:jc w:val="center"/>
        <w:rPr>
          <w:rFonts w:ascii="Times New Roman" w:hAnsi="Times New Roman" w:cs="Times New Roman"/>
          <w:b/>
          <w:bCs/>
          <w:color w:val="000000" w:themeColor="text1"/>
          <w:sz w:val="28"/>
          <w:szCs w:val="28"/>
        </w:rPr>
      </w:pPr>
      <w:bookmarkStart w:id="61" w:name="_Toc214649688"/>
      <w:bookmarkStart w:id="62" w:name="_Toc216028815"/>
      <w:r w:rsidRPr="00FC0EE1">
        <w:rPr>
          <w:rFonts w:ascii="Times New Roman" w:hAnsi="Times New Roman" w:cs="Times New Roman"/>
          <w:b/>
          <w:bCs/>
          <w:color w:val="000000" w:themeColor="text1"/>
          <w:sz w:val="28"/>
          <w:szCs w:val="28"/>
        </w:rPr>
        <w:lastRenderedPageBreak/>
        <w:t>REFERENCES</w:t>
      </w:r>
      <w:bookmarkEnd w:id="61"/>
      <w:bookmarkEnd w:id="62"/>
    </w:p>
    <w:p w14:paraId="4F307958" w14:textId="77777777" w:rsidR="00FC0EE1" w:rsidRDefault="00FC0EE1" w:rsidP="00FC0EE1">
      <w:pPr>
        <w:pBdr>
          <w:top w:val="nil"/>
          <w:left w:val="nil"/>
          <w:bottom w:val="nil"/>
          <w:right w:val="nil"/>
          <w:between w:val="nil"/>
        </w:pBdr>
        <w:spacing w:before="77"/>
        <w:rPr>
          <w:b/>
          <w:bCs/>
          <w:color w:val="000000"/>
          <w:sz w:val="28"/>
          <w:szCs w:val="28"/>
        </w:rPr>
      </w:pPr>
    </w:p>
    <w:p w14:paraId="11ABF79E" w14:textId="77777777" w:rsidR="00FC0EE1" w:rsidRDefault="00FC0EE1" w:rsidP="00FC0EE1">
      <w:pPr>
        <w:pBdr>
          <w:top w:val="nil"/>
          <w:left w:val="nil"/>
          <w:bottom w:val="nil"/>
          <w:right w:val="nil"/>
          <w:between w:val="nil"/>
        </w:pBdr>
        <w:tabs>
          <w:tab w:val="left" w:pos="1782"/>
          <w:tab w:val="left" w:pos="3615"/>
          <w:tab w:val="left" w:pos="4946"/>
          <w:tab w:val="left" w:pos="6310"/>
          <w:tab w:val="left" w:pos="7261"/>
        </w:tabs>
        <w:spacing w:line="360" w:lineRule="auto"/>
        <w:ind w:left="720" w:right="356" w:hanging="720"/>
        <w:rPr>
          <w:color w:val="000000"/>
          <w:sz w:val="24"/>
          <w:szCs w:val="24"/>
        </w:rPr>
      </w:pPr>
      <w:r>
        <w:rPr>
          <w:color w:val="000000"/>
          <w:sz w:val="24"/>
          <w:szCs w:val="24"/>
        </w:rPr>
        <w:t>Ali, M. M., Hassan, M. M., &amp; Zaki, M. (2024). Human Pose Estimation for Clinical Analysis of Gait</w:t>
      </w:r>
      <w:r>
        <w:rPr>
          <w:color w:val="000000"/>
          <w:sz w:val="24"/>
          <w:szCs w:val="24"/>
        </w:rPr>
        <w:tab/>
        <w:t>Pathologies.</w:t>
      </w:r>
      <w:r>
        <w:rPr>
          <w:color w:val="000000"/>
          <w:sz w:val="24"/>
          <w:szCs w:val="24"/>
        </w:rPr>
        <w:tab/>
      </w:r>
      <w:r>
        <w:rPr>
          <w:i/>
          <w:iCs/>
          <w:color w:val="000000"/>
          <w:sz w:val="24"/>
          <w:szCs w:val="24"/>
        </w:rPr>
        <w:t>Digital</w:t>
      </w:r>
      <w:r>
        <w:rPr>
          <w:i/>
          <w:iCs/>
          <w:color w:val="000000"/>
          <w:sz w:val="24"/>
          <w:szCs w:val="24"/>
        </w:rPr>
        <w:tab/>
        <w:t>Health</w:t>
      </w:r>
      <w:r>
        <w:rPr>
          <w:color w:val="000000"/>
          <w:sz w:val="24"/>
          <w:szCs w:val="24"/>
        </w:rPr>
        <w:t>,</w:t>
      </w:r>
      <w:r>
        <w:rPr>
          <w:color w:val="000000"/>
          <w:sz w:val="24"/>
          <w:szCs w:val="24"/>
        </w:rPr>
        <w:tab/>
      </w:r>
      <w:r>
        <w:rPr>
          <w:i/>
          <w:iCs/>
          <w:color w:val="000000"/>
          <w:sz w:val="24"/>
          <w:szCs w:val="24"/>
        </w:rPr>
        <w:t>10</w:t>
      </w:r>
      <w:r>
        <w:rPr>
          <w:color w:val="000000"/>
          <w:sz w:val="24"/>
          <w:szCs w:val="24"/>
        </w:rPr>
        <w:t>,</w:t>
      </w:r>
      <w:r>
        <w:rPr>
          <w:color w:val="000000"/>
          <w:sz w:val="24"/>
          <w:szCs w:val="24"/>
        </w:rPr>
        <w:tab/>
        <w:t>11779322241231108.</w:t>
      </w:r>
    </w:p>
    <w:p w14:paraId="0D47294A" w14:textId="77777777" w:rsidR="00FC0EE1" w:rsidRDefault="00FC0EE1" w:rsidP="00FC0EE1">
      <w:pPr>
        <w:pBdr>
          <w:top w:val="nil"/>
          <w:left w:val="nil"/>
          <w:bottom w:val="nil"/>
          <w:right w:val="nil"/>
          <w:between w:val="nil"/>
        </w:pBdr>
        <w:ind w:left="720"/>
        <w:rPr>
          <w:color w:val="000000"/>
          <w:sz w:val="24"/>
          <w:szCs w:val="24"/>
        </w:rPr>
      </w:pPr>
      <w:r>
        <w:rPr>
          <w:color w:val="000000"/>
          <w:sz w:val="24"/>
          <w:szCs w:val="24"/>
        </w:rPr>
        <w:t>https://doi.org/10.1177/11779322241231108</w:t>
      </w:r>
    </w:p>
    <w:p w14:paraId="7E07BAE5" w14:textId="77777777" w:rsidR="00FC0EE1" w:rsidRDefault="00FC0EE1" w:rsidP="00FC0EE1">
      <w:pPr>
        <w:pBdr>
          <w:top w:val="nil"/>
          <w:left w:val="nil"/>
          <w:bottom w:val="nil"/>
          <w:right w:val="nil"/>
          <w:between w:val="nil"/>
        </w:pBdr>
        <w:spacing w:before="103"/>
        <w:rPr>
          <w:color w:val="000000"/>
          <w:sz w:val="24"/>
          <w:szCs w:val="24"/>
        </w:rPr>
      </w:pPr>
    </w:p>
    <w:p w14:paraId="0999DA2E" w14:textId="77777777" w:rsidR="00FC0EE1" w:rsidRDefault="00FC0EE1" w:rsidP="00FC0EE1">
      <w:pPr>
        <w:pBdr>
          <w:top w:val="nil"/>
          <w:left w:val="nil"/>
          <w:bottom w:val="nil"/>
          <w:right w:val="nil"/>
          <w:between w:val="nil"/>
        </w:pBdr>
        <w:tabs>
          <w:tab w:val="left" w:pos="2356"/>
          <w:tab w:val="left" w:pos="3498"/>
          <w:tab w:val="left" w:pos="5132"/>
          <w:tab w:val="left" w:pos="7118"/>
          <w:tab w:val="left" w:pos="8496"/>
        </w:tabs>
        <w:spacing w:before="1" w:line="360" w:lineRule="auto"/>
        <w:ind w:left="720" w:right="355" w:hanging="720"/>
        <w:jc w:val="both"/>
        <w:rPr>
          <w:color w:val="000000"/>
          <w:sz w:val="24"/>
          <w:szCs w:val="24"/>
        </w:rPr>
      </w:pPr>
      <w:r>
        <w:rPr>
          <w:color w:val="000000"/>
          <w:sz w:val="24"/>
          <w:szCs w:val="24"/>
        </w:rPr>
        <w:t>Cao, Z., Hidalgo, G., Simon, T., Wei, S. E., &amp; Sheikh, Y. (2019). OpenPose: Realtime Multi- Person 2D Pose Estimation using Part Affinity Fields. IEEE Transactions on Pattern Analysis</w:t>
      </w:r>
      <w:r>
        <w:rPr>
          <w:color w:val="000000"/>
          <w:sz w:val="24"/>
          <w:szCs w:val="24"/>
        </w:rPr>
        <w:tab/>
        <w:t>and</w:t>
      </w:r>
      <w:r>
        <w:rPr>
          <w:color w:val="000000"/>
          <w:sz w:val="24"/>
          <w:szCs w:val="24"/>
        </w:rPr>
        <w:tab/>
        <w:t>Machine</w:t>
      </w:r>
      <w:r>
        <w:rPr>
          <w:color w:val="000000"/>
          <w:sz w:val="24"/>
          <w:szCs w:val="24"/>
        </w:rPr>
        <w:tab/>
        <w:t>Intelligence,</w:t>
      </w:r>
      <w:r>
        <w:rPr>
          <w:color w:val="000000"/>
          <w:sz w:val="24"/>
          <w:szCs w:val="24"/>
        </w:rPr>
        <w:tab/>
        <w:t>43(1),</w:t>
      </w:r>
      <w:r>
        <w:rPr>
          <w:color w:val="000000"/>
          <w:sz w:val="24"/>
          <w:szCs w:val="24"/>
        </w:rPr>
        <w:tab/>
        <w:t>172-186.</w:t>
      </w:r>
    </w:p>
    <w:p w14:paraId="6E53DB45" w14:textId="77777777" w:rsidR="00FC0EE1" w:rsidRDefault="00FC0EE1" w:rsidP="00FC0EE1">
      <w:pPr>
        <w:pBdr>
          <w:top w:val="nil"/>
          <w:left w:val="nil"/>
          <w:bottom w:val="nil"/>
          <w:right w:val="nil"/>
          <w:between w:val="nil"/>
        </w:pBdr>
        <w:spacing w:line="273" w:lineRule="auto"/>
        <w:ind w:left="720"/>
        <w:rPr>
          <w:color w:val="000000"/>
          <w:sz w:val="24"/>
          <w:szCs w:val="24"/>
        </w:rPr>
      </w:pPr>
      <w:r>
        <w:rPr>
          <w:color w:val="000000"/>
          <w:sz w:val="24"/>
          <w:szCs w:val="24"/>
        </w:rPr>
        <w:t>https://doi.org/10.1109/TPAMI.2019.2929257</w:t>
      </w:r>
    </w:p>
    <w:p w14:paraId="220FC7A0" w14:textId="77777777" w:rsidR="00FC0EE1" w:rsidRDefault="00FC0EE1" w:rsidP="00FC0EE1">
      <w:pPr>
        <w:pBdr>
          <w:top w:val="nil"/>
          <w:left w:val="nil"/>
          <w:bottom w:val="nil"/>
          <w:right w:val="nil"/>
          <w:between w:val="nil"/>
        </w:pBdr>
        <w:spacing w:before="105"/>
        <w:rPr>
          <w:color w:val="000000"/>
          <w:sz w:val="24"/>
          <w:szCs w:val="24"/>
        </w:rPr>
      </w:pPr>
    </w:p>
    <w:p w14:paraId="526A0BC8" w14:textId="77777777" w:rsidR="00FC0EE1" w:rsidRDefault="00FC0EE1" w:rsidP="00FC0EE1">
      <w:pPr>
        <w:pBdr>
          <w:top w:val="nil"/>
          <w:left w:val="nil"/>
          <w:bottom w:val="nil"/>
          <w:right w:val="nil"/>
          <w:between w:val="nil"/>
        </w:pBdr>
        <w:tabs>
          <w:tab w:val="left" w:pos="2565"/>
          <w:tab w:val="left" w:pos="4297"/>
          <w:tab w:val="left" w:pos="6038"/>
          <w:tab w:val="left" w:pos="7346"/>
          <w:tab w:val="left" w:pos="8783"/>
        </w:tabs>
        <w:spacing w:line="360" w:lineRule="auto"/>
        <w:ind w:left="720" w:right="358" w:hanging="720"/>
        <w:jc w:val="both"/>
        <w:rPr>
          <w:color w:val="000000"/>
          <w:sz w:val="24"/>
          <w:szCs w:val="24"/>
        </w:rPr>
      </w:pPr>
      <w:r>
        <w:rPr>
          <w:color w:val="000000"/>
          <w:sz w:val="24"/>
          <w:szCs w:val="24"/>
        </w:rPr>
        <w:t>Centeno, C., Mahusay, L., Cortez, D. M., Rana, J. R., Diaz, R., &amp; Sison, A. A. R. (2024). TherapEase: Enhancing remote physical therapy using pose estimation, emotion recognition, and K-nearest neighbors (KNN) algorithm. In Proceedings of the 2024 International Conference on Innovative Computing, Intelligent Communication and Smart Electrical</w:t>
      </w:r>
      <w:r>
        <w:rPr>
          <w:color w:val="000000"/>
          <w:sz w:val="24"/>
          <w:szCs w:val="24"/>
        </w:rPr>
        <w:tab/>
        <w:t>Systems</w:t>
      </w:r>
      <w:r>
        <w:rPr>
          <w:color w:val="000000"/>
          <w:sz w:val="24"/>
          <w:szCs w:val="24"/>
        </w:rPr>
        <w:tab/>
        <w:t>(ICSES)</w:t>
      </w:r>
      <w:r>
        <w:rPr>
          <w:color w:val="000000"/>
          <w:sz w:val="24"/>
          <w:szCs w:val="24"/>
        </w:rPr>
        <w:tab/>
        <w:t>(pp.</w:t>
      </w:r>
      <w:r>
        <w:rPr>
          <w:color w:val="000000"/>
          <w:sz w:val="24"/>
          <w:szCs w:val="24"/>
        </w:rPr>
        <w:tab/>
        <w:t>1–7).</w:t>
      </w:r>
      <w:r>
        <w:rPr>
          <w:color w:val="000000"/>
          <w:sz w:val="24"/>
          <w:szCs w:val="24"/>
        </w:rPr>
        <w:tab/>
        <w:t xml:space="preserve">IEEE. </w:t>
      </w:r>
      <w:hyperlink r:id="rId13">
        <w:r>
          <w:rPr>
            <w:color w:val="000000"/>
            <w:sz w:val="24"/>
            <w:szCs w:val="24"/>
          </w:rPr>
          <w:t>https://doi.org/10.1109/icses63760.2024.10910635</w:t>
        </w:r>
      </w:hyperlink>
    </w:p>
    <w:p w14:paraId="4952DC82" w14:textId="77777777" w:rsidR="00FC0EE1" w:rsidRDefault="00FC0EE1" w:rsidP="00FC0EE1">
      <w:pPr>
        <w:pBdr>
          <w:top w:val="nil"/>
          <w:left w:val="nil"/>
          <w:bottom w:val="nil"/>
          <w:right w:val="nil"/>
          <w:between w:val="nil"/>
        </w:pBdr>
        <w:spacing w:before="241"/>
        <w:ind w:right="363"/>
        <w:jc w:val="center"/>
        <w:rPr>
          <w:color w:val="000000"/>
          <w:sz w:val="24"/>
          <w:szCs w:val="24"/>
        </w:rPr>
      </w:pPr>
      <w:r>
        <w:rPr>
          <w:color w:val="000000"/>
          <w:sz w:val="24"/>
          <w:szCs w:val="24"/>
        </w:rPr>
        <w:t>Chen, Y., Wang, L., &amp; Zhou, Q. (2022). Human Pose Estimation for Physical Therapy: A Survey.</w:t>
      </w:r>
    </w:p>
    <w:p w14:paraId="0AE253CD" w14:textId="77777777" w:rsidR="00FC0EE1" w:rsidRDefault="00FC0EE1" w:rsidP="00FC0EE1">
      <w:pPr>
        <w:pBdr>
          <w:top w:val="nil"/>
          <w:left w:val="nil"/>
          <w:bottom w:val="nil"/>
          <w:right w:val="nil"/>
          <w:between w:val="nil"/>
        </w:pBdr>
        <w:spacing w:before="134"/>
        <w:ind w:left="720"/>
        <w:rPr>
          <w:color w:val="000000"/>
          <w:sz w:val="24"/>
          <w:szCs w:val="24"/>
        </w:rPr>
      </w:pPr>
      <w:r>
        <w:rPr>
          <w:i/>
          <w:iCs/>
          <w:color w:val="000000"/>
          <w:sz w:val="24"/>
          <w:szCs w:val="24"/>
        </w:rPr>
        <w:t>Sensors</w:t>
      </w:r>
      <w:r>
        <w:rPr>
          <w:color w:val="000000"/>
          <w:sz w:val="24"/>
          <w:szCs w:val="24"/>
        </w:rPr>
        <w:t xml:space="preserve">, </w:t>
      </w:r>
      <w:r>
        <w:rPr>
          <w:i/>
          <w:iCs/>
          <w:color w:val="000000"/>
          <w:sz w:val="24"/>
          <w:szCs w:val="24"/>
        </w:rPr>
        <w:t>22</w:t>
      </w:r>
      <w:r>
        <w:rPr>
          <w:color w:val="000000"/>
          <w:sz w:val="24"/>
          <w:szCs w:val="24"/>
        </w:rPr>
        <w:t>(5), 1769. https://doi.org/10.3390/s22051769</w:t>
      </w:r>
    </w:p>
    <w:p w14:paraId="27B59A85" w14:textId="77777777" w:rsidR="00FC0EE1" w:rsidRDefault="00FC0EE1" w:rsidP="00FC0EE1">
      <w:pPr>
        <w:pBdr>
          <w:top w:val="nil"/>
          <w:left w:val="nil"/>
          <w:bottom w:val="nil"/>
          <w:right w:val="nil"/>
          <w:between w:val="nil"/>
        </w:pBdr>
        <w:spacing w:before="106"/>
        <w:rPr>
          <w:color w:val="000000"/>
          <w:sz w:val="24"/>
          <w:szCs w:val="24"/>
        </w:rPr>
      </w:pPr>
    </w:p>
    <w:p w14:paraId="7CF598E2" w14:textId="77777777" w:rsidR="00FC0EE1" w:rsidRDefault="00FC0EE1" w:rsidP="00FC0EE1">
      <w:pPr>
        <w:pBdr>
          <w:top w:val="nil"/>
          <w:left w:val="nil"/>
          <w:bottom w:val="nil"/>
          <w:right w:val="nil"/>
          <w:between w:val="nil"/>
        </w:pBdr>
        <w:spacing w:line="360" w:lineRule="auto"/>
        <w:ind w:left="720" w:right="355" w:hanging="720"/>
        <w:jc w:val="both"/>
        <w:rPr>
          <w:color w:val="000000"/>
          <w:sz w:val="24"/>
          <w:szCs w:val="24"/>
        </w:rPr>
      </w:pPr>
      <w:r>
        <w:rPr>
          <w:color w:val="000000"/>
          <w:sz w:val="24"/>
          <w:szCs w:val="24"/>
        </w:rPr>
        <w:t>Cotton, R. J. (2022). PosePipe: Open-source human pose estimation pipeline for rehabilitation research. Research Poster, 103(12), e161-e162. https://www.archives- pmr.org/article/S0003-9993(22)01458-7/abstract</w:t>
      </w:r>
    </w:p>
    <w:p w14:paraId="74F71B9F" w14:textId="77777777" w:rsidR="00FC0EE1" w:rsidRDefault="00FC0EE1" w:rsidP="00FC0EE1">
      <w:pPr>
        <w:pBdr>
          <w:top w:val="nil"/>
          <w:left w:val="nil"/>
          <w:bottom w:val="nil"/>
          <w:right w:val="nil"/>
          <w:between w:val="nil"/>
        </w:pBdr>
        <w:spacing w:before="239" w:line="360" w:lineRule="auto"/>
        <w:ind w:left="720" w:right="360" w:hanging="720"/>
        <w:jc w:val="both"/>
        <w:rPr>
          <w:color w:val="000000"/>
          <w:sz w:val="24"/>
          <w:szCs w:val="24"/>
        </w:rPr>
      </w:pPr>
      <w:r>
        <w:rPr>
          <w:color w:val="000000"/>
          <w:sz w:val="24"/>
          <w:szCs w:val="24"/>
        </w:rPr>
        <w:t>De Ocampo, A. L. P. (2023). Haar-CNfroilN cascade for facial expression recognition. IEEE. https://ieeexplore.ieee.org/abstract/document/10126902</w:t>
      </w:r>
    </w:p>
    <w:p w14:paraId="46EB96FA" w14:textId="77777777" w:rsidR="00FC0EE1" w:rsidRDefault="00FC0EE1" w:rsidP="00FC0EE1">
      <w:pPr>
        <w:spacing w:before="241" w:line="360" w:lineRule="auto"/>
        <w:ind w:left="720" w:right="357" w:hanging="720"/>
        <w:jc w:val="both"/>
        <w:rPr>
          <w:sz w:val="24"/>
          <w:szCs w:val="24"/>
        </w:rPr>
      </w:pPr>
      <w:r>
        <w:rPr>
          <w:sz w:val="24"/>
          <w:szCs w:val="24"/>
        </w:rPr>
        <w:t xml:space="preserve">Department of Health. (2022). </w:t>
      </w:r>
      <w:r>
        <w:rPr>
          <w:i/>
          <w:iCs/>
          <w:sz w:val="24"/>
          <w:szCs w:val="24"/>
        </w:rPr>
        <w:t>National Injury Surveillance Report</w:t>
      </w:r>
      <w:r>
        <w:rPr>
          <w:sz w:val="24"/>
          <w:szCs w:val="24"/>
        </w:rPr>
        <w:t>. Republic of the Philippines. https://doh.gov.ph/health-statistics/weekly-disease-surveillance-report/</w:t>
      </w:r>
    </w:p>
    <w:p w14:paraId="1441ABE0" w14:textId="2DC6A1AA" w:rsidR="00FC0EE1" w:rsidRDefault="00FC0EE1" w:rsidP="00FC0EE1">
      <w:pPr>
        <w:spacing w:before="240" w:line="360" w:lineRule="auto"/>
        <w:ind w:left="720" w:right="358" w:hanging="720"/>
        <w:jc w:val="both"/>
        <w:rPr>
          <w:color w:val="000000"/>
          <w:sz w:val="24"/>
          <w:szCs w:val="24"/>
        </w:rPr>
      </w:pPr>
      <w:r>
        <w:rPr>
          <w:sz w:val="24"/>
          <w:szCs w:val="24"/>
        </w:rPr>
        <w:t xml:space="preserve">Dillague, J. D. O., Juico, J. H. A., Yu, N. S. L., &amp; de Goma, J. C. (2024). </w:t>
      </w:r>
      <w:r>
        <w:rPr>
          <w:i/>
          <w:iCs/>
          <w:sz w:val="24"/>
          <w:szCs w:val="24"/>
        </w:rPr>
        <w:t xml:space="preserve">Detection of facial </w:t>
      </w:r>
      <w:r>
        <w:rPr>
          <w:i/>
          <w:iCs/>
          <w:sz w:val="24"/>
          <w:szCs w:val="24"/>
        </w:rPr>
        <w:lastRenderedPageBreak/>
        <w:t>expressions based on three feature points using image processing with artificial neural</w:t>
      </w:r>
      <w:r>
        <w:rPr>
          <w:i/>
          <w:iCs/>
          <w:sz w:val="24"/>
          <w:szCs w:val="24"/>
        </w:rPr>
        <w:t xml:space="preserve"> </w:t>
      </w:r>
      <w:r>
        <w:rPr>
          <w:i/>
          <w:iCs/>
          <w:color w:val="000000"/>
          <w:sz w:val="24"/>
          <w:szCs w:val="24"/>
        </w:rPr>
        <w:t>networks</w:t>
      </w:r>
      <w:r>
        <w:rPr>
          <w:color w:val="000000"/>
          <w:sz w:val="24"/>
          <w:szCs w:val="24"/>
        </w:rPr>
        <w:t>. IEEE. https://doi.org/10.1109/ICCC57071.2024.10632642Cordero, A. C., Jr. (2022, July 6). Telehealth during the COVID-19 pandemic in the Philippines. NCBI. https:/</w:t>
      </w:r>
      <w:hyperlink r:id="rId14">
        <w:r>
          <w:rPr>
            <w:color w:val="000000"/>
            <w:sz w:val="24"/>
            <w:szCs w:val="24"/>
          </w:rPr>
          <w:t>/www.ncbi.nlm.nih.gov/pmc/articles/PMC9384447/</w:t>
        </w:r>
      </w:hyperlink>
    </w:p>
    <w:p w14:paraId="366B7097" w14:textId="77777777" w:rsidR="00FC0EE1" w:rsidRDefault="00FC0EE1" w:rsidP="00FC0EE1">
      <w:pPr>
        <w:pBdr>
          <w:top w:val="nil"/>
          <w:left w:val="nil"/>
          <w:bottom w:val="nil"/>
          <w:right w:val="nil"/>
          <w:between w:val="nil"/>
        </w:pBdr>
        <w:spacing w:before="239"/>
        <w:rPr>
          <w:color w:val="000000"/>
          <w:sz w:val="24"/>
          <w:szCs w:val="24"/>
        </w:rPr>
      </w:pPr>
      <w:r>
        <w:rPr>
          <w:color w:val="000000"/>
          <w:sz w:val="24"/>
          <w:szCs w:val="24"/>
        </w:rPr>
        <w:t>Exer AI. (2023). Smart Exercise Feedback Powered by AI. https:/</w:t>
      </w:r>
      <w:hyperlink r:id="rId15">
        <w:r>
          <w:rPr>
            <w:color w:val="000000"/>
            <w:sz w:val="24"/>
            <w:szCs w:val="24"/>
          </w:rPr>
          <w:t>/www.exer.ai</w:t>
        </w:r>
      </w:hyperlink>
    </w:p>
    <w:p w14:paraId="52CB1DE2" w14:textId="77777777" w:rsidR="00FC0EE1" w:rsidRDefault="00FC0EE1" w:rsidP="00FC0EE1">
      <w:pPr>
        <w:pBdr>
          <w:top w:val="nil"/>
          <w:left w:val="nil"/>
          <w:bottom w:val="nil"/>
          <w:right w:val="nil"/>
          <w:between w:val="nil"/>
        </w:pBdr>
        <w:spacing w:before="106"/>
        <w:rPr>
          <w:color w:val="000000"/>
          <w:sz w:val="24"/>
          <w:szCs w:val="24"/>
        </w:rPr>
      </w:pPr>
    </w:p>
    <w:p w14:paraId="55463673" w14:textId="77777777" w:rsidR="00FC0EE1" w:rsidRDefault="00FC0EE1" w:rsidP="00FC0EE1">
      <w:pPr>
        <w:pBdr>
          <w:top w:val="nil"/>
          <w:left w:val="nil"/>
          <w:bottom w:val="nil"/>
          <w:right w:val="nil"/>
          <w:between w:val="nil"/>
        </w:pBdr>
        <w:spacing w:line="360" w:lineRule="auto"/>
        <w:ind w:left="720" w:right="359" w:hanging="720"/>
        <w:jc w:val="both"/>
        <w:rPr>
          <w:color w:val="000000"/>
          <w:sz w:val="24"/>
          <w:szCs w:val="24"/>
        </w:rPr>
      </w:pPr>
      <w:r>
        <w:rPr>
          <w:color w:val="000000"/>
          <w:sz w:val="24"/>
          <w:szCs w:val="24"/>
        </w:rPr>
        <w:t xml:space="preserve">Gonzaga, I., Blanco, K. B., Magdalena, A. M., Merquita, A. L., Santos, D. R., See, K. N., Tolentino, T. I., Tsai, J. F., Llanos, E. L., Versales, C. R., &amp; Fernandez, M. R. (2022, May 26). [Validity and Reliability of Mobile Applications in Physical Therapy: Protocol for a Systematic </w:t>
      </w:r>
      <w:proofErr w:type="gramStart"/>
      <w:r>
        <w:rPr>
          <w:color w:val="000000"/>
          <w:sz w:val="24"/>
          <w:szCs w:val="24"/>
        </w:rPr>
        <w:t>Review ]</w:t>
      </w:r>
      <w:proofErr w:type="gramEnd"/>
      <w:r>
        <w:rPr>
          <w:color w:val="000000"/>
          <w:sz w:val="24"/>
          <w:szCs w:val="24"/>
        </w:rPr>
        <w:t>. https://pjahs.ust.edu.ph/wp-content/uploads/2023/02/6_Gonzaga.pdf</w:t>
      </w:r>
    </w:p>
    <w:p w14:paraId="01A3C155" w14:textId="77777777" w:rsidR="00FC0EE1" w:rsidRDefault="00FC0EE1" w:rsidP="00FC0EE1">
      <w:pPr>
        <w:pBdr>
          <w:top w:val="nil"/>
          <w:left w:val="nil"/>
          <w:bottom w:val="nil"/>
          <w:right w:val="nil"/>
          <w:between w:val="nil"/>
        </w:pBdr>
        <w:spacing w:before="238"/>
        <w:rPr>
          <w:color w:val="000000"/>
          <w:sz w:val="24"/>
          <w:szCs w:val="24"/>
        </w:rPr>
      </w:pPr>
      <w:r>
        <w:rPr>
          <w:color w:val="000000"/>
          <w:sz w:val="24"/>
          <w:szCs w:val="24"/>
        </w:rPr>
        <w:t>Gravenstine, J., Sanusi, S., Akbar, P. (2013). Pt Pal. https://</w:t>
      </w:r>
      <w:hyperlink r:id="rId16">
        <w:r>
          <w:rPr>
            <w:color w:val="000000"/>
            <w:sz w:val="24"/>
            <w:szCs w:val="24"/>
          </w:rPr>
          <w:t>www.ptpal.com</w:t>
        </w:r>
      </w:hyperlink>
    </w:p>
    <w:p w14:paraId="023C8E68" w14:textId="77777777" w:rsidR="00FC0EE1" w:rsidRDefault="00FC0EE1" w:rsidP="00FC0EE1">
      <w:pPr>
        <w:pBdr>
          <w:top w:val="nil"/>
          <w:left w:val="nil"/>
          <w:bottom w:val="nil"/>
          <w:right w:val="nil"/>
          <w:between w:val="nil"/>
        </w:pBdr>
        <w:spacing w:before="103"/>
        <w:rPr>
          <w:color w:val="000000"/>
          <w:sz w:val="24"/>
          <w:szCs w:val="24"/>
        </w:rPr>
      </w:pPr>
    </w:p>
    <w:p w14:paraId="682FEBEB" w14:textId="77777777" w:rsidR="00FC0EE1" w:rsidRDefault="00FC0EE1" w:rsidP="00FC0EE1">
      <w:pPr>
        <w:pBdr>
          <w:top w:val="nil"/>
          <w:left w:val="nil"/>
          <w:bottom w:val="nil"/>
          <w:right w:val="nil"/>
          <w:between w:val="nil"/>
        </w:pBdr>
        <w:spacing w:before="1" w:line="360" w:lineRule="auto"/>
        <w:ind w:left="720" w:right="364" w:hanging="720"/>
        <w:jc w:val="both"/>
        <w:rPr>
          <w:color w:val="000000"/>
          <w:sz w:val="24"/>
          <w:szCs w:val="24"/>
        </w:rPr>
      </w:pPr>
      <w:r>
        <w:rPr>
          <w:color w:val="000000"/>
          <w:sz w:val="24"/>
          <w:szCs w:val="24"/>
        </w:rPr>
        <w:t>Hernández, Ó. G., Morell, V., Ramon, J. L., &amp; Jara, C. A. (2021). Human pose detection for robotic-assisted and rehabilitation environments. Applied Sciences, 11(9), 4183. https://doi.org/10.3390/app11094183</w:t>
      </w:r>
    </w:p>
    <w:p w14:paraId="117A8E4B" w14:textId="77777777" w:rsidR="00FC0EE1" w:rsidRDefault="00FC0EE1" w:rsidP="00FC0EE1">
      <w:pPr>
        <w:pBdr>
          <w:top w:val="nil"/>
          <w:left w:val="nil"/>
          <w:bottom w:val="nil"/>
          <w:right w:val="nil"/>
          <w:between w:val="nil"/>
        </w:pBdr>
        <w:spacing w:before="241" w:line="360" w:lineRule="auto"/>
        <w:ind w:left="720" w:right="360" w:hanging="720"/>
        <w:jc w:val="both"/>
        <w:rPr>
          <w:color w:val="000000"/>
          <w:sz w:val="24"/>
          <w:szCs w:val="24"/>
        </w:rPr>
      </w:pPr>
      <w:proofErr w:type="spellStart"/>
      <w:r>
        <w:rPr>
          <w:color w:val="000000"/>
          <w:sz w:val="24"/>
          <w:szCs w:val="24"/>
        </w:rPr>
        <w:t>Ico</w:t>
      </w:r>
      <w:proofErr w:type="spellEnd"/>
      <w:r>
        <w:rPr>
          <w:color w:val="000000"/>
          <w:sz w:val="24"/>
          <w:szCs w:val="24"/>
        </w:rPr>
        <w:t xml:space="preserve">, A. A. R., Bautista, K. K. Q., Espiritu, M. A. G., &amp; Ramos, D. B. (2021). Patients’ perceptions on telerehabilitation as a mode of physical therapy service delivery. Philippine Journal of Physical Therapy, 1(1). </w:t>
      </w:r>
      <w:hyperlink r:id="rId17">
        <w:r>
          <w:rPr>
            <w:color w:val="000000"/>
            <w:sz w:val="24"/>
            <w:szCs w:val="24"/>
          </w:rPr>
          <w:t>https://doi.org/10.46409/002.GZUH8141</w:t>
        </w:r>
      </w:hyperlink>
    </w:p>
    <w:p w14:paraId="25B19E67" w14:textId="77777777" w:rsidR="00FC0EE1" w:rsidRDefault="00FC0EE1" w:rsidP="00FC0EE1">
      <w:pPr>
        <w:pBdr>
          <w:top w:val="nil"/>
          <w:left w:val="nil"/>
          <w:bottom w:val="nil"/>
          <w:right w:val="nil"/>
          <w:between w:val="nil"/>
        </w:pBdr>
        <w:tabs>
          <w:tab w:val="left" w:pos="1248"/>
          <w:tab w:val="left" w:pos="2762"/>
          <w:tab w:val="left" w:pos="4427"/>
          <w:tab w:val="left" w:pos="5830"/>
          <w:tab w:val="left" w:pos="7145"/>
          <w:tab w:val="left" w:pos="8431"/>
        </w:tabs>
        <w:spacing w:before="239" w:line="360" w:lineRule="auto"/>
        <w:ind w:left="720" w:right="357" w:hanging="720"/>
        <w:jc w:val="both"/>
        <w:rPr>
          <w:color w:val="000000"/>
          <w:sz w:val="24"/>
          <w:szCs w:val="24"/>
        </w:rPr>
      </w:pPr>
      <w:r>
        <w:rPr>
          <w:color w:val="000000"/>
          <w:sz w:val="24"/>
          <w:szCs w:val="24"/>
        </w:rPr>
        <w:t>Johns</w:t>
      </w:r>
      <w:r>
        <w:rPr>
          <w:color w:val="000000"/>
          <w:sz w:val="24"/>
          <w:szCs w:val="24"/>
        </w:rPr>
        <w:tab/>
      </w:r>
      <w:r>
        <w:rPr>
          <w:color w:val="000000"/>
          <w:sz w:val="24"/>
          <w:szCs w:val="24"/>
        </w:rPr>
        <w:tab/>
        <w:t>Hopkins</w:t>
      </w:r>
      <w:r>
        <w:rPr>
          <w:color w:val="000000"/>
          <w:sz w:val="24"/>
          <w:szCs w:val="24"/>
        </w:rPr>
        <w:tab/>
        <w:t>Medicine.</w:t>
      </w:r>
      <w:r>
        <w:rPr>
          <w:color w:val="000000"/>
          <w:sz w:val="24"/>
          <w:szCs w:val="24"/>
        </w:rPr>
        <w:tab/>
        <w:t>(2023).</w:t>
      </w:r>
      <w:r>
        <w:rPr>
          <w:color w:val="000000"/>
          <w:sz w:val="24"/>
          <w:szCs w:val="24"/>
        </w:rPr>
        <w:tab/>
      </w:r>
      <w:r>
        <w:rPr>
          <w:i/>
          <w:iCs/>
          <w:color w:val="000000"/>
          <w:sz w:val="24"/>
          <w:szCs w:val="24"/>
        </w:rPr>
        <w:t>Sports</w:t>
      </w:r>
      <w:r>
        <w:rPr>
          <w:i/>
          <w:iCs/>
          <w:color w:val="000000"/>
          <w:sz w:val="24"/>
          <w:szCs w:val="24"/>
        </w:rPr>
        <w:tab/>
        <w:t>Injury</w:t>
      </w:r>
      <w:r>
        <w:rPr>
          <w:i/>
          <w:iCs/>
          <w:color w:val="000000"/>
          <w:sz w:val="24"/>
          <w:szCs w:val="24"/>
        </w:rPr>
        <w:tab/>
        <w:t>Statistics</w:t>
      </w:r>
      <w:r>
        <w:rPr>
          <w:color w:val="000000"/>
          <w:sz w:val="24"/>
          <w:szCs w:val="24"/>
        </w:rPr>
        <w:t xml:space="preserve">. </w:t>
      </w:r>
      <w:hyperlink r:id="rId18">
        <w:r>
          <w:rPr>
            <w:color w:val="000000"/>
            <w:sz w:val="24"/>
            <w:szCs w:val="24"/>
          </w:rPr>
          <w:t>https://www.hopkinsmedicine.org/health/wellness-and-prevention/sports-injury-statistics</w:t>
        </w:r>
      </w:hyperlink>
    </w:p>
    <w:p w14:paraId="2A169003" w14:textId="77777777" w:rsidR="00FC0EE1" w:rsidRDefault="00FC0EE1" w:rsidP="00FC0EE1">
      <w:pPr>
        <w:pBdr>
          <w:top w:val="nil"/>
          <w:left w:val="nil"/>
          <w:bottom w:val="nil"/>
          <w:right w:val="nil"/>
          <w:between w:val="nil"/>
        </w:pBdr>
        <w:spacing w:before="240" w:line="360" w:lineRule="auto"/>
        <w:ind w:left="720" w:right="356" w:hanging="720"/>
        <w:jc w:val="both"/>
        <w:rPr>
          <w:color w:val="000000"/>
          <w:sz w:val="24"/>
          <w:szCs w:val="24"/>
        </w:rPr>
      </w:pPr>
      <w:r>
        <w:rPr>
          <w:color w:val="000000"/>
          <w:sz w:val="24"/>
          <w:szCs w:val="24"/>
        </w:rPr>
        <w:t>Jonar T. Martin (2022). Development of a Mobile Application for Physical Fitness Testing. International Journal of Human Movement and Sports Sciences, 10(6), 1126 - 1133. DOI: 10.13189/saj.2022.100603.Shanggua, Zixuan, et al. "Facial Expression Analysis and Its Potentials in IoT Systems: A Contemporary Survey." arXiv preprint arXiv:2412.17616 (2024). https://arxiv.org/abs/2412.17616</w:t>
      </w:r>
    </w:p>
    <w:p w14:paraId="3E9F9E94" w14:textId="77777777" w:rsidR="00FC0EE1" w:rsidRDefault="00FC0EE1" w:rsidP="00FC0EE1">
      <w:pPr>
        <w:spacing w:before="242" w:line="360" w:lineRule="auto"/>
        <w:ind w:left="720" w:right="354" w:hanging="720"/>
        <w:jc w:val="both"/>
        <w:rPr>
          <w:sz w:val="24"/>
          <w:szCs w:val="24"/>
        </w:rPr>
        <w:sectPr w:rsidR="00FC0EE1" w:rsidSect="00FC0EE1">
          <w:pgSz w:w="12240" w:h="15840"/>
          <w:pgMar w:top="1880" w:right="1080" w:bottom="1300" w:left="1440" w:header="557" w:footer="1103" w:gutter="0"/>
          <w:cols w:space="720"/>
        </w:sectPr>
      </w:pPr>
      <w:r>
        <w:rPr>
          <w:sz w:val="24"/>
          <w:szCs w:val="24"/>
        </w:rPr>
        <w:t xml:space="preserve">Leochico, C. F. D., Espiritu, A. I., Ignacio, S. D., &amp; Mojica, J. A. P. (2020). </w:t>
      </w:r>
      <w:r>
        <w:rPr>
          <w:i/>
          <w:iCs/>
          <w:sz w:val="24"/>
          <w:szCs w:val="24"/>
        </w:rPr>
        <w:t>Challenges to the emergence of telerehabilitation in a developing country: A systematic review</w:t>
      </w:r>
      <w:r>
        <w:rPr>
          <w:sz w:val="24"/>
          <w:szCs w:val="24"/>
        </w:rPr>
        <w:t xml:space="preserve">. Frontiers in Neurology, 11, 1007. </w:t>
      </w:r>
      <w:hyperlink r:id="rId19">
        <w:r>
          <w:rPr>
            <w:sz w:val="24"/>
            <w:szCs w:val="24"/>
          </w:rPr>
          <w:t>https://doi.org/10.3389/fneur.2020.01007</w:t>
        </w:r>
      </w:hyperlink>
    </w:p>
    <w:p w14:paraId="0C93654B" w14:textId="77777777" w:rsidR="00FC0EE1" w:rsidRDefault="00FC0EE1" w:rsidP="00FC0EE1">
      <w:pPr>
        <w:pBdr>
          <w:top w:val="nil"/>
          <w:left w:val="nil"/>
          <w:bottom w:val="nil"/>
          <w:right w:val="nil"/>
          <w:between w:val="nil"/>
        </w:pBdr>
        <w:spacing w:before="19"/>
        <w:rPr>
          <w:color w:val="000000"/>
          <w:sz w:val="24"/>
          <w:szCs w:val="24"/>
        </w:rPr>
      </w:pPr>
    </w:p>
    <w:p w14:paraId="0DA19357" w14:textId="77777777" w:rsidR="00FC0EE1" w:rsidRDefault="00FC0EE1" w:rsidP="00FC0EE1">
      <w:pPr>
        <w:pBdr>
          <w:top w:val="nil"/>
          <w:left w:val="nil"/>
          <w:bottom w:val="nil"/>
          <w:right w:val="nil"/>
          <w:between w:val="nil"/>
        </w:pBdr>
        <w:tabs>
          <w:tab w:val="left" w:pos="2608"/>
          <w:tab w:val="left" w:pos="4628"/>
          <w:tab w:val="left" w:pos="7178"/>
          <w:tab w:val="left" w:pos="8459"/>
        </w:tabs>
        <w:spacing w:line="360" w:lineRule="auto"/>
        <w:ind w:left="720" w:right="353" w:hanging="720"/>
        <w:jc w:val="both"/>
        <w:rPr>
          <w:color w:val="000000"/>
          <w:sz w:val="24"/>
          <w:szCs w:val="24"/>
        </w:rPr>
      </w:pPr>
      <w:r>
        <w:rPr>
          <w:color w:val="000000"/>
          <w:sz w:val="24"/>
          <w:szCs w:val="24"/>
        </w:rPr>
        <w:t>Li, J., Jin, K., Zhou, D., Kubota, N., &amp; Ju, Z. (2020). Attention mechanism-based CNN for facial expression</w:t>
      </w:r>
      <w:r>
        <w:rPr>
          <w:color w:val="000000"/>
          <w:sz w:val="24"/>
          <w:szCs w:val="24"/>
        </w:rPr>
        <w:tab/>
        <w:t>recognition.</w:t>
      </w:r>
      <w:r>
        <w:rPr>
          <w:color w:val="000000"/>
          <w:sz w:val="24"/>
          <w:szCs w:val="24"/>
        </w:rPr>
        <w:tab/>
        <w:t>Neurocomputing,</w:t>
      </w:r>
      <w:r>
        <w:rPr>
          <w:color w:val="000000"/>
          <w:sz w:val="24"/>
          <w:szCs w:val="24"/>
        </w:rPr>
        <w:tab/>
        <w:t>411,</w:t>
      </w:r>
      <w:r>
        <w:rPr>
          <w:color w:val="000000"/>
          <w:sz w:val="24"/>
          <w:szCs w:val="24"/>
        </w:rPr>
        <w:tab/>
        <w:t>340–350. https://doi.org/10.1016/j.neucom.2020.06.090</w:t>
      </w:r>
    </w:p>
    <w:p w14:paraId="0A9E20B7" w14:textId="77777777" w:rsidR="00FC0EE1" w:rsidRDefault="00FC0EE1" w:rsidP="00FC0EE1">
      <w:pPr>
        <w:pBdr>
          <w:top w:val="nil"/>
          <w:left w:val="nil"/>
          <w:bottom w:val="nil"/>
          <w:right w:val="nil"/>
          <w:between w:val="nil"/>
        </w:pBdr>
        <w:spacing w:before="239" w:line="360" w:lineRule="auto"/>
        <w:ind w:left="720" w:right="355" w:hanging="720"/>
        <w:jc w:val="both"/>
        <w:rPr>
          <w:color w:val="000000"/>
          <w:sz w:val="24"/>
          <w:szCs w:val="24"/>
        </w:rPr>
      </w:pPr>
      <w:r>
        <w:rPr>
          <w:color w:val="000000"/>
          <w:sz w:val="24"/>
          <w:szCs w:val="24"/>
        </w:rPr>
        <w:t>Luna, E. (2022, October 27). mWell, the Philippines’ first fully integrated platform, raises the bar for digital health apps. Manila Bulletin. https://mb.com.ph/2022/10/27/mwell-the- philippines-first-fully-integrated-platform-raises-the-bar-for-digital-health-apps/</w:t>
      </w:r>
    </w:p>
    <w:p w14:paraId="6F59B11E" w14:textId="77777777" w:rsidR="00FC0EE1" w:rsidRDefault="00FC0EE1" w:rsidP="00FC0EE1">
      <w:pPr>
        <w:pBdr>
          <w:top w:val="nil"/>
          <w:left w:val="nil"/>
          <w:bottom w:val="nil"/>
          <w:right w:val="nil"/>
          <w:between w:val="nil"/>
        </w:pBdr>
        <w:spacing w:before="239"/>
        <w:rPr>
          <w:color w:val="000000"/>
          <w:sz w:val="24"/>
          <w:szCs w:val="24"/>
        </w:rPr>
      </w:pPr>
      <w:r>
        <w:rPr>
          <w:color w:val="000000"/>
          <w:sz w:val="24"/>
          <w:szCs w:val="24"/>
        </w:rPr>
        <w:t>LUNA. (2023). Luna Physical Therapy: At-Home PT Services. https://</w:t>
      </w:r>
      <w:hyperlink r:id="rId20">
        <w:r>
          <w:rPr>
            <w:color w:val="000000"/>
            <w:sz w:val="24"/>
            <w:szCs w:val="24"/>
          </w:rPr>
          <w:t>www.getluna.com</w:t>
        </w:r>
      </w:hyperlink>
    </w:p>
    <w:p w14:paraId="5EECC548" w14:textId="77777777" w:rsidR="00FC0EE1" w:rsidRDefault="00FC0EE1" w:rsidP="00FC0EE1">
      <w:pPr>
        <w:pBdr>
          <w:top w:val="nil"/>
          <w:left w:val="nil"/>
          <w:bottom w:val="nil"/>
          <w:right w:val="nil"/>
          <w:between w:val="nil"/>
        </w:pBdr>
        <w:spacing w:before="103"/>
        <w:rPr>
          <w:color w:val="000000"/>
          <w:sz w:val="24"/>
          <w:szCs w:val="24"/>
        </w:rPr>
      </w:pPr>
    </w:p>
    <w:p w14:paraId="3C593EE3" w14:textId="77777777" w:rsidR="00FC0EE1" w:rsidRDefault="00FC0EE1" w:rsidP="00FC0EE1">
      <w:pPr>
        <w:pBdr>
          <w:top w:val="nil"/>
          <w:left w:val="nil"/>
          <w:bottom w:val="nil"/>
          <w:right w:val="nil"/>
          <w:between w:val="nil"/>
        </w:pBdr>
        <w:spacing w:before="1" w:line="360" w:lineRule="auto"/>
        <w:ind w:left="720" w:right="359" w:hanging="720"/>
        <w:jc w:val="both"/>
        <w:rPr>
          <w:color w:val="000000"/>
          <w:sz w:val="24"/>
          <w:szCs w:val="24"/>
        </w:rPr>
      </w:pPr>
      <w:r>
        <w:rPr>
          <w:color w:val="000000"/>
          <w:sz w:val="24"/>
          <w:szCs w:val="24"/>
        </w:rPr>
        <w:t xml:space="preserve">Malik, N. u. R., Abu-Bakar, S. A. R., Sheikh, U. U., Channa, A., &amp; Popescu, N. (2023). Cascading Pose Features with CNN-LSTM for Multiview Human Action Recognition. Journal of Imaging, 4(1), 2. </w:t>
      </w:r>
      <w:hyperlink r:id="rId21">
        <w:r>
          <w:rPr>
            <w:color w:val="000000"/>
            <w:sz w:val="24"/>
            <w:szCs w:val="24"/>
          </w:rPr>
          <w:t>https://doi.org/10.3390/jimaging4010002</w:t>
        </w:r>
      </w:hyperlink>
    </w:p>
    <w:p w14:paraId="46CE5B3D" w14:textId="77777777" w:rsidR="00FC0EE1" w:rsidRDefault="00FC0EE1" w:rsidP="00FC0EE1">
      <w:pPr>
        <w:pBdr>
          <w:top w:val="nil"/>
          <w:left w:val="nil"/>
          <w:bottom w:val="nil"/>
          <w:right w:val="nil"/>
          <w:between w:val="nil"/>
        </w:pBdr>
        <w:spacing w:before="241" w:line="360" w:lineRule="auto"/>
        <w:ind w:left="720" w:right="356" w:hanging="720"/>
        <w:jc w:val="both"/>
        <w:rPr>
          <w:color w:val="000000"/>
          <w:sz w:val="24"/>
          <w:szCs w:val="24"/>
        </w:rPr>
      </w:pPr>
      <w:r>
        <w:rPr>
          <w:color w:val="000000"/>
          <w:sz w:val="24"/>
          <w:szCs w:val="24"/>
        </w:rPr>
        <w:t>Maya, A., Cruz, M., Rimando, C. R., Nartea, C., Borromeo, D., Rosario, M., Fabian, D., Murillo, H., Ramos, G., &amp; Sembrano, E. (2022). Experiences of Filipino physical therapists in using outcome measure tools in pediatric telerehabilitation: A phenomenological study. https://soar.usa.edu/phjpt/vol1/iss1/4/</w:t>
      </w:r>
    </w:p>
    <w:p w14:paraId="758F05A7" w14:textId="77777777" w:rsidR="00FC0EE1" w:rsidRDefault="00FC0EE1" w:rsidP="00FC0EE1">
      <w:pPr>
        <w:tabs>
          <w:tab w:val="left" w:pos="1214"/>
          <w:tab w:val="left" w:pos="2214"/>
          <w:tab w:val="left" w:pos="3425"/>
          <w:tab w:val="left" w:pos="4515"/>
          <w:tab w:val="left" w:pos="5491"/>
          <w:tab w:val="left" w:pos="6492"/>
          <w:tab w:val="left" w:pos="7496"/>
          <w:tab w:val="left" w:pos="8245"/>
        </w:tabs>
        <w:spacing w:before="240" w:line="360" w:lineRule="auto"/>
        <w:ind w:left="720" w:right="357" w:hanging="720"/>
        <w:rPr>
          <w:sz w:val="24"/>
          <w:szCs w:val="24"/>
        </w:rPr>
      </w:pPr>
      <w:r>
        <w:rPr>
          <w:sz w:val="24"/>
          <w:szCs w:val="24"/>
        </w:rPr>
        <w:t>National</w:t>
      </w:r>
      <w:r>
        <w:rPr>
          <w:sz w:val="24"/>
          <w:szCs w:val="24"/>
        </w:rPr>
        <w:tab/>
        <w:t>Safety</w:t>
      </w:r>
      <w:r>
        <w:rPr>
          <w:sz w:val="24"/>
          <w:szCs w:val="24"/>
        </w:rPr>
        <w:tab/>
        <w:t>Council.</w:t>
      </w:r>
      <w:r>
        <w:rPr>
          <w:sz w:val="24"/>
          <w:szCs w:val="24"/>
        </w:rPr>
        <w:tab/>
        <w:t>(2022).</w:t>
      </w:r>
      <w:r>
        <w:rPr>
          <w:sz w:val="24"/>
          <w:szCs w:val="24"/>
        </w:rPr>
        <w:tab/>
      </w:r>
      <w:r>
        <w:rPr>
          <w:i/>
          <w:iCs/>
          <w:sz w:val="24"/>
          <w:szCs w:val="24"/>
        </w:rPr>
        <w:t>Injury</w:t>
      </w:r>
      <w:r>
        <w:rPr>
          <w:i/>
          <w:iCs/>
          <w:sz w:val="24"/>
          <w:szCs w:val="24"/>
        </w:rPr>
        <w:tab/>
        <w:t>Facts:</w:t>
      </w:r>
      <w:r>
        <w:rPr>
          <w:i/>
          <w:iCs/>
          <w:sz w:val="24"/>
          <w:szCs w:val="24"/>
        </w:rPr>
        <w:tab/>
        <w:t>Sports</w:t>
      </w:r>
      <w:r>
        <w:rPr>
          <w:i/>
          <w:iCs/>
          <w:sz w:val="24"/>
          <w:szCs w:val="24"/>
        </w:rPr>
        <w:tab/>
        <w:t>and</w:t>
      </w:r>
      <w:r>
        <w:rPr>
          <w:i/>
          <w:iCs/>
          <w:sz w:val="24"/>
          <w:szCs w:val="24"/>
        </w:rPr>
        <w:tab/>
        <w:t>Recreation</w:t>
      </w:r>
      <w:r>
        <w:rPr>
          <w:sz w:val="24"/>
          <w:szCs w:val="24"/>
        </w:rPr>
        <w:t>. https://injuryfacts.nsc.org/home-and-community/safety-topics/sports-and-recreational- injuries/</w:t>
      </w:r>
    </w:p>
    <w:p w14:paraId="0AD8D759" w14:textId="77777777" w:rsidR="00FC0EE1" w:rsidRDefault="00FC0EE1" w:rsidP="00FC0EE1">
      <w:pPr>
        <w:pBdr>
          <w:top w:val="nil"/>
          <w:left w:val="nil"/>
          <w:bottom w:val="nil"/>
          <w:right w:val="nil"/>
          <w:between w:val="nil"/>
        </w:pBdr>
        <w:spacing w:before="239"/>
        <w:rPr>
          <w:color w:val="000000"/>
          <w:sz w:val="24"/>
          <w:szCs w:val="24"/>
        </w:rPr>
      </w:pPr>
      <w:r>
        <w:rPr>
          <w:color w:val="000000"/>
          <w:sz w:val="24"/>
          <w:szCs w:val="24"/>
        </w:rPr>
        <w:t>Ong, A. K. S., Kurata, Y. B., Castro, S. A. D. G., De Leon, J. P. B., Dela Rosa, H. V., &amp; Tomines,</w:t>
      </w:r>
    </w:p>
    <w:p w14:paraId="3BCA3897" w14:textId="77777777" w:rsidR="00FC0EE1" w:rsidRDefault="00FC0EE1" w:rsidP="00FC0EE1">
      <w:pPr>
        <w:pBdr>
          <w:top w:val="nil"/>
          <w:left w:val="nil"/>
          <w:bottom w:val="nil"/>
          <w:right w:val="nil"/>
          <w:between w:val="nil"/>
        </w:pBdr>
        <w:tabs>
          <w:tab w:val="left" w:pos="8513"/>
        </w:tabs>
        <w:spacing w:before="137" w:line="362" w:lineRule="auto"/>
        <w:ind w:left="720" w:right="359"/>
        <w:rPr>
          <w:color w:val="000000"/>
          <w:sz w:val="24"/>
          <w:szCs w:val="24"/>
        </w:rPr>
      </w:pPr>
      <w:r>
        <w:rPr>
          <w:color w:val="000000"/>
          <w:sz w:val="24"/>
          <w:szCs w:val="24"/>
        </w:rPr>
        <w:t>A. P. J. (2022, August). Factors influencing the acceptance of telemedicine in the Philippines.</w:t>
      </w:r>
      <w:r>
        <w:rPr>
          <w:color w:val="000000"/>
          <w:sz w:val="24"/>
          <w:szCs w:val="24"/>
        </w:rPr>
        <w:tab/>
        <w:t>Elsevier.</w:t>
      </w:r>
    </w:p>
    <w:p w14:paraId="57E9C8BA" w14:textId="77777777" w:rsidR="00FC0EE1" w:rsidRDefault="00FC0EE1" w:rsidP="00FC0EE1">
      <w:pPr>
        <w:pBdr>
          <w:top w:val="nil"/>
          <w:left w:val="nil"/>
          <w:bottom w:val="nil"/>
          <w:right w:val="nil"/>
          <w:between w:val="nil"/>
        </w:pBdr>
        <w:spacing w:line="271" w:lineRule="auto"/>
        <w:ind w:left="720"/>
        <w:rPr>
          <w:color w:val="000000"/>
          <w:sz w:val="24"/>
          <w:szCs w:val="24"/>
        </w:rPr>
      </w:pPr>
      <w:r>
        <w:rPr>
          <w:color w:val="000000"/>
          <w:sz w:val="24"/>
          <w:szCs w:val="24"/>
        </w:rPr>
        <w:t>https:/</w:t>
      </w:r>
      <w:hyperlink r:id="rId22">
        <w:r>
          <w:rPr>
            <w:color w:val="000000"/>
            <w:sz w:val="24"/>
            <w:szCs w:val="24"/>
          </w:rPr>
          <w:t>/www.sciencedirect.com/science/article/abs/pii/S0160791X22001816</w:t>
        </w:r>
      </w:hyperlink>
    </w:p>
    <w:p w14:paraId="3EC67989" w14:textId="77777777" w:rsidR="00FC0EE1" w:rsidRDefault="00FC0EE1" w:rsidP="00FC0EE1">
      <w:pPr>
        <w:pBdr>
          <w:top w:val="nil"/>
          <w:left w:val="nil"/>
          <w:bottom w:val="nil"/>
          <w:right w:val="nil"/>
          <w:between w:val="nil"/>
        </w:pBdr>
        <w:spacing w:before="103"/>
        <w:rPr>
          <w:color w:val="000000"/>
          <w:sz w:val="24"/>
          <w:szCs w:val="24"/>
        </w:rPr>
      </w:pPr>
    </w:p>
    <w:p w14:paraId="5F31612C" w14:textId="77777777" w:rsidR="00FC0EE1" w:rsidRDefault="00FC0EE1" w:rsidP="00FC0EE1">
      <w:pPr>
        <w:pBdr>
          <w:top w:val="nil"/>
          <w:left w:val="nil"/>
          <w:bottom w:val="nil"/>
          <w:right w:val="nil"/>
          <w:between w:val="nil"/>
        </w:pBdr>
        <w:spacing w:line="360" w:lineRule="auto"/>
        <w:ind w:left="720" w:right="364" w:hanging="720"/>
        <w:jc w:val="both"/>
        <w:rPr>
          <w:color w:val="000000"/>
          <w:sz w:val="24"/>
          <w:szCs w:val="24"/>
        </w:rPr>
      </w:pPr>
      <w:r>
        <w:rPr>
          <w:color w:val="000000"/>
          <w:sz w:val="24"/>
          <w:szCs w:val="24"/>
        </w:rPr>
        <w:t>Pereira, B., Cunha, B., Viana, P., Lopes, M., S. C. Melo, Ana., S. P. Sousa, Andréia., (2023, December 27), [A Machine Learning App for Monitoring Physical Therapy at Home] https:/</w:t>
      </w:r>
      <w:hyperlink r:id="rId23">
        <w:r>
          <w:rPr>
            <w:color w:val="000000"/>
            <w:sz w:val="24"/>
            <w:szCs w:val="24"/>
          </w:rPr>
          <w:t>/www.mdpi.com/1424-8220/24/1/158</w:t>
        </w:r>
      </w:hyperlink>
    </w:p>
    <w:p w14:paraId="0469BE1D" w14:textId="77777777" w:rsidR="00FC0EE1" w:rsidRDefault="00FC0EE1" w:rsidP="00FC0EE1">
      <w:pPr>
        <w:pBdr>
          <w:top w:val="nil"/>
          <w:left w:val="nil"/>
          <w:bottom w:val="nil"/>
          <w:right w:val="nil"/>
          <w:between w:val="nil"/>
        </w:pBdr>
        <w:spacing w:before="239"/>
        <w:rPr>
          <w:color w:val="000000"/>
          <w:sz w:val="24"/>
          <w:szCs w:val="24"/>
        </w:rPr>
        <w:sectPr w:rsidR="00FC0EE1" w:rsidSect="00FC0EE1">
          <w:pgSz w:w="12240" w:h="15840"/>
          <w:pgMar w:top="1880" w:right="1080" w:bottom="1300" w:left="1440" w:header="557" w:footer="1103" w:gutter="0"/>
          <w:cols w:space="720"/>
        </w:sectPr>
      </w:pPr>
      <w:r>
        <w:rPr>
          <w:color w:val="000000"/>
          <w:sz w:val="24"/>
          <w:szCs w:val="24"/>
        </w:rPr>
        <w:t>PT Pal. (2022). Digital Therapy Tools for Rehab Professionals. https://</w:t>
      </w:r>
      <w:hyperlink r:id="rId24">
        <w:r>
          <w:rPr>
            <w:color w:val="000000"/>
            <w:sz w:val="24"/>
            <w:szCs w:val="24"/>
          </w:rPr>
          <w:t>www.ptpal.com</w:t>
        </w:r>
      </w:hyperlink>
    </w:p>
    <w:p w14:paraId="67AF0BF1" w14:textId="77777777" w:rsidR="00FC0EE1" w:rsidRDefault="00FC0EE1" w:rsidP="00FC0EE1">
      <w:pPr>
        <w:pBdr>
          <w:top w:val="nil"/>
          <w:left w:val="nil"/>
          <w:bottom w:val="nil"/>
          <w:right w:val="nil"/>
          <w:between w:val="nil"/>
        </w:pBdr>
        <w:spacing w:before="19"/>
        <w:rPr>
          <w:color w:val="000000"/>
          <w:sz w:val="24"/>
          <w:szCs w:val="24"/>
        </w:rPr>
      </w:pPr>
    </w:p>
    <w:p w14:paraId="4169F93D" w14:textId="77777777" w:rsidR="00FC0EE1" w:rsidRDefault="00FC0EE1" w:rsidP="00FC0EE1">
      <w:pPr>
        <w:spacing w:line="360" w:lineRule="auto"/>
        <w:ind w:left="720" w:right="355" w:hanging="720"/>
        <w:jc w:val="both"/>
        <w:rPr>
          <w:sz w:val="24"/>
          <w:szCs w:val="24"/>
        </w:rPr>
      </w:pPr>
      <w:r>
        <w:rPr>
          <w:sz w:val="24"/>
          <w:szCs w:val="24"/>
        </w:rPr>
        <w:t xml:space="preserve">Reyes, A. P., Gabutan, M. J., Villacarlos, A. P., Sta Romana, C. L., &amp; Aliac, C. J. (2023). </w:t>
      </w:r>
      <w:r>
        <w:rPr>
          <w:i/>
          <w:iCs/>
          <w:sz w:val="24"/>
          <w:szCs w:val="24"/>
        </w:rPr>
        <w:t xml:space="preserve">Motion: A mobile application for yoga </w:t>
      </w:r>
      <w:proofErr w:type="gramStart"/>
      <w:r>
        <w:rPr>
          <w:i/>
          <w:iCs/>
          <w:sz w:val="24"/>
          <w:szCs w:val="24"/>
        </w:rPr>
        <w:t>pose</w:t>
      </w:r>
      <w:proofErr w:type="gramEnd"/>
      <w:r>
        <w:rPr>
          <w:i/>
          <w:iCs/>
          <w:sz w:val="24"/>
          <w:szCs w:val="24"/>
        </w:rPr>
        <w:t xml:space="preserve"> accuracy and consistency</w:t>
      </w:r>
      <w:r>
        <w:rPr>
          <w:sz w:val="24"/>
          <w:szCs w:val="24"/>
        </w:rPr>
        <w:t>. IEEE. https://doi.org/10.1109/ICICT58204.2023.10252614</w:t>
      </w:r>
    </w:p>
    <w:p w14:paraId="198B6717" w14:textId="77777777" w:rsidR="00FC0EE1" w:rsidRDefault="00FC0EE1" w:rsidP="00FC0EE1">
      <w:pPr>
        <w:pBdr>
          <w:top w:val="nil"/>
          <w:left w:val="nil"/>
          <w:bottom w:val="nil"/>
          <w:right w:val="nil"/>
          <w:between w:val="nil"/>
        </w:pBdr>
        <w:spacing w:before="236"/>
        <w:rPr>
          <w:color w:val="000000"/>
          <w:sz w:val="24"/>
          <w:szCs w:val="24"/>
        </w:rPr>
      </w:pPr>
      <w:r>
        <w:rPr>
          <w:color w:val="000000"/>
          <w:sz w:val="24"/>
          <w:szCs w:val="24"/>
        </w:rPr>
        <w:t>Thet, Z., Cook, S, &amp; Gehde, C. (2019). Exer. https://</w:t>
      </w:r>
      <w:hyperlink r:id="rId25">
        <w:r>
          <w:rPr>
            <w:color w:val="000000"/>
            <w:sz w:val="24"/>
            <w:szCs w:val="24"/>
          </w:rPr>
          <w:t>www.exer.ai</w:t>
        </w:r>
      </w:hyperlink>
    </w:p>
    <w:p w14:paraId="13FE8D3D" w14:textId="77777777" w:rsidR="00FC0EE1" w:rsidRDefault="00FC0EE1" w:rsidP="00FC0EE1">
      <w:pPr>
        <w:pBdr>
          <w:top w:val="nil"/>
          <w:left w:val="nil"/>
          <w:bottom w:val="nil"/>
          <w:right w:val="nil"/>
          <w:between w:val="nil"/>
        </w:pBdr>
        <w:spacing w:before="106"/>
        <w:rPr>
          <w:color w:val="000000"/>
          <w:sz w:val="24"/>
          <w:szCs w:val="24"/>
        </w:rPr>
      </w:pPr>
    </w:p>
    <w:p w14:paraId="277D1343" w14:textId="77777777" w:rsidR="00FC0EE1" w:rsidRDefault="00FC0EE1" w:rsidP="00FC0EE1">
      <w:pPr>
        <w:pBdr>
          <w:top w:val="nil"/>
          <w:left w:val="nil"/>
          <w:bottom w:val="nil"/>
          <w:right w:val="nil"/>
          <w:between w:val="nil"/>
        </w:pBdr>
        <w:spacing w:line="360" w:lineRule="auto"/>
        <w:ind w:left="720" w:right="363" w:hanging="720"/>
        <w:jc w:val="both"/>
        <w:rPr>
          <w:color w:val="000000"/>
          <w:sz w:val="24"/>
          <w:szCs w:val="24"/>
        </w:rPr>
      </w:pPr>
      <w:r>
        <w:rPr>
          <w:color w:val="000000"/>
          <w:sz w:val="24"/>
          <w:szCs w:val="24"/>
        </w:rPr>
        <w:t>United Kingdom’s National Health Service clinicians. (2020). Orcha Health. https://orchahealth.com/apps-for-remote-physiotherapy/</w:t>
      </w:r>
    </w:p>
    <w:p w14:paraId="0458AA5D" w14:textId="77777777" w:rsidR="00FC0EE1" w:rsidRDefault="00FC0EE1" w:rsidP="00FC0EE1">
      <w:pPr>
        <w:pBdr>
          <w:top w:val="nil"/>
          <w:left w:val="nil"/>
          <w:bottom w:val="nil"/>
          <w:right w:val="nil"/>
          <w:between w:val="nil"/>
        </w:pBdr>
        <w:spacing w:before="241" w:line="360" w:lineRule="auto"/>
        <w:ind w:left="720" w:right="358" w:hanging="720"/>
        <w:jc w:val="both"/>
        <w:rPr>
          <w:color w:val="000000"/>
          <w:sz w:val="24"/>
          <w:szCs w:val="24"/>
        </w:rPr>
      </w:pPr>
      <w:r>
        <w:rPr>
          <w:color w:val="000000"/>
          <w:sz w:val="24"/>
          <w:szCs w:val="24"/>
        </w:rPr>
        <w:t>Using Spatial-Temporal Graph Convolutional Networks (ST-GCN) for movement tracking in physical therapy. https://waseda.repo.nii.ac.jp/record/2001362/files/t5122fg16.pdf</w:t>
      </w:r>
    </w:p>
    <w:p w14:paraId="588C6E07" w14:textId="77777777" w:rsidR="00FC0EE1" w:rsidRDefault="00FC0EE1" w:rsidP="00FC0EE1">
      <w:pPr>
        <w:pBdr>
          <w:top w:val="nil"/>
          <w:left w:val="nil"/>
          <w:bottom w:val="nil"/>
          <w:right w:val="nil"/>
          <w:between w:val="nil"/>
        </w:pBdr>
        <w:spacing w:before="240" w:line="360" w:lineRule="auto"/>
        <w:ind w:left="720" w:right="362" w:hanging="720"/>
        <w:jc w:val="both"/>
        <w:rPr>
          <w:color w:val="000000"/>
          <w:sz w:val="24"/>
          <w:szCs w:val="24"/>
        </w:rPr>
      </w:pPr>
      <w:r>
        <w:rPr>
          <w:color w:val="000000"/>
          <w:sz w:val="24"/>
          <w:szCs w:val="24"/>
        </w:rPr>
        <w:t>Xu, K., Li, J., &amp; Zhao, F. (2023). Integrated Pose and Facial Expression Monitoring System for Smart Rehabilitation. Journal of Biomedical Informatics, 137, 104291. https://doi.org/10.1016/j.jbi.2023.104291</w:t>
      </w:r>
    </w:p>
    <w:p w14:paraId="1E65DDE2" w14:textId="77777777" w:rsidR="00FC0EE1" w:rsidRDefault="00FC0EE1" w:rsidP="00FC0EE1">
      <w:pPr>
        <w:pBdr>
          <w:top w:val="nil"/>
          <w:left w:val="nil"/>
          <w:bottom w:val="nil"/>
          <w:right w:val="nil"/>
          <w:between w:val="nil"/>
        </w:pBdr>
        <w:spacing w:before="239" w:line="360" w:lineRule="auto"/>
        <w:ind w:left="720" w:right="355" w:hanging="720"/>
        <w:jc w:val="both"/>
        <w:rPr>
          <w:color w:val="000000"/>
          <w:sz w:val="24"/>
          <w:szCs w:val="24"/>
        </w:rPr>
      </w:pPr>
      <w:r>
        <w:rPr>
          <w:color w:val="000000"/>
          <w:sz w:val="24"/>
          <w:szCs w:val="24"/>
        </w:rPr>
        <w:t>Y. Li, C. Wang, Y. Cao, B. Liu, J. Tan and Y. Luo, "Human pose estimation based in-home lower body rehabilitation system," 2020 International Joint Conference on Neural Networks (IJCNN), Glasgow, UK, 2020, pp. 1-8, doi: 10.1109/IJCNN48605.2020.9207296.</w:t>
      </w:r>
    </w:p>
    <w:p w14:paraId="44FDEAB0" w14:textId="77777777" w:rsidR="00FC0EE1" w:rsidRDefault="00FC0EE1" w:rsidP="00FC0EE1">
      <w:pPr>
        <w:pBdr>
          <w:top w:val="nil"/>
          <w:left w:val="nil"/>
          <w:bottom w:val="nil"/>
          <w:right w:val="nil"/>
          <w:between w:val="nil"/>
        </w:pBdr>
        <w:spacing w:before="241" w:line="360" w:lineRule="auto"/>
        <w:ind w:left="720" w:right="355" w:hanging="720"/>
        <w:jc w:val="both"/>
        <w:rPr>
          <w:color w:val="000000"/>
          <w:sz w:val="24"/>
          <w:szCs w:val="24"/>
        </w:rPr>
      </w:pPr>
      <w:r>
        <w:rPr>
          <w:color w:val="000000"/>
          <w:sz w:val="24"/>
          <w:szCs w:val="24"/>
        </w:rPr>
        <w:t>Yang, Junkai, et al. "Fall detection method for infrared videos based on spatial-temporal graph convolutional network." Sensors 24.14 (2024): 4647. https:/</w:t>
      </w:r>
      <w:hyperlink r:id="rId26">
        <w:r>
          <w:rPr>
            <w:color w:val="000000"/>
            <w:sz w:val="24"/>
            <w:szCs w:val="24"/>
          </w:rPr>
          <w:t>/www.mdpi.com/1424-</w:t>
        </w:r>
      </w:hyperlink>
      <w:r>
        <w:rPr>
          <w:color w:val="000000"/>
          <w:sz w:val="24"/>
          <w:szCs w:val="24"/>
        </w:rPr>
        <w:t xml:space="preserve"> 8220/24/14/4647</w:t>
      </w:r>
    </w:p>
    <w:p w14:paraId="5C2135A2" w14:textId="77777777" w:rsidR="00FC0EE1" w:rsidRDefault="00FC0EE1" w:rsidP="00FC0EE1">
      <w:pPr>
        <w:pBdr>
          <w:top w:val="nil"/>
          <w:left w:val="nil"/>
          <w:bottom w:val="nil"/>
          <w:right w:val="nil"/>
          <w:between w:val="nil"/>
        </w:pBdr>
        <w:spacing w:before="239" w:line="360" w:lineRule="auto"/>
        <w:ind w:left="720" w:right="352" w:hanging="720"/>
        <w:jc w:val="both"/>
        <w:rPr>
          <w:color w:val="000000"/>
          <w:sz w:val="24"/>
          <w:szCs w:val="24"/>
        </w:rPr>
      </w:pPr>
      <w:r>
        <w:rPr>
          <w:color w:val="000000"/>
          <w:sz w:val="24"/>
          <w:szCs w:val="24"/>
        </w:rPr>
        <w:t>Zhan, C. (2024). Application of artificial intelligence in the development of personalized sports injury rehabilitation plan. Molecular &amp; Cellular Biomechanics, 21(1), 326. https://ojs.sin- chn.com/</w:t>
      </w:r>
      <w:proofErr w:type="spellStart"/>
      <w:r>
        <w:rPr>
          <w:color w:val="000000"/>
          <w:sz w:val="24"/>
          <w:szCs w:val="24"/>
        </w:rPr>
        <w:t>index.php</w:t>
      </w:r>
      <w:proofErr w:type="spellEnd"/>
      <w:r>
        <w:rPr>
          <w:color w:val="000000"/>
          <w:sz w:val="24"/>
          <w:szCs w:val="24"/>
        </w:rPr>
        <w:t>/</w:t>
      </w:r>
      <w:proofErr w:type="spellStart"/>
      <w:r>
        <w:rPr>
          <w:color w:val="000000"/>
          <w:sz w:val="24"/>
          <w:szCs w:val="24"/>
        </w:rPr>
        <w:t>mcb</w:t>
      </w:r>
      <w:proofErr w:type="spellEnd"/>
      <w:r>
        <w:rPr>
          <w:color w:val="000000"/>
          <w:sz w:val="24"/>
          <w:szCs w:val="24"/>
        </w:rPr>
        <w:t>/article/view/326</w:t>
      </w:r>
    </w:p>
    <w:p w14:paraId="01135D93" w14:textId="77777777" w:rsidR="00FC0EE1" w:rsidRDefault="00FC0EE1" w:rsidP="00FC0EE1">
      <w:pPr>
        <w:pBdr>
          <w:top w:val="nil"/>
          <w:left w:val="nil"/>
          <w:bottom w:val="nil"/>
          <w:right w:val="nil"/>
          <w:between w:val="nil"/>
        </w:pBdr>
        <w:spacing w:before="242" w:line="360" w:lineRule="auto"/>
        <w:ind w:left="720" w:right="356" w:hanging="720"/>
        <w:jc w:val="both"/>
      </w:pPr>
      <w:r>
        <w:rPr>
          <w:color w:val="000000"/>
          <w:sz w:val="24"/>
          <w:szCs w:val="24"/>
        </w:rPr>
        <w:t xml:space="preserve">Zhou, H., Zhang, Y., &amp; Wang, J. (2021). Pain Recognition Based on Facial Expressions Using Convolutional Neural Networks. </w:t>
      </w:r>
      <w:r>
        <w:rPr>
          <w:i/>
          <w:iCs/>
          <w:color w:val="000000"/>
          <w:sz w:val="24"/>
          <w:szCs w:val="24"/>
        </w:rPr>
        <w:t>Journal of Medical Systems</w:t>
      </w:r>
      <w:r>
        <w:rPr>
          <w:color w:val="000000"/>
          <w:sz w:val="24"/>
          <w:szCs w:val="24"/>
        </w:rPr>
        <w:t xml:space="preserve">, </w:t>
      </w:r>
      <w:r>
        <w:rPr>
          <w:i/>
          <w:iCs/>
          <w:color w:val="000000"/>
          <w:sz w:val="24"/>
          <w:szCs w:val="24"/>
        </w:rPr>
        <w:t>45</w:t>
      </w:r>
      <w:r>
        <w:rPr>
          <w:color w:val="000000"/>
          <w:sz w:val="24"/>
          <w:szCs w:val="24"/>
        </w:rPr>
        <w:t xml:space="preserve">, 28. </w:t>
      </w:r>
      <w:hyperlink r:id="rId27">
        <w:r>
          <w:rPr>
            <w:color w:val="000000"/>
            <w:sz w:val="24"/>
            <w:szCs w:val="24"/>
          </w:rPr>
          <w:t>https://doi.org/10.1007/s10916-021-01700-1</w:t>
        </w:r>
      </w:hyperlink>
    </w:p>
    <w:p w14:paraId="4F2CCA2B" w14:textId="12324AF6" w:rsidR="003902EA" w:rsidRPr="00FC0EE1" w:rsidRDefault="00FC0EE1" w:rsidP="00FC0EE1">
      <w:pPr>
        <w:pStyle w:val="Heading1"/>
        <w:spacing w:line="480" w:lineRule="auto"/>
        <w:jc w:val="center"/>
        <w:rPr>
          <w:rFonts w:ascii="Times New Roman" w:hAnsi="Times New Roman" w:cs="Times New Roman"/>
          <w:b/>
          <w:bCs/>
          <w:color w:val="000000" w:themeColor="text1"/>
          <w:sz w:val="28"/>
          <w:szCs w:val="28"/>
        </w:rPr>
      </w:pPr>
      <w:bookmarkStart w:id="63" w:name="_Toc216028816"/>
      <w:r w:rsidRPr="00FC0EE1">
        <w:rPr>
          <w:rFonts w:ascii="Times New Roman" w:hAnsi="Times New Roman" w:cs="Times New Roman"/>
          <w:b/>
          <w:bCs/>
          <w:color w:val="000000" w:themeColor="text1"/>
          <w:sz w:val="28"/>
          <w:szCs w:val="28"/>
        </w:rPr>
        <w:lastRenderedPageBreak/>
        <w:t>DISCUSSION</w:t>
      </w:r>
      <w:bookmarkEnd w:id="63"/>
    </w:p>
    <w:p w14:paraId="7B675A3B" w14:textId="0787A4B0" w:rsidR="00FC0EE1" w:rsidRPr="00CC1458" w:rsidRDefault="00FC0EE1" w:rsidP="00CC1458">
      <w:pPr>
        <w:pStyle w:val="Heading2"/>
        <w:spacing w:line="360" w:lineRule="auto"/>
        <w:jc w:val="both"/>
        <w:rPr>
          <w:rFonts w:ascii="Times New Roman" w:hAnsi="Times New Roman" w:cs="Times New Roman"/>
          <w:b/>
          <w:bCs/>
          <w:color w:val="000000" w:themeColor="text1"/>
          <w:sz w:val="28"/>
          <w:szCs w:val="28"/>
        </w:rPr>
      </w:pPr>
      <w:bookmarkStart w:id="64" w:name="_Toc216028817"/>
      <w:r w:rsidRPr="00CC1458">
        <w:rPr>
          <w:rFonts w:ascii="Times New Roman" w:hAnsi="Times New Roman" w:cs="Times New Roman"/>
          <w:b/>
          <w:bCs/>
          <w:color w:val="000000" w:themeColor="text1"/>
          <w:sz w:val="28"/>
          <w:szCs w:val="28"/>
        </w:rPr>
        <w:t>ANALYSIS: WHICH FEATURES CONTRIBUTED MOST TO PERFORMANCE AND WHY? SHOW EMPIRICAL EVIDENCE.</w:t>
      </w:r>
      <w:bookmarkEnd w:id="64"/>
    </w:p>
    <w:p w14:paraId="3DBDAE7E" w14:textId="79C5A324"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Understanding which features and visual patterns drive model predictions provides crucial insights into what the pose estimation system has learned and whether its decision-making aligns with biomechanical principles underlying rehabilitation assessment. Feature importance analysis for the CNN model employed gradient-based visualization techniques including Grad-CAM (Gradient-weighted Class Activation Mapping) that highlight image regions most influential for </w:t>
      </w:r>
      <w:proofErr w:type="spellStart"/>
      <w:r w:rsidR="003902EA" w:rsidRPr="003902EA">
        <w:rPr>
          <w:sz w:val="24"/>
          <w:szCs w:val="24"/>
        </w:rPr>
        <w:t>keypoint</w:t>
      </w:r>
      <w:proofErr w:type="spellEnd"/>
      <w:r w:rsidR="003902EA" w:rsidRPr="003902EA">
        <w:rPr>
          <w:sz w:val="24"/>
          <w:szCs w:val="24"/>
        </w:rPr>
        <w:t xml:space="preserve"> localization. These visualizations revealed that the model appropriately attends to anatomically relevant structures including edges of body segments that define limb boundaries, joint regions where limbs connect showing articulation points, and characteristic body silhouettes that provide context for pose interpretation.</w:t>
      </w:r>
    </w:p>
    <w:p w14:paraId="30DBDA3C" w14:textId="2E10868D"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Quantitative feature importance analysis examined which derived biomechanical features contributed most strongly to exercise quality assessment when these features served as inputs to a secondary classifier operating on detected </w:t>
      </w:r>
      <w:proofErr w:type="spellStart"/>
      <w:r w:rsidR="003902EA" w:rsidRPr="003902EA">
        <w:rPr>
          <w:sz w:val="24"/>
          <w:szCs w:val="24"/>
        </w:rPr>
        <w:t>keypoint</w:t>
      </w:r>
      <w:proofErr w:type="spellEnd"/>
      <w:r w:rsidR="003902EA" w:rsidRPr="003902EA">
        <w:rPr>
          <w:sz w:val="24"/>
          <w:szCs w:val="24"/>
        </w:rPr>
        <w:t xml:space="preserve"> coordinates. Maximum angle achieved during dynamic exercises emerged as the single most important feature, accounting for approximately 28% of classification importance as measured by information gain. This dominance reflects the clinical reality that range of motion forms a primary indicator of rehabilitation progress and exercise execution quality. Exercises failing to achieve therapeutic target angles frequently indicate either improper technique or insufficient effort warranting intervention.</w:t>
      </w:r>
    </w:p>
    <w:p w14:paraId="7D500E0E" w14:textId="4B06AD68"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 xml:space="preserve">The second most important feature cluster comprised symmetry metrics comparing bilateral movements, collectively contributing approximately 19% of classification importance. The prominence of symmetry features validated clinical intuition that compensatory patterns where patients favor one side often indicate incomplete recovery, pain avoidance, or developing secondary problems. The model learned to identify asymmetric execution as a key indicator of potentially problematic exercise performance requiring closer evaluation or modification. Angular </w:t>
      </w:r>
      <w:r w:rsidR="003902EA" w:rsidRPr="003902EA">
        <w:rPr>
          <w:sz w:val="24"/>
          <w:szCs w:val="24"/>
        </w:rPr>
        <w:lastRenderedPageBreak/>
        <w:t>velocity measures contributed approximately 14% of classification importance, capturing the distinction between appropriate controlled movement pacing versus rushed execution that compromises form and reduces therapeutic benefit.</w:t>
      </w:r>
    </w:p>
    <w:p w14:paraId="03381C43" w14:textId="5A3754FB"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Interestingly, absolute joint angle values at fixed time points contributed less importance (approximately 11%) than dynamic range measures, suggesting the model learned that achieving full range of motion matters more than specific instantaneous configurations during movement. This learning aligned with rehabilitation principles emphasizing complete motion patterns over static positioning. Position coordinate features showed relatively low direct importance (approximately 8%), indicating the model successfully abstracted from absolute spatial locations to focus on body configurations and movements that remain meaningful regardless of where the person appears in the frame.</w:t>
      </w:r>
    </w:p>
    <w:p w14:paraId="1AA0DC7B" w14:textId="63EEC18D"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The empirical importance patterns provided reassuring evidence that the model learned representations aligned with domain knowledge and biomechanical principles rather than exploiting spurious statistical correlations in the training data. The dominance of range of motion, symmetry, and velocity features corresponded closely to the explicit criteria that physical therapists articulate when evaluating exercise quality. This alignment suggested that despite the black-box nature of deep neural networks, the learned representations captured clinically meaningful patterns. However, the presence of some importance in features difficult to interpret clinically indicated that the model also discovered patterns</w:t>
      </w:r>
      <w:r w:rsidR="00DC4070">
        <w:rPr>
          <w:sz w:val="24"/>
          <w:szCs w:val="24"/>
        </w:rPr>
        <w:t xml:space="preserve"> </w:t>
      </w:r>
      <w:r w:rsidR="003902EA" w:rsidRPr="003902EA">
        <w:rPr>
          <w:sz w:val="24"/>
          <w:szCs w:val="24"/>
        </w:rPr>
        <w:t xml:space="preserve">beyond explicit domain knowledge, potentially including subtle coordination indicators or timing </w:t>
      </w:r>
      <w:proofErr w:type="gramStart"/>
      <w:r w:rsidR="003902EA" w:rsidRPr="003902EA">
        <w:rPr>
          <w:sz w:val="24"/>
          <w:szCs w:val="24"/>
        </w:rPr>
        <w:t>relationships</w:t>
      </w:r>
      <w:proofErr w:type="gramEnd"/>
      <w:r w:rsidR="003902EA" w:rsidRPr="003902EA">
        <w:rPr>
          <w:sz w:val="24"/>
          <w:szCs w:val="24"/>
        </w:rPr>
        <w:t xml:space="preserve"> not easily verbalized.</w:t>
      </w:r>
    </w:p>
    <w:p w14:paraId="65C4E56F" w14:textId="16B96165" w:rsidR="003902EA" w:rsidRPr="003902EA" w:rsidRDefault="00FC0EE1" w:rsidP="003902EA">
      <w:pPr>
        <w:spacing w:before="240" w:after="240" w:line="360" w:lineRule="auto"/>
        <w:jc w:val="both"/>
        <w:rPr>
          <w:sz w:val="24"/>
          <w:szCs w:val="24"/>
        </w:rPr>
      </w:pPr>
      <w:r>
        <w:rPr>
          <w:sz w:val="24"/>
          <w:szCs w:val="24"/>
        </w:rPr>
        <w:tab/>
      </w:r>
      <w:r w:rsidR="003902EA" w:rsidRPr="003902EA">
        <w:rPr>
          <w:sz w:val="24"/>
          <w:szCs w:val="24"/>
        </w:rPr>
        <w:t>Grad-CAM visualizations examining individual predictions revealed both reassuring patterns and concerning failure modes. For correctly classified exercises, attention maps consistently highlighted relevant joint regions and body segments, with attention focused on elbow regions during elbow flexion assessment and knee regions during knee extension evaluation. This spatial selectivity demonstrated appropriate localization of</w:t>
      </w:r>
      <w:r>
        <w:rPr>
          <w:sz w:val="24"/>
          <w:szCs w:val="24"/>
        </w:rPr>
        <w:t xml:space="preserve"> </w:t>
      </w:r>
      <w:r w:rsidR="003902EA" w:rsidRPr="003902EA">
        <w:rPr>
          <w:sz w:val="24"/>
          <w:szCs w:val="24"/>
        </w:rPr>
        <w:t xml:space="preserve">visual attention aligned with exercise-specific biomechanics. However, failure cases revealed that the model sometimes attended to irrelevant background features, clothing patterns, or shadows rather than anatomical structures, suggesting occasional exploitation of spurious correlations that happened to correlate with correct </w:t>
      </w:r>
      <w:r w:rsidR="003902EA" w:rsidRPr="003902EA">
        <w:rPr>
          <w:sz w:val="24"/>
          <w:szCs w:val="24"/>
        </w:rPr>
        <w:lastRenderedPageBreak/>
        <w:t>classifications in the training set but failed to generalize reliably.</w:t>
      </w:r>
    </w:p>
    <w:p w14:paraId="7C5353F7" w14:textId="5924AF7F" w:rsidR="00CC1458" w:rsidRPr="00CC1458" w:rsidRDefault="00CC1458" w:rsidP="00CC1458">
      <w:pPr>
        <w:pStyle w:val="Heading2"/>
        <w:spacing w:line="360" w:lineRule="auto"/>
        <w:jc w:val="both"/>
        <w:rPr>
          <w:rFonts w:ascii="Times New Roman" w:hAnsi="Times New Roman" w:cs="Times New Roman"/>
          <w:b/>
          <w:bCs/>
          <w:color w:val="000000" w:themeColor="text1"/>
          <w:sz w:val="28"/>
          <w:szCs w:val="28"/>
        </w:rPr>
      </w:pPr>
      <w:bookmarkStart w:id="65" w:name="_Toc216028818"/>
      <w:proofErr w:type="gramStart"/>
      <w:r w:rsidRPr="00CC1458">
        <w:rPr>
          <w:rFonts w:ascii="Times New Roman" w:hAnsi="Times New Roman" w:cs="Times New Roman"/>
          <w:b/>
          <w:bCs/>
          <w:color w:val="000000" w:themeColor="text1"/>
          <w:sz w:val="28"/>
          <w:szCs w:val="28"/>
        </w:rPr>
        <w:t>EVALUATION</w:t>
      </w:r>
      <w:proofErr w:type="gramEnd"/>
      <w:r w:rsidRPr="00CC1458">
        <w:rPr>
          <w:rFonts w:ascii="Times New Roman" w:hAnsi="Times New Roman" w:cs="Times New Roman"/>
          <w:b/>
          <w:bCs/>
          <w:color w:val="000000" w:themeColor="text1"/>
          <w:sz w:val="28"/>
          <w:szCs w:val="28"/>
        </w:rPr>
        <w:t>: WHAT ARE THE LIMITATIONS AND FAILURE MODES OF YOUR MODEL IN REALISTIC DEPLOYMENT? WHICH ARE MOST CRITICAL?</w:t>
      </w:r>
      <w:bookmarkEnd w:id="65"/>
    </w:p>
    <w:p w14:paraId="79018613" w14:textId="6F6D7BB7"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Systematic analysis of prediction failures revealed several distinct classes of errors characteristic of the CNN pose estimation model. Occlusion-induced failures occurred when body parts critical for angle computation became obscured by other body parts or environmental objects. During exercises requiring arm movements across the body midline, the distal arm often passed behind the torso from the camera perspective, causing complete invisibility of elbow and wrist </w:t>
      </w:r>
      <w:proofErr w:type="spellStart"/>
      <w:r w:rsidR="003902EA" w:rsidRPr="003902EA">
        <w:rPr>
          <w:sz w:val="24"/>
          <w:szCs w:val="24"/>
        </w:rPr>
        <w:t>keypoints</w:t>
      </w:r>
      <w:proofErr w:type="spellEnd"/>
      <w:r w:rsidR="003902EA" w:rsidRPr="003902EA">
        <w:rPr>
          <w:sz w:val="24"/>
          <w:szCs w:val="24"/>
        </w:rPr>
        <w:t xml:space="preserve">. The model's performance degraded substantially during these occlusion periods, sometimes hallucinating </w:t>
      </w:r>
      <w:proofErr w:type="spellStart"/>
      <w:r w:rsidR="003902EA" w:rsidRPr="003902EA">
        <w:rPr>
          <w:sz w:val="24"/>
          <w:szCs w:val="24"/>
        </w:rPr>
        <w:t>keypoint</w:t>
      </w:r>
      <w:proofErr w:type="spellEnd"/>
      <w:r w:rsidR="003902EA" w:rsidRPr="003902EA">
        <w:rPr>
          <w:sz w:val="24"/>
          <w:szCs w:val="24"/>
        </w:rPr>
        <w:t xml:space="preserve"> positions based on learned motion </w:t>
      </w:r>
      <w:proofErr w:type="gramStart"/>
      <w:r w:rsidR="003902EA" w:rsidRPr="003902EA">
        <w:rPr>
          <w:sz w:val="24"/>
          <w:szCs w:val="24"/>
        </w:rPr>
        <w:t>priors</w:t>
      </w:r>
      <w:proofErr w:type="gramEnd"/>
      <w:r w:rsidR="003902EA" w:rsidRPr="003902EA">
        <w:rPr>
          <w:sz w:val="24"/>
          <w:szCs w:val="24"/>
        </w:rPr>
        <w:t xml:space="preserve"> rather than visual evidence. While temporal smoothing partially addressed these failures by interpolating through brief occlusions, extended occlusions exceeding several hundred milliseconds led to trajectory discontinuities that corrupted angle measurements.</w:t>
      </w:r>
    </w:p>
    <w:p w14:paraId="4A819065" w14:textId="563020DA"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Lighting-induced failures manifested when extreme illumination conditions obscured body boundaries through overexposure or created confusing shadows through underexposure. Harsh directional lighting from windows or lamps produced strong shadows that the model sometimes misinterpreted as body boundaries, leading to systematic localization errors. Conversely, very dim lighting reduced the signal-to-noise ratio below the threshold where learned visual features remained discriminable from background noise. Automatic exposure adjustments in smartphone cameras partially mitigated these effects but introduced temporal artifacts when exposure settings changed during exercise performance, causing abrupt brightness shifts that disrupted temporal consistency.</w:t>
      </w:r>
    </w:p>
    <w:p w14:paraId="678D5884" w14:textId="0F693153"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Clothing-related failures arose from garments that obscured body contours or created visual patterns mimicking anatomical structures. Loose-fitting clothing concealed joint locations and limb boundaries that the model relied upon for </w:t>
      </w:r>
      <w:proofErr w:type="spellStart"/>
      <w:r w:rsidR="003902EA" w:rsidRPr="003902EA">
        <w:rPr>
          <w:sz w:val="24"/>
          <w:szCs w:val="24"/>
        </w:rPr>
        <w:t>keypoint</w:t>
      </w:r>
      <w:proofErr w:type="spellEnd"/>
      <w:r w:rsidR="003902EA" w:rsidRPr="003902EA">
        <w:rPr>
          <w:sz w:val="24"/>
          <w:szCs w:val="24"/>
        </w:rPr>
        <w:t xml:space="preserve"> localization. Tight-fitting clothing with bold patterns sometimes created visual edges that the model confused with body boundaries. </w:t>
      </w:r>
      <w:r w:rsidR="003902EA" w:rsidRPr="003902EA">
        <w:rPr>
          <w:sz w:val="24"/>
          <w:szCs w:val="24"/>
        </w:rPr>
        <w:lastRenderedPageBreak/>
        <w:t>Athletic wear with reflective elements introduced specular highlights that disrupted learned texture patterns. The model's training on diverse clothing styles provided some robustness, but performance degraded noticeably on unusual garments not well-represented in training data.</w:t>
      </w:r>
    </w:p>
    <w:p w14:paraId="3489BA63" w14:textId="519606BB"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Atypical body proportions caused systematic localization biases when anatomical dimensions </w:t>
      </w:r>
      <w:proofErr w:type="gramStart"/>
      <w:r w:rsidR="003902EA" w:rsidRPr="003902EA">
        <w:rPr>
          <w:sz w:val="24"/>
          <w:szCs w:val="24"/>
        </w:rPr>
        <w:t>deviated</w:t>
      </w:r>
      <w:proofErr w:type="gramEnd"/>
      <w:r w:rsidR="003902EA" w:rsidRPr="003902EA">
        <w:rPr>
          <w:sz w:val="24"/>
          <w:szCs w:val="24"/>
        </w:rPr>
        <w:t xml:space="preserve"> substantially from average proportions characteristic of training data. Individuals with very short or very long limbs relative to torso size sometimes experienced shifted </w:t>
      </w:r>
      <w:proofErr w:type="spellStart"/>
      <w:r w:rsidR="003902EA" w:rsidRPr="003902EA">
        <w:rPr>
          <w:sz w:val="24"/>
          <w:szCs w:val="24"/>
        </w:rPr>
        <w:t>keypoint</w:t>
      </w:r>
      <w:proofErr w:type="spellEnd"/>
      <w:r w:rsidR="003902EA" w:rsidRPr="003902EA">
        <w:rPr>
          <w:sz w:val="24"/>
          <w:szCs w:val="24"/>
        </w:rPr>
        <w:t xml:space="preserve"> predictions as the model's learned prior expectations about body proportions conflicted with actual visual evidence. </w:t>
      </w:r>
      <w:proofErr w:type="gramStart"/>
      <w:r w:rsidR="003902EA" w:rsidRPr="003902EA">
        <w:rPr>
          <w:sz w:val="24"/>
          <w:szCs w:val="24"/>
        </w:rPr>
        <w:t>Pregnant individuals and</w:t>
      </w:r>
      <w:proofErr w:type="gramEnd"/>
      <w:r w:rsidR="003902EA" w:rsidRPr="003902EA">
        <w:rPr>
          <w:sz w:val="24"/>
          <w:szCs w:val="24"/>
        </w:rPr>
        <w:t xml:space="preserve"> individuals with substantial abdominal mass experienced elevated failure rates likely due to altered body contours that violated learned shape priors. These failures highlighted the model's reliance on typical body proportion patterns as implicit constraints during prediction, causing degraded performance on body types underrepresented during training.</w:t>
      </w:r>
    </w:p>
    <w:p w14:paraId="22C03A2A" w14:textId="06280B8A"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Rare exercise variations and unusual movement patterns triggered failures when execution styles diverged significantly from common patterns in training data. Exercises performed with asymmetric arm positions, using equipment like resistance bands that obscured body parts, or incorporating novel variations </w:t>
      </w:r>
      <w:proofErr w:type="gramStart"/>
      <w:r w:rsidR="003902EA" w:rsidRPr="003902EA">
        <w:rPr>
          <w:sz w:val="24"/>
          <w:szCs w:val="24"/>
        </w:rPr>
        <w:t>not present</w:t>
      </w:r>
      <w:proofErr w:type="gramEnd"/>
      <w:r w:rsidR="003902EA" w:rsidRPr="003902EA">
        <w:rPr>
          <w:sz w:val="24"/>
          <w:szCs w:val="24"/>
        </w:rPr>
        <w:t xml:space="preserve"> during training all exhibited elevated error rates. The model's learned representations optimized for common execution patterns did not transfer reliably to edge cases, revealing the fundamental limitation that supervised learning models generalize within the distribution of training data but struggle with out-of-distribution inputs.</w:t>
      </w:r>
    </w:p>
    <w:p w14:paraId="43841AB3" w14:textId="494F60C2"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Fast dynamic movements challenged the model's temporal resolution, as rapid limb movements between consecutive video frames sometimes exceeded the spatial displacement that motion priors could plausibly interpolate. High-speed movements created motion blur that smeared body boundaries and reduced the spatial precision of visible features. The 30 </w:t>
      </w:r>
      <w:proofErr w:type="gramStart"/>
      <w:r w:rsidR="003902EA" w:rsidRPr="003902EA">
        <w:rPr>
          <w:sz w:val="24"/>
          <w:szCs w:val="24"/>
        </w:rPr>
        <w:t>frames</w:t>
      </w:r>
      <w:proofErr w:type="gramEnd"/>
      <w:r w:rsidR="003902EA" w:rsidRPr="003902EA">
        <w:rPr>
          <w:sz w:val="24"/>
          <w:szCs w:val="24"/>
        </w:rPr>
        <w:t xml:space="preserve"> per second sampling rate of typical smartphone cameras provided adequate temporal resolution for normal-paced therapeutic exercises but became marginal for explosive movements or exercises incorporating rapid changes of direction.</w:t>
      </w:r>
    </w:p>
    <w:p w14:paraId="3E011CC5" w14:textId="183C6ABD" w:rsidR="003902EA" w:rsidRPr="00CC1458" w:rsidRDefault="00CC1458" w:rsidP="00CC1458">
      <w:pPr>
        <w:pStyle w:val="Heading2"/>
        <w:spacing w:line="360" w:lineRule="auto"/>
        <w:jc w:val="both"/>
        <w:rPr>
          <w:rFonts w:ascii="Times New Roman" w:hAnsi="Times New Roman" w:cs="Times New Roman"/>
          <w:b/>
          <w:bCs/>
          <w:color w:val="000000" w:themeColor="text1"/>
          <w:sz w:val="28"/>
          <w:szCs w:val="28"/>
        </w:rPr>
      </w:pPr>
      <w:bookmarkStart w:id="66" w:name="_Toc216028819"/>
      <w:r w:rsidRPr="00CC1458">
        <w:rPr>
          <w:rFonts w:ascii="Times New Roman" w:hAnsi="Times New Roman" w:cs="Times New Roman"/>
          <w:b/>
          <w:bCs/>
          <w:color w:val="000000" w:themeColor="text1"/>
          <w:sz w:val="28"/>
          <w:szCs w:val="28"/>
        </w:rPr>
        <w:lastRenderedPageBreak/>
        <w:t>APPLICATION: HOW WOULD YOUR SYSTEM NEED TO CHANGE TO WORK ON A DIFFERENT DATASET/DOMAIN?</w:t>
      </w:r>
      <w:bookmarkEnd w:id="66"/>
    </w:p>
    <w:p w14:paraId="4BB97FF1" w14:textId="60D781B1"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Applying the developed pose estimation model to different datasets or rehabilitation domains beyond the original training context would require systematic adaptation procedures addressing multiple challenges. Different patient populations, such as elderly individuals with age-related mobility changes or children with developing motor patterns, exhibit distinct movement characteristics that may not </w:t>
      </w:r>
      <w:proofErr w:type="gramStart"/>
      <w:r w:rsidR="003902EA" w:rsidRPr="003902EA">
        <w:rPr>
          <w:sz w:val="24"/>
          <w:szCs w:val="24"/>
        </w:rPr>
        <w:t>transfer</w:t>
      </w:r>
      <w:proofErr w:type="gramEnd"/>
      <w:r w:rsidR="003902EA" w:rsidRPr="003902EA">
        <w:rPr>
          <w:sz w:val="24"/>
          <w:szCs w:val="24"/>
        </w:rPr>
        <w:t xml:space="preserve"> directly from training data representing healthy young adults. Elderly patients often move with reduced amplitude, slower velocities, and greater variability compared to younger populations. Children exhibit different body proportions with larger head-to-body ratios and different limb length relationships that violate learned anthropometric priors.</w:t>
      </w:r>
    </w:p>
    <w:p w14:paraId="266E1A3E" w14:textId="46974382"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Domain adaptation to new patient populations could employ several technical strategies. Few-shot learning techniques enable model adaptation from </w:t>
      </w:r>
      <w:proofErr w:type="gramStart"/>
      <w:r w:rsidR="003902EA" w:rsidRPr="003902EA">
        <w:rPr>
          <w:sz w:val="24"/>
          <w:szCs w:val="24"/>
        </w:rPr>
        <w:t>small labeled</w:t>
      </w:r>
      <w:proofErr w:type="gramEnd"/>
      <w:r w:rsidR="003902EA" w:rsidRPr="003902EA">
        <w:rPr>
          <w:sz w:val="24"/>
          <w:szCs w:val="24"/>
        </w:rPr>
        <w:t xml:space="preserve"> datasets representative of the target population, adjusting learned representations to accommodate population-specific characteristics while retaining general pose estimation capabilities. Meta-learning approaches train models to adapt quickly to new tasks with minimal examples by learning optimization procedures specialized for rapid adaptation. Transfer learning fine-tunes pretrained models on target domain data, adjusting parameters to handle new visual patterns while leveraging general feature extractors learned from large-scale pretraining.</w:t>
      </w:r>
    </w:p>
    <w:p w14:paraId="68F18042" w14:textId="3405B4C2"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Dataset shift between training and deployment environments encompasses multiple dimensions requiring different adaptation strategies. Covariate shift occurs when input feature distributions change while the relationship between inputs and outputs remains constant, such as when deployment occurs in environments with different typical lighting conditions or camera angles than training data. Adapting to covariate shift may require online normalization adjusting to deployment environment statistics or active learning identifying unrepresentative samples requiring additional annotation. Concept shift occurs when the relationship between inputs and outputs changes, such as when different rehabilitation protocols define different correct execution criteria for the same exercise. Adapting to concept shift requires updating learned models with </w:t>
      </w:r>
      <w:r w:rsidR="003902EA" w:rsidRPr="003902EA">
        <w:rPr>
          <w:sz w:val="24"/>
          <w:szCs w:val="24"/>
        </w:rPr>
        <w:lastRenderedPageBreak/>
        <w:t>new supervision reflecting changed therapeutic standards.</w:t>
      </w:r>
    </w:p>
    <w:p w14:paraId="13D2459C" w14:textId="59F44AD8"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Camera hardware variations introduce distribution shifts when deployment devices employ different sensors, lenses, or image processing pipelines than training data sources. Different camera sensors exhibit distinct noise characteristics, color reproduction, and sensitivity to lighting conditions. Different lenses produce different geometric distortion </w:t>
      </w:r>
      <w:proofErr w:type="gramStart"/>
      <w:r w:rsidR="003902EA" w:rsidRPr="003902EA">
        <w:rPr>
          <w:sz w:val="24"/>
          <w:szCs w:val="24"/>
        </w:rPr>
        <w:t>patterns</w:t>
      </w:r>
      <w:proofErr w:type="gramEnd"/>
      <w:r w:rsidR="003902EA" w:rsidRPr="003902EA">
        <w:rPr>
          <w:sz w:val="24"/>
          <w:szCs w:val="24"/>
        </w:rPr>
        <w:t xml:space="preserve"> especially at frame peripheries. Different image processing pipelines apply varied sharpening, color correction, and compression artifacts. Domain adaptation for camera hardware variations might employ adversarial training that learns representations invariant to camera-specific artifacts or calibration procedures that characterize and compensate for systematic distortions.</w:t>
      </w:r>
    </w:p>
    <w:p w14:paraId="04C53F27" w14:textId="0BE82E8B"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Exercise type expansion to support novel rehabilitation exercises </w:t>
      </w:r>
      <w:proofErr w:type="gramStart"/>
      <w:r w:rsidR="003902EA" w:rsidRPr="003902EA">
        <w:rPr>
          <w:sz w:val="24"/>
          <w:szCs w:val="24"/>
        </w:rPr>
        <w:t>not present</w:t>
      </w:r>
      <w:proofErr w:type="gramEnd"/>
      <w:r w:rsidR="003902EA" w:rsidRPr="003902EA">
        <w:rPr>
          <w:sz w:val="24"/>
          <w:szCs w:val="24"/>
        </w:rPr>
        <w:t xml:space="preserve"> during initial training requires systematic procedures for acquiring and annotating new training data. Expanding supported exercises involves collaboration with physical therapists to define correct execution criteria, recruiting participants to perform exercises under varied conditions, annotating </w:t>
      </w:r>
      <w:proofErr w:type="spellStart"/>
      <w:r w:rsidR="003902EA" w:rsidRPr="003902EA">
        <w:rPr>
          <w:sz w:val="24"/>
          <w:szCs w:val="24"/>
        </w:rPr>
        <w:t>keypoints</w:t>
      </w:r>
      <w:proofErr w:type="spellEnd"/>
      <w:r w:rsidR="003902EA" w:rsidRPr="003902EA">
        <w:rPr>
          <w:sz w:val="24"/>
          <w:szCs w:val="24"/>
        </w:rPr>
        <w:t xml:space="preserve"> and quality labels for new exercise videos, and retraining or fine-tuning models incorporating expanded exercise coverage. The cost and time requirements for comprehensive data collection pose practical barriers to rapid exercise library expansion, motivating research into few-shot learning or zero-shot transfer approaches that generalize to new exercises with minimal task-specific supervision.</w:t>
      </w:r>
    </w:p>
    <w:p w14:paraId="1E14679A" w14:textId="1388BDB0"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Cross-cultural deployment raises questions about whether learned models generalize across populations with different typical movement patterns influenced by cultural factors. Some exercise execution styles and body movement patterns exhibit cultural specificity shaped by traditional physical practices, dance forms, and cultural norms about body positioning. While fundamental anatomical constraints apply universally, subtle differences in preferred movement aesthetics and execution styles might affect automated assessment reliability. Cross-cultural validation would require collecting representative datasets from target populations and evaluating whether performance maintains across cultural contexts or exhibits systematic biases.</w:t>
      </w:r>
    </w:p>
    <w:p w14:paraId="0A8F6761" w14:textId="2CE3B40D" w:rsidR="00CC1458" w:rsidRPr="00CC1458" w:rsidRDefault="00CC1458" w:rsidP="00CC1458">
      <w:pPr>
        <w:pStyle w:val="Heading2"/>
        <w:spacing w:line="360" w:lineRule="auto"/>
        <w:jc w:val="both"/>
        <w:rPr>
          <w:rFonts w:ascii="Times New Roman" w:hAnsi="Times New Roman" w:cs="Times New Roman"/>
          <w:b/>
          <w:bCs/>
          <w:color w:val="000000" w:themeColor="text1"/>
          <w:sz w:val="28"/>
          <w:szCs w:val="28"/>
        </w:rPr>
      </w:pPr>
      <w:bookmarkStart w:id="67" w:name="_Toc216028820"/>
      <w:r w:rsidRPr="00CC1458">
        <w:rPr>
          <w:rFonts w:ascii="Times New Roman" w:hAnsi="Times New Roman" w:cs="Times New Roman"/>
          <w:b/>
          <w:bCs/>
          <w:color w:val="000000" w:themeColor="text1"/>
          <w:sz w:val="28"/>
          <w:szCs w:val="28"/>
        </w:rPr>
        <w:lastRenderedPageBreak/>
        <w:t>NOVELTY: WHAT IS THE UNIQUE CONTRIBUTION OF YOUR THESIS RELATIVE TO PRIOR WORK, AND HOW CAN THAT BE EMPIRICALLY ISOLATED?</w:t>
      </w:r>
      <w:bookmarkEnd w:id="67"/>
    </w:p>
    <w:p w14:paraId="51CF5BB4" w14:textId="5AD561AC"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The integration of computer vision-based pose estimation into an autonomous rehabilitation assessment system represents a meaningful advance beyond existing approaches in several dimensions. Previous telerehabilitation platforms including LUNA, Exer AI, and PT Pal have primarily focused on facilitating communication between patients and remote therapists or providing basic motion tracking without sophisticated biomechanical analysis. These systems either require synchronous human supervision limiting scalability or provide limited assessment capabilities beyond exercise completion tracking. In contrast, the PocketPT system demonstrates that automated pose analysis can support unsupervised rehabilitation with objective biomechanical assessment approaching clinical utility.</w:t>
      </w:r>
    </w:p>
    <w:p w14:paraId="1AFDD9C4" w14:textId="4710E09F"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The comprehensive characterization of performance boundaries across exercise types, environmental conditions, and patient demographics provides empirical evidence addressing deployment feasibility questions that much existing research leaves unanswered. While computer vision literature frequently reports pose estimation accuracy on standardized benchmarks like COCO-Pose or MPII, these generic metrics provide limited guidance about whether systems can support specific applications with stringent reliability requirements. The systematic evaluation across rehabilitation-relevant dimensions including camera distances, lighting conditions, body types, and mobility levels directly addresses the practical question of whether current technology readiness supports autonomous deployment or whether human supervision remains necessary.</w:t>
      </w:r>
    </w:p>
    <w:p w14:paraId="1797F1B9" w14:textId="6D860522"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The empirical characterization of the performance gradient from proximal to distal joints provides actionable guidance for defining appropriate clinical scope. The finding that shoulders and hips achieve approximately 79% and 78% detection accuracy while wrists and ankles reach only 56% and 52% directly informs which exercise types can be safely automated. Exercises </w:t>
      </w:r>
      <w:proofErr w:type="gramStart"/>
      <w:r w:rsidR="003902EA" w:rsidRPr="003902EA">
        <w:rPr>
          <w:sz w:val="24"/>
          <w:szCs w:val="24"/>
        </w:rPr>
        <w:t>requiring</w:t>
      </w:r>
      <w:proofErr w:type="gramEnd"/>
      <w:r w:rsidR="003902EA" w:rsidRPr="003902EA">
        <w:rPr>
          <w:sz w:val="24"/>
          <w:szCs w:val="24"/>
        </w:rPr>
        <w:t xml:space="preserve"> primarily shoulder, elbow, hip, and knee movements fall within the system's reliable operating range, supporting automated assessment for common rehabilitation protocols targeting </w:t>
      </w:r>
      <w:r w:rsidR="003902EA" w:rsidRPr="003902EA">
        <w:rPr>
          <w:sz w:val="24"/>
          <w:szCs w:val="24"/>
        </w:rPr>
        <w:lastRenderedPageBreak/>
        <w:t>major muscle groups. Exercises requiring precise tracking of hand and foot positions remain outside current capabilities, requiring continued human supervision or alternative assessment modalities.</w:t>
      </w:r>
    </w:p>
    <w:p w14:paraId="3B20FE8E" w14:textId="497FCD3B"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The validation against expert physical therapist judgments rather than purely computer vision metrics bridges the gap between technical performance and clinical utility. Many pose estimation studies evaluate only spatial localization accuracy (mean average precision) without addressing whether detection quality translates to reliable clinical assessment. The finding that automated assessments achieved 85.4% agreement with therapist classifications for binary correct-versus-incorrect judgments provides concrete evidence regarding clinical utility, while also revealing the 14.6% disagreement rate indicating where automated assessment requires improvement or human oversight. This validation establishes empirical support for the proposition that pose estimation technology has matured sufficiently to provide meaningful clinical value while acknowledging remaining limitations.</w:t>
      </w:r>
    </w:p>
    <w:p w14:paraId="7BD257D6" w14:textId="46F12F38"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The empirical bias analysis across demographic subgroups contributes to growing awareness about fairness and equity in medical AI systems. The finding of an 8.6 percentage point accuracy gap between normal weight and obese individuals raises important deployment considerations, as poorer performance on the population most likely to require rehabilitation support could exacerbate healthcare disparities. This finding underscores the importance of representative training data and targeted strategies ensuring equitable performance across patient populations. The relatively small performance differences across age and gender groups provide reassuring evidence that fundamental pose estimation capabilities generalize across these demographic dimensions.</w:t>
      </w:r>
    </w:p>
    <w:p w14:paraId="4F80AD2B" w14:textId="2DAD4891"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 xml:space="preserve">The characterization of graceful performance degradation under environmental challenges rather than catastrophic failures establishes the model's practical robustness for home-based deployment. The finding that accuracy degraded from 83% in optimal conditions to approximately 75-79% under challenging but realistic lighting, distance, or occlusion conditions suggests the model learned representations capturing fundamental body structure rather than exploiting fragile correlations that would break under distribution shift. This </w:t>
      </w:r>
      <w:proofErr w:type="gramStart"/>
      <w:r w:rsidR="003902EA" w:rsidRPr="003902EA">
        <w:rPr>
          <w:sz w:val="24"/>
          <w:szCs w:val="24"/>
        </w:rPr>
        <w:t>robustness</w:t>
      </w:r>
      <w:proofErr w:type="gramEnd"/>
      <w:r w:rsidR="003902EA" w:rsidRPr="003902EA">
        <w:rPr>
          <w:sz w:val="24"/>
          <w:szCs w:val="24"/>
        </w:rPr>
        <w:t xml:space="preserve"> profile supports deployment </w:t>
      </w:r>
      <w:r w:rsidR="003902EA" w:rsidRPr="003902EA">
        <w:rPr>
          <w:sz w:val="24"/>
          <w:szCs w:val="24"/>
        </w:rPr>
        <w:lastRenderedPageBreak/>
        <w:t>in uncontrolled home environments while acknowledging that some environmental standardization or user guidance improves reliability.</w:t>
      </w:r>
    </w:p>
    <w:p w14:paraId="1680315A" w14:textId="6BC5B89E" w:rsidR="003902EA" w:rsidRPr="003902EA" w:rsidRDefault="00CC1458" w:rsidP="003902EA">
      <w:pPr>
        <w:spacing w:before="240" w:after="240" w:line="360" w:lineRule="auto"/>
        <w:jc w:val="both"/>
        <w:rPr>
          <w:sz w:val="24"/>
          <w:szCs w:val="24"/>
        </w:rPr>
      </w:pPr>
      <w:r>
        <w:rPr>
          <w:sz w:val="24"/>
          <w:szCs w:val="24"/>
        </w:rPr>
        <w:tab/>
      </w:r>
      <w:r w:rsidR="003902EA" w:rsidRPr="003902EA">
        <w:rPr>
          <w:sz w:val="24"/>
          <w:szCs w:val="24"/>
        </w:rPr>
        <w:t>The methodological contributions including stratified evaluation across multiple performance dimensions, confidence interval quantification acknowledging statistical uncertainty, and systematic characterization of failure modes provide a template for rigorous evaluation of medical AI systems. Much existing research reports only aggregate performance metrics without examining whether systems exhibit disparate performance across subgroups or environmental conditions relevant to real-world deployment. The comprehensive evaluation framework employed here demonstrates the importance of multi-dimensional assessment addressing accuracy, fairness, robustness, and interpretability rather than optimizing purely for benchmark metrics.</w:t>
      </w:r>
    </w:p>
    <w:sectPr w:rsidR="003902EA" w:rsidRPr="003902EA" w:rsidSect="003902EA">
      <w:pgSz w:w="12240" w:h="15840"/>
      <w:pgMar w:top="1440" w:right="1440" w:bottom="1440" w:left="1440" w:header="170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F4B8" w14:textId="77777777" w:rsidR="00FF1682" w:rsidRDefault="00FF1682" w:rsidP="003902EA">
      <w:r>
        <w:separator/>
      </w:r>
    </w:p>
  </w:endnote>
  <w:endnote w:type="continuationSeparator" w:id="0">
    <w:p w14:paraId="6B1DAA73" w14:textId="77777777" w:rsidR="00FF1682" w:rsidRDefault="00FF1682" w:rsidP="00390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4316A" w14:textId="77777777" w:rsidR="00FF1682" w:rsidRDefault="00FF1682" w:rsidP="003902EA">
      <w:r>
        <w:separator/>
      </w:r>
    </w:p>
  </w:footnote>
  <w:footnote w:type="continuationSeparator" w:id="0">
    <w:p w14:paraId="11632A1B" w14:textId="77777777" w:rsidR="00FF1682" w:rsidRDefault="00FF1682" w:rsidP="00390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AB29" w14:textId="77777777" w:rsidR="003902EA" w:rsidRDefault="003902EA">
    <w:pPr>
      <w:pBdr>
        <w:top w:val="nil"/>
        <w:left w:val="nil"/>
        <w:bottom w:val="nil"/>
        <w:right w:val="nil"/>
        <w:between w:val="nil"/>
      </w:pBdr>
      <w:spacing w:line="14" w:lineRule="auto"/>
      <w:rPr>
        <w:color w:val="000000"/>
        <w:sz w:val="20"/>
        <w:szCs w:val="20"/>
      </w:rPr>
    </w:pPr>
  </w:p>
  <w:p w14:paraId="27415964" w14:textId="77777777" w:rsidR="003902EA" w:rsidRDefault="003902EA">
    <w:pPr>
      <w:pBdr>
        <w:top w:val="nil"/>
        <w:left w:val="nil"/>
        <w:bottom w:val="nil"/>
        <w:right w:val="nil"/>
        <w:between w:val="nil"/>
      </w:pBdr>
      <w:spacing w:line="14" w:lineRule="auto"/>
      <w:rPr>
        <w:color w:val="000000"/>
        <w:sz w:val="20"/>
        <w:szCs w:val="20"/>
      </w:rPr>
    </w:pPr>
  </w:p>
  <w:p w14:paraId="0C4B9591" w14:textId="77777777" w:rsidR="003902EA" w:rsidRDefault="003902EA">
    <w:pPr>
      <w:pBdr>
        <w:top w:val="nil"/>
        <w:left w:val="nil"/>
        <w:bottom w:val="nil"/>
        <w:right w:val="nil"/>
        <w:between w:val="nil"/>
      </w:pBdr>
      <w:spacing w:line="14" w:lineRule="auto"/>
      <w:rPr>
        <w:color w:val="000000"/>
        <w:sz w:val="20"/>
        <w:szCs w:val="20"/>
      </w:rPr>
    </w:pPr>
  </w:p>
  <w:p w14:paraId="3238FD3B" w14:textId="77777777" w:rsidR="003902EA" w:rsidRDefault="003902EA">
    <w:pPr>
      <w:pBdr>
        <w:top w:val="nil"/>
        <w:left w:val="nil"/>
        <w:bottom w:val="nil"/>
        <w:right w:val="nil"/>
        <w:between w:val="nil"/>
      </w:pBdr>
      <w:spacing w:line="14" w:lineRule="auto"/>
      <w:rPr>
        <w:color w:val="000000"/>
        <w:sz w:val="20"/>
        <w:szCs w:val="20"/>
      </w:rPr>
    </w:pPr>
  </w:p>
  <w:p w14:paraId="6ACF8EC0" w14:textId="77777777" w:rsidR="003902EA" w:rsidRDefault="003902EA">
    <w:pPr>
      <w:pBdr>
        <w:top w:val="nil"/>
        <w:left w:val="nil"/>
        <w:bottom w:val="nil"/>
        <w:right w:val="nil"/>
        <w:between w:val="nil"/>
      </w:pBdr>
      <w:spacing w:line="14" w:lineRule="auto"/>
      <w:rPr>
        <w:color w:val="000000"/>
        <w:sz w:val="20"/>
        <w:szCs w:val="20"/>
      </w:rPr>
    </w:pPr>
  </w:p>
  <w:p w14:paraId="36E15764" w14:textId="77777777" w:rsidR="003902EA" w:rsidRDefault="003902EA">
    <w:pPr>
      <w:pBdr>
        <w:top w:val="nil"/>
        <w:left w:val="nil"/>
        <w:bottom w:val="nil"/>
        <w:right w:val="nil"/>
        <w:between w:val="nil"/>
      </w:pBdr>
      <w:spacing w:line="14" w:lineRule="auto"/>
      <w:rPr>
        <w:color w:val="000000"/>
        <w:sz w:val="20"/>
        <w:szCs w:val="20"/>
      </w:rPr>
    </w:pPr>
  </w:p>
  <w:p w14:paraId="3D20DD3D" w14:textId="77777777" w:rsidR="003902EA" w:rsidRDefault="003902EA">
    <w:pPr>
      <w:pBdr>
        <w:top w:val="nil"/>
        <w:left w:val="nil"/>
        <w:bottom w:val="nil"/>
        <w:right w:val="nil"/>
        <w:between w:val="nil"/>
      </w:pBdr>
      <w:spacing w:line="14" w:lineRule="auto"/>
      <w:rPr>
        <w:color w:val="000000"/>
        <w:sz w:val="20"/>
        <w:szCs w:val="20"/>
      </w:rPr>
    </w:pPr>
  </w:p>
  <w:p w14:paraId="5A7DFF21" w14:textId="77777777" w:rsidR="003902EA" w:rsidRDefault="003902EA">
    <w:pPr>
      <w:pBdr>
        <w:top w:val="nil"/>
        <w:left w:val="nil"/>
        <w:bottom w:val="nil"/>
        <w:right w:val="nil"/>
        <w:between w:val="nil"/>
      </w:pBdr>
      <w:spacing w:line="14" w:lineRule="auto"/>
      <w:rPr>
        <w:color w:val="000000"/>
        <w:sz w:val="20"/>
        <w:szCs w:val="20"/>
      </w:rPr>
    </w:pPr>
  </w:p>
  <w:p w14:paraId="6820AABF" w14:textId="77777777" w:rsidR="003902EA" w:rsidRDefault="003902EA">
    <w:pPr>
      <w:pBdr>
        <w:top w:val="nil"/>
        <w:left w:val="nil"/>
        <w:bottom w:val="nil"/>
        <w:right w:val="nil"/>
        <w:between w:val="nil"/>
      </w:pBdr>
      <w:spacing w:line="14" w:lineRule="auto"/>
      <w:rPr>
        <w:color w:val="000000"/>
        <w:sz w:val="20"/>
        <w:szCs w:val="20"/>
      </w:rPr>
    </w:pPr>
  </w:p>
  <w:p w14:paraId="586EB8C8" w14:textId="77777777" w:rsidR="003902EA" w:rsidRDefault="003902EA">
    <w:pPr>
      <w:pBdr>
        <w:top w:val="nil"/>
        <w:left w:val="nil"/>
        <w:bottom w:val="nil"/>
        <w:right w:val="nil"/>
        <w:between w:val="nil"/>
      </w:pBdr>
      <w:spacing w:line="14" w:lineRule="auto"/>
      <w:rPr>
        <w:color w:val="000000"/>
        <w:sz w:val="20"/>
        <w:szCs w:val="20"/>
      </w:rPr>
    </w:pPr>
  </w:p>
  <w:p w14:paraId="4B192ADE" w14:textId="77777777" w:rsidR="003902EA" w:rsidRDefault="003902EA">
    <w:pPr>
      <w:pBdr>
        <w:top w:val="nil"/>
        <w:left w:val="nil"/>
        <w:bottom w:val="nil"/>
        <w:right w:val="nil"/>
        <w:between w:val="nil"/>
      </w:pBdr>
      <w:spacing w:line="14" w:lineRule="auto"/>
      <w:rPr>
        <w:color w:val="000000"/>
        <w:sz w:val="20"/>
        <w:szCs w:val="20"/>
      </w:rPr>
    </w:pPr>
  </w:p>
  <w:p w14:paraId="339CD2A5" w14:textId="77777777" w:rsidR="003902EA" w:rsidRDefault="003902EA">
    <w:pPr>
      <w:pBdr>
        <w:top w:val="nil"/>
        <w:left w:val="nil"/>
        <w:bottom w:val="nil"/>
        <w:right w:val="nil"/>
        <w:between w:val="nil"/>
      </w:pBdr>
      <w:spacing w:line="14" w:lineRule="auto"/>
      <w:rPr>
        <w:color w:val="000000"/>
        <w:sz w:val="20"/>
        <w:szCs w:val="20"/>
      </w:rPr>
    </w:pPr>
  </w:p>
  <w:p w14:paraId="048C4D54" w14:textId="77777777" w:rsidR="003902EA" w:rsidRDefault="003902EA">
    <w:pPr>
      <w:pBdr>
        <w:top w:val="nil"/>
        <w:left w:val="nil"/>
        <w:bottom w:val="nil"/>
        <w:right w:val="nil"/>
        <w:between w:val="nil"/>
      </w:pBdr>
      <w:spacing w:line="14" w:lineRule="auto"/>
      <w:rPr>
        <w:color w:val="000000"/>
        <w:sz w:val="20"/>
        <w:szCs w:val="20"/>
      </w:rPr>
    </w:pPr>
  </w:p>
  <w:p w14:paraId="7352EDD5" w14:textId="77777777" w:rsidR="003902EA" w:rsidRDefault="003902EA">
    <w:pPr>
      <w:pBdr>
        <w:top w:val="nil"/>
        <w:left w:val="nil"/>
        <w:bottom w:val="nil"/>
        <w:right w:val="nil"/>
        <w:between w:val="nil"/>
      </w:pBdr>
      <w:spacing w:line="14" w:lineRule="auto"/>
      <w:rPr>
        <w:color w:val="000000"/>
        <w:sz w:val="20"/>
        <w:szCs w:val="20"/>
      </w:rPr>
    </w:pPr>
  </w:p>
  <w:p w14:paraId="4BCFD7C0" w14:textId="77777777" w:rsidR="003902EA" w:rsidRDefault="003902EA">
    <w:pPr>
      <w:pBdr>
        <w:top w:val="nil"/>
        <w:left w:val="nil"/>
        <w:bottom w:val="nil"/>
        <w:right w:val="nil"/>
        <w:between w:val="nil"/>
      </w:pBdr>
      <w:spacing w:line="14" w:lineRule="auto"/>
      <w:rPr>
        <w:color w:val="000000"/>
        <w:sz w:val="20"/>
        <w:szCs w:val="20"/>
      </w:rPr>
    </w:pPr>
  </w:p>
  <w:p w14:paraId="08429EF8" w14:textId="77777777" w:rsidR="003902EA" w:rsidRDefault="003902EA">
    <w:pPr>
      <w:pBdr>
        <w:top w:val="nil"/>
        <w:left w:val="nil"/>
        <w:bottom w:val="nil"/>
        <w:right w:val="nil"/>
        <w:between w:val="nil"/>
      </w:pBdr>
      <w:spacing w:line="14" w:lineRule="auto"/>
      <w:rPr>
        <w:color w:val="000000"/>
        <w:sz w:val="20"/>
        <w:szCs w:val="20"/>
      </w:rPr>
    </w:pPr>
  </w:p>
  <w:p w14:paraId="72243123" w14:textId="77777777" w:rsidR="003902EA" w:rsidRDefault="003902EA">
    <w:pPr>
      <w:pBdr>
        <w:top w:val="nil"/>
        <w:left w:val="nil"/>
        <w:bottom w:val="nil"/>
        <w:right w:val="nil"/>
        <w:between w:val="nil"/>
      </w:pBdr>
      <w:spacing w:line="14" w:lineRule="auto"/>
      <w:rPr>
        <w:color w:val="000000"/>
        <w:sz w:val="20"/>
        <w:szCs w:val="20"/>
      </w:rPr>
    </w:pPr>
  </w:p>
  <w:p w14:paraId="092F240E" w14:textId="77777777" w:rsidR="003902EA" w:rsidRDefault="003902EA">
    <w:pPr>
      <w:pBdr>
        <w:top w:val="nil"/>
        <w:left w:val="nil"/>
        <w:bottom w:val="nil"/>
        <w:right w:val="nil"/>
        <w:between w:val="nil"/>
      </w:pBdr>
      <w:spacing w:line="14" w:lineRule="auto"/>
      <w:rPr>
        <w:color w:val="000000"/>
        <w:sz w:val="20"/>
        <w:szCs w:val="20"/>
      </w:rPr>
    </w:pPr>
  </w:p>
  <w:p w14:paraId="0389AD28" w14:textId="77777777" w:rsidR="003902EA" w:rsidRDefault="003902EA">
    <w:pPr>
      <w:pBdr>
        <w:top w:val="nil"/>
        <w:left w:val="nil"/>
        <w:bottom w:val="nil"/>
        <w:right w:val="nil"/>
        <w:between w:val="nil"/>
      </w:pBdr>
      <w:spacing w:line="14" w:lineRule="auto"/>
      <w:rPr>
        <w:color w:val="000000"/>
        <w:sz w:val="20"/>
        <w:szCs w:val="20"/>
      </w:rPr>
    </w:pPr>
  </w:p>
  <w:p w14:paraId="38320516" w14:textId="77777777" w:rsidR="003902EA" w:rsidRDefault="003902EA">
    <w:pPr>
      <w:pBdr>
        <w:top w:val="nil"/>
        <w:left w:val="nil"/>
        <w:bottom w:val="nil"/>
        <w:right w:val="nil"/>
        <w:between w:val="nil"/>
      </w:pBdr>
      <w:spacing w:line="14" w:lineRule="auto"/>
      <w:rPr>
        <w:color w:val="000000"/>
        <w:sz w:val="20"/>
        <w:szCs w:val="20"/>
      </w:rPr>
    </w:pPr>
  </w:p>
  <w:p w14:paraId="1C4E68C3" w14:textId="77777777" w:rsidR="003902EA" w:rsidRDefault="003902EA">
    <w:pPr>
      <w:pBdr>
        <w:top w:val="nil"/>
        <w:left w:val="nil"/>
        <w:bottom w:val="nil"/>
        <w:right w:val="nil"/>
        <w:between w:val="nil"/>
      </w:pBdr>
      <w:spacing w:line="14" w:lineRule="auto"/>
      <w:rPr>
        <w:color w:val="000000"/>
        <w:sz w:val="20"/>
        <w:szCs w:val="20"/>
      </w:rPr>
    </w:pPr>
  </w:p>
  <w:p w14:paraId="68DB4044" w14:textId="77777777" w:rsidR="003902EA" w:rsidRDefault="003902EA">
    <w:pPr>
      <w:pBdr>
        <w:top w:val="nil"/>
        <w:left w:val="nil"/>
        <w:bottom w:val="nil"/>
        <w:right w:val="nil"/>
        <w:between w:val="nil"/>
      </w:pBdr>
      <w:spacing w:line="14" w:lineRule="auto"/>
      <w:rPr>
        <w:color w:val="000000"/>
        <w:sz w:val="20"/>
        <w:szCs w:val="20"/>
      </w:rPr>
    </w:pPr>
  </w:p>
  <w:p w14:paraId="5278301D" w14:textId="77777777" w:rsidR="003902EA" w:rsidRDefault="003902EA">
    <w:pPr>
      <w:pBdr>
        <w:top w:val="nil"/>
        <w:left w:val="nil"/>
        <w:bottom w:val="nil"/>
        <w:right w:val="nil"/>
        <w:between w:val="nil"/>
      </w:pBdr>
      <w:spacing w:line="14" w:lineRule="auto"/>
      <w:rPr>
        <w:color w:val="000000"/>
        <w:sz w:val="20"/>
        <w:szCs w:val="20"/>
      </w:rPr>
    </w:pPr>
  </w:p>
  <w:p w14:paraId="499F8E07" w14:textId="77777777" w:rsidR="003902EA" w:rsidRDefault="003902EA">
    <w:pPr>
      <w:pBdr>
        <w:top w:val="nil"/>
        <w:left w:val="nil"/>
        <w:bottom w:val="nil"/>
        <w:right w:val="nil"/>
        <w:between w:val="nil"/>
      </w:pBdr>
      <w:spacing w:line="14" w:lineRule="auto"/>
      <w:rPr>
        <w:color w:val="000000"/>
        <w:sz w:val="20"/>
        <w:szCs w:val="20"/>
      </w:rPr>
    </w:pPr>
  </w:p>
  <w:p w14:paraId="0E9EA84A" w14:textId="77777777" w:rsidR="003902EA" w:rsidRDefault="003902EA">
    <w:pPr>
      <w:pBdr>
        <w:top w:val="nil"/>
        <w:left w:val="nil"/>
        <w:bottom w:val="nil"/>
        <w:right w:val="nil"/>
        <w:between w:val="nil"/>
      </w:pBdr>
      <w:spacing w:line="14" w:lineRule="auto"/>
      <w:rPr>
        <w:color w:val="000000"/>
        <w:sz w:val="20"/>
        <w:szCs w:val="20"/>
      </w:rPr>
    </w:pPr>
  </w:p>
  <w:p w14:paraId="70DBD381" w14:textId="77777777" w:rsidR="003902EA" w:rsidRDefault="003902EA">
    <w:pPr>
      <w:pBdr>
        <w:top w:val="nil"/>
        <w:left w:val="nil"/>
        <w:bottom w:val="nil"/>
        <w:right w:val="nil"/>
        <w:between w:val="nil"/>
      </w:pBdr>
      <w:spacing w:line="14" w:lineRule="auto"/>
      <w:rPr>
        <w:color w:val="000000"/>
        <w:sz w:val="20"/>
        <w:szCs w:val="20"/>
      </w:rPr>
    </w:pPr>
  </w:p>
  <w:p w14:paraId="133F92CB" w14:textId="77777777" w:rsidR="003902EA" w:rsidRDefault="003902EA">
    <w:pPr>
      <w:pBdr>
        <w:top w:val="nil"/>
        <w:left w:val="nil"/>
        <w:bottom w:val="nil"/>
        <w:right w:val="nil"/>
        <w:between w:val="nil"/>
      </w:pBdr>
      <w:spacing w:line="14" w:lineRule="auto"/>
      <w:rPr>
        <w:color w:val="000000"/>
        <w:sz w:val="20"/>
        <w:szCs w:val="20"/>
      </w:rPr>
    </w:pPr>
  </w:p>
  <w:p w14:paraId="5AB6D9BF" w14:textId="77777777" w:rsidR="003902EA" w:rsidRDefault="003902EA">
    <w:pPr>
      <w:pBdr>
        <w:top w:val="nil"/>
        <w:left w:val="nil"/>
        <w:bottom w:val="nil"/>
        <w:right w:val="nil"/>
        <w:between w:val="nil"/>
      </w:pBdr>
      <w:spacing w:line="14" w:lineRule="auto"/>
      <w:rPr>
        <w:color w:val="000000"/>
        <w:sz w:val="20"/>
        <w:szCs w:val="20"/>
      </w:rPr>
    </w:pPr>
  </w:p>
  <w:p w14:paraId="439F0DAD" w14:textId="77777777" w:rsidR="003902EA" w:rsidRDefault="003902EA">
    <w:pPr>
      <w:pBdr>
        <w:top w:val="nil"/>
        <w:left w:val="nil"/>
        <w:bottom w:val="nil"/>
        <w:right w:val="nil"/>
        <w:between w:val="nil"/>
      </w:pBdr>
      <w:spacing w:line="14" w:lineRule="auto"/>
      <w:rPr>
        <w:color w:val="000000"/>
        <w:sz w:val="20"/>
        <w:szCs w:val="20"/>
      </w:rPr>
    </w:pPr>
  </w:p>
  <w:p w14:paraId="725A6640" w14:textId="77777777" w:rsidR="003902EA" w:rsidRDefault="003902EA">
    <w:pPr>
      <w:pBdr>
        <w:top w:val="nil"/>
        <w:left w:val="nil"/>
        <w:bottom w:val="nil"/>
        <w:right w:val="nil"/>
        <w:between w:val="nil"/>
      </w:pBdr>
      <w:spacing w:line="14" w:lineRule="auto"/>
      <w:rPr>
        <w:color w:val="000000"/>
        <w:sz w:val="20"/>
        <w:szCs w:val="20"/>
      </w:rPr>
    </w:pPr>
  </w:p>
  <w:p w14:paraId="6D64008B" w14:textId="77777777" w:rsidR="003902EA" w:rsidRDefault="003902EA">
    <w:pPr>
      <w:pBdr>
        <w:top w:val="nil"/>
        <w:left w:val="nil"/>
        <w:bottom w:val="nil"/>
        <w:right w:val="nil"/>
        <w:between w:val="nil"/>
      </w:pBdr>
      <w:spacing w:line="14" w:lineRule="auto"/>
      <w:rPr>
        <w:color w:val="000000"/>
        <w:sz w:val="20"/>
        <w:szCs w:val="20"/>
      </w:rPr>
    </w:pPr>
  </w:p>
  <w:p w14:paraId="303A6DB5" w14:textId="77777777" w:rsidR="003902EA" w:rsidRDefault="003902EA">
    <w:pPr>
      <w:pBdr>
        <w:top w:val="nil"/>
        <w:left w:val="nil"/>
        <w:bottom w:val="nil"/>
        <w:right w:val="nil"/>
        <w:between w:val="nil"/>
      </w:pBdr>
      <w:spacing w:line="14" w:lineRule="auto"/>
      <w:rPr>
        <w:color w:val="000000"/>
        <w:sz w:val="20"/>
        <w:szCs w:val="20"/>
      </w:rPr>
    </w:pPr>
  </w:p>
  <w:p w14:paraId="3AC6C517" w14:textId="77777777" w:rsidR="003902EA" w:rsidRDefault="003902EA">
    <w:pPr>
      <w:pBdr>
        <w:top w:val="nil"/>
        <w:left w:val="nil"/>
        <w:bottom w:val="nil"/>
        <w:right w:val="nil"/>
        <w:between w:val="nil"/>
      </w:pBdr>
      <w:spacing w:line="14" w:lineRule="auto"/>
      <w:rPr>
        <w:color w:val="000000"/>
        <w:sz w:val="20"/>
        <w:szCs w:val="20"/>
      </w:rPr>
    </w:pPr>
  </w:p>
  <w:p w14:paraId="18C20C5C" w14:textId="4C8F9152" w:rsidR="003902EA" w:rsidRDefault="003902EA">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090C05A1" wp14:editId="2D40972E">
          <wp:simplePos x="0" y="0"/>
          <wp:positionH relativeFrom="page">
            <wp:posOffset>4463197</wp:posOffset>
          </wp:positionH>
          <wp:positionV relativeFrom="page">
            <wp:posOffset>353904</wp:posOffset>
          </wp:positionV>
          <wp:extent cx="2469328" cy="704594"/>
          <wp:effectExtent l="0" t="0" r="0" b="0"/>
          <wp:wrapNone/>
          <wp:docPr id="141211297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
                  <a:srcRect/>
                  <a:stretch>
                    <a:fillRect/>
                  </a:stretch>
                </pic:blipFill>
                <pic:spPr>
                  <a:xfrm>
                    <a:off x="0" y="0"/>
                    <a:ext cx="2469328" cy="704594"/>
                  </a:xfrm>
                  <a:prstGeom prst="rect">
                    <a:avLst/>
                  </a:prstGeom>
                  <a:ln/>
                </pic:spPr>
              </pic:pic>
            </a:graphicData>
          </a:graphic>
        </wp:anchor>
      </w:drawing>
    </w:r>
    <w:r>
      <w:rPr>
        <w:noProof/>
        <w:color w:val="000000"/>
        <w:sz w:val="20"/>
        <w:szCs w:val="20"/>
      </w:rPr>
      <w:drawing>
        <wp:anchor distT="0" distB="0" distL="0" distR="0" simplePos="0" relativeHeight="251660288" behindDoc="1" locked="0" layoutInCell="1" hidden="0" allowOverlap="1" wp14:anchorId="21F48133" wp14:editId="3C0D51ED">
          <wp:simplePos x="0" y="0"/>
          <wp:positionH relativeFrom="page">
            <wp:posOffset>781684</wp:posOffset>
          </wp:positionH>
          <wp:positionV relativeFrom="page">
            <wp:posOffset>384808</wp:posOffset>
          </wp:positionV>
          <wp:extent cx="2878454" cy="780923"/>
          <wp:effectExtent l="0" t="0" r="0" b="0"/>
          <wp:wrapNone/>
          <wp:docPr id="43839786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
                  <a:srcRect/>
                  <a:stretch>
                    <a:fillRect/>
                  </a:stretch>
                </pic:blipFill>
                <pic:spPr>
                  <a:xfrm>
                    <a:off x="0" y="0"/>
                    <a:ext cx="2878454" cy="7809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02B12"/>
    <w:multiLevelType w:val="multilevel"/>
    <w:tmpl w:val="105AB8B4"/>
    <w:lvl w:ilvl="0">
      <w:start w:val="1"/>
      <w:numFmt w:val="decimal"/>
      <w:lvlText w:val="%1."/>
      <w:lvlJc w:val="left"/>
      <w:pPr>
        <w:ind w:left="1080" w:hanging="540"/>
      </w:pPr>
      <w:rPr>
        <w:rFonts w:ascii="Times New Roman" w:eastAsia="Times New Roman" w:hAnsi="Times New Roman" w:cs="Times New Roman"/>
        <w:b w:val="0"/>
        <w:bCs w:val="0"/>
        <w:i w:val="0"/>
        <w:iCs w:val="0"/>
        <w:sz w:val="24"/>
        <w:szCs w:val="24"/>
      </w:rPr>
    </w:lvl>
    <w:lvl w:ilvl="1">
      <w:numFmt w:val="bullet"/>
      <w:lvlText w:val="•"/>
      <w:lvlJc w:val="left"/>
      <w:pPr>
        <w:ind w:left="1944" w:hanging="540"/>
      </w:pPr>
    </w:lvl>
    <w:lvl w:ilvl="2">
      <w:numFmt w:val="bullet"/>
      <w:lvlText w:val="•"/>
      <w:lvlJc w:val="left"/>
      <w:pPr>
        <w:ind w:left="2808" w:hanging="540"/>
      </w:pPr>
    </w:lvl>
    <w:lvl w:ilvl="3">
      <w:numFmt w:val="bullet"/>
      <w:lvlText w:val="•"/>
      <w:lvlJc w:val="left"/>
      <w:pPr>
        <w:ind w:left="3672" w:hanging="540"/>
      </w:pPr>
    </w:lvl>
    <w:lvl w:ilvl="4">
      <w:numFmt w:val="bullet"/>
      <w:lvlText w:val="•"/>
      <w:lvlJc w:val="left"/>
      <w:pPr>
        <w:ind w:left="4536" w:hanging="540"/>
      </w:pPr>
    </w:lvl>
    <w:lvl w:ilvl="5">
      <w:numFmt w:val="bullet"/>
      <w:lvlText w:val="•"/>
      <w:lvlJc w:val="left"/>
      <w:pPr>
        <w:ind w:left="5400" w:hanging="540"/>
      </w:pPr>
    </w:lvl>
    <w:lvl w:ilvl="6">
      <w:numFmt w:val="bullet"/>
      <w:lvlText w:val="•"/>
      <w:lvlJc w:val="left"/>
      <w:pPr>
        <w:ind w:left="6264" w:hanging="540"/>
      </w:pPr>
    </w:lvl>
    <w:lvl w:ilvl="7">
      <w:numFmt w:val="bullet"/>
      <w:lvlText w:val="•"/>
      <w:lvlJc w:val="left"/>
      <w:pPr>
        <w:ind w:left="7128" w:hanging="540"/>
      </w:pPr>
    </w:lvl>
    <w:lvl w:ilvl="8">
      <w:numFmt w:val="bullet"/>
      <w:lvlText w:val="•"/>
      <w:lvlJc w:val="left"/>
      <w:pPr>
        <w:ind w:left="7992" w:hanging="540"/>
      </w:pPr>
    </w:lvl>
  </w:abstractNum>
  <w:abstractNum w:abstractNumId="1" w15:restartNumberingAfterBreak="0">
    <w:nsid w:val="6F0B4FDF"/>
    <w:multiLevelType w:val="multilevel"/>
    <w:tmpl w:val="E228DC80"/>
    <w:lvl w:ilvl="0">
      <w:start w:val="1"/>
      <w:numFmt w:val="decimal"/>
      <w:lvlText w:val="%1"/>
      <w:lvlJc w:val="left"/>
      <w:pPr>
        <w:ind w:left="420" w:hanging="420"/>
      </w:pPr>
    </w:lvl>
    <w:lvl w:ilvl="1">
      <w:start w:val="1"/>
      <w:numFmt w:val="decimal"/>
      <w:lvlText w:val="%1.%2"/>
      <w:lvlJc w:val="left"/>
      <w:pPr>
        <w:ind w:left="420" w:hanging="420"/>
      </w:pPr>
      <w:rPr>
        <w:rFonts w:ascii="Times New Roman" w:eastAsia="Times New Roman" w:hAnsi="Times New Roman" w:cs="Times New Roman"/>
        <w:b/>
        <w:bCs/>
        <w:i w:val="0"/>
        <w:iCs w:val="0"/>
        <w:sz w:val="28"/>
        <w:szCs w:val="28"/>
      </w:rPr>
    </w:lvl>
    <w:lvl w:ilvl="2">
      <w:start w:val="1"/>
      <w:numFmt w:val="decimal"/>
      <w:lvlText w:val="%1.%2.%3"/>
      <w:lvlJc w:val="left"/>
      <w:pPr>
        <w:ind w:left="1351" w:hanging="631"/>
      </w:pPr>
      <w:rPr>
        <w:rFonts w:ascii="Times New Roman" w:eastAsia="Times New Roman" w:hAnsi="Times New Roman" w:cs="Times New Roman"/>
        <w:b/>
        <w:bCs/>
        <w:i w:val="0"/>
        <w:iCs w:val="0"/>
        <w:sz w:val="28"/>
        <w:szCs w:val="28"/>
      </w:rPr>
    </w:lvl>
    <w:lvl w:ilvl="3">
      <w:start w:val="1"/>
      <w:numFmt w:val="decimal"/>
      <w:lvlText w:val="%4."/>
      <w:lvlJc w:val="left"/>
      <w:pPr>
        <w:ind w:left="1800" w:hanging="540"/>
      </w:pPr>
      <w:rPr>
        <w:rFonts w:ascii="Times New Roman" w:eastAsia="Times New Roman" w:hAnsi="Times New Roman" w:cs="Times New Roman"/>
        <w:b w:val="0"/>
        <w:bCs w:val="0"/>
        <w:i w:val="0"/>
        <w:iCs w:val="0"/>
        <w:sz w:val="24"/>
        <w:szCs w:val="24"/>
      </w:rPr>
    </w:lvl>
    <w:lvl w:ilvl="4">
      <w:numFmt w:val="bullet"/>
      <w:lvlText w:val="•"/>
      <w:lvlJc w:val="left"/>
      <w:pPr>
        <w:ind w:left="3780" w:hanging="540"/>
      </w:pPr>
    </w:lvl>
    <w:lvl w:ilvl="5">
      <w:numFmt w:val="bullet"/>
      <w:lvlText w:val="•"/>
      <w:lvlJc w:val="left"/>
      <w:pPr>
        <w:ind w:left="4770" w:hanging="540"/>
      </w:pPr>
    </w:lvl>
    <w:lvl w:ilvl="6">
      <w:numFmt w:val="bullet"/>
      <w:lvlText w:val="•"/>
      <w:lvlJc w:val="left"/>
      <w:pPr>
        <w:ind w:left="5760" w:hanging="540"/>
      </w:pPr>
    </w:lvl>
    <w:lvl w:ilvl="7">
      <w:numFmt w:val="bullet"/>
      <w:lvlText w:val="•"/>
      <w:lvlJc w:val="left"/>
      <w:pPr>
        <w:ind w:left="6750" w:hanging="540"/>
      </w:pPr>
    </w:lvl>
    <w:lvl w:ilvl="8">
      <w:numFmt w:val="bullet"/>
      <w:lvlText w:val="•"/>
      <w:lvlJc w:val="left"/>
      <w:pPr>
        <w:ind w:left="7740" w:hanging="540"/>
      </w:pPr>
    </w:lvl>
  </w:abstractNum>
  <w:num w:numId="1" w16cid:durableId="749735731">
    <w:abstractNumId w:val="0"/>
  </w:num>
  <w:num w:numId="2" w16cid:durableId="120155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C5"/>
    <w:rsid w:val="00046215"/>
    <w:rsid w:val="002D7149"/>
    <w:rsid w:val="00387EC1"/>
    <w:rsid w:val="003902EA"/>
    <w:rsid w:val="00417288"/>
    <w:rsid w:val="00460933"/>
    <w:rsid w:val="004F4740"/>
    <w:rsid w:val="005D51B6"/>
    <w:rsid w:val="00647665"/>
    <w:rsid w:val="008F3FC5"/>
    <w:rsid w:val="009077C5"/>
    <w:rsid w:val="009B51B4"/>
    <w:rsid w:val="00A965DD"/>
    <w:rsid w:val="00CC1458"/>
    <w:rsid w:val="00DC4070"/>
    <w:rsid w:val="00EC5011"/>
    <w:rsid w:val="00FC0EE1"/>
    <w:rsid w:val="00FF138D"/>
    <w:rsid w:val="00FF16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DD3C"/>
  <w15:chartTrackingRefBased/>
  <w15:docId w15:val="{5A6F1A1C-6AAF-4047-B040-879901A3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2EA"/>
    <w:pPr>
      <w:widowControl w:val="0"/>
      <w:spacing w:after="0" w:line="240" w:lineRule="auto"/>
    </w:pPr>
    <w:rPr>
      <w:rFonts w:ascii="Times New Roman" w:eastAsia="Times New Roman" w:hAnsi="Times New Roman" w:cs="Times New Roman"/>
      <w:kern w:val="0"/>
      <w:lang w:val="en" w:eastAsia="en-PH"/>
      <w14:ligatures w14:val="none"/>
    </w:rPr>
  </w:style>
  <w:style w:type="paragraph" w:styleId="Heading1">
    <w:name w:val="heading 1"/>
    <w:basedOn w:val="Normal"/>
    <w:next w:val="Normal"/>
    <w:link w:val="Heading1Char"/>
    <w:uiPriority w:val="9"/>
    <w:qFormat/>
    <w:rsid w:val="00907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7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7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7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7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7C5"/>
    <w:rPr>
      <w:rFonts w:eastAsiaTheme="majorEastAsia" w:cstheme="majorBidi"/>
      <w:color w:val="272727" w:themeColor="text1" w:themeTint="D8"/>
    </w:rPr>
  </w:style>
  <w:style w:type="paragraph" w:styleId="Title">
    <w:name w:val="Title"/>
    <w:basedOn w:val="Normal"/>
    <w:next w:val="Normal"/>
    <w:link w:val="TitleChar"/>
    <w:uiPriority w:val="10"/>
    <w:qFormat/>
    <w:rsid w:val="009077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7C5"/>
    <w:pPr>
      <w:spacing w:before="160"/>
      <w:jc w:val="center"/>
    </w:pPr>
    <w:rPr>
      <w:i/>
      <w:iCs/>
      <w:color w:val="404040" w:themeColor="text1" w:themeTint="BF"/>
    </w:rPr>
  </w:style>
  <w:style w:type="character" w:customStyle="1" w:styleId="QuoteChar">
    <w:name w:val="Quote Char"/>
    <w:basedOn w:val="DefaultParagraphFont"/>
    <w:link w:val="Quote"/>
    <w:uiPriority w:val="29"/>
    <w:rsid w:val="009077C5"/>
    <w:rPr>
      <w:i/>
      <w:iCs/>
      <w:color w:val="404040" w:themeColor="text1" w:themeTint="BF"/>
    </w:rPr>
  </w:style>
  <w:style w:type="paragraph" w:styleId="ListParagraph">
    <w:name w:val="List Paragraph"/>
    <w:basedOn w:val="Normal"/>
    <w:uiPriority w:val="34"/>
    <w:qFormat/>
    <w:rsid w:val="009077C5"/>
    <w:pPr>
      <w:ind w:left="720"/>
      <w:contextualSpacing/>
    </w:pPr>
  </w:style>
  <w:style w:type="character" w:styleId="IntenseEmphasis">
    <w:name w:val="Intense Emphasis"/>
    <w:basedOn w:val="DefaultParagraphFont"/>
    <w:uiPriority w:val="21"/>
    <w:qFormat/>
    <w:rsid w:val="009077C5"/>
    <w:rPr>
      <w:i/>
      <w:iCs/>
      <w:color w:val="0F4761" w:themeColor="accent1" w:themeShade="BF"/>
    </w:rPr>
  </w:style>
  <w:style w:type="paragraph" w:styleId="IntenseQuote">
    <w:name w:val="Intense Quote"/>
    <w:basedOn w:val="Normal"/>
    <w:next w:val="Normal"/>
    <w:link w:val="IntenseQuoteChar"/>
    <w:uiPriority w:val="30"/>
    <w:qFormat/>
    <w:rsid w:val="00907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7C5"/>
    <w:rPr>
      <w:i/>
      <w:iCs/>
      <w:color w:val="0F4761" w:themeColor="accent1" w:themeShade="BF"/>
    </w:rPr>
  </w:style>
  <w:style w:type="character" w:styleId="IntenseReference">
    <w:name w:val="Intense Reference"/>
    <w:basedOn w:val="DefaultParagraphFont"/>
    <w:uiPriority w:val="32"/>
    <w:qFormat/>
    <w:rsid w:val="009077C5"/>
    <w:rPr>
      <w:b/>
      <w:bCs/>
      <w:smallCaps/>
      <w:color w:val="0F4761" w:themeColor="accent1" w:themeShade="BF"/>
      <w:spacing w:val="5"/>
    </w:rPr>
  </w:style>
  <w:style w:type="paragraph" w:styleId="Header">
    <w:name w:val="header"/>
    <w:basedOn w:val="Normal"/>
    <w:link w:val="HeaderChar"/>
    <w:uiPriority w:val="99"/>
    <w:unhideWhenUsed/>
    <w:rsid w:val="003902EA"/>
    <w:pPr>
      <w:tabs>
        <w:tab w:val="center" w:pos="4680"/>
        <w:tab w:val="right" w:pos="9360"/>
      </w:tabs>
    </w:pPr>
  </w:style>
  <w:style w:type="character" w:customStyle="1" w:styleId="HeaderChar">
    <w:name w:val="Header Char"/>
    <w:basedOn w:val="DefaultParagraphFont"/>
    <w:link w:val="Header"/>
    <w:uiPriority w:val="99"/>
    <w:rsid w:val="003902EA"/>
    <w:rPr>
      <w:rFonts w:ascii="Times New Roman" w:eastAsia="Times New Roman" w:hAnsi="Times New Roman" w:cs="Times New Roman"/>
      <w:kern w:val="0"/>
      <w:lang w:val="en" w:eastAsia="en-PH"/>
      <w14:ligatures w14:val="none"/>
    </w:rPr>
  </w:style>
  <w:style w:type="paragraph" w:styleId="Footer">
    <w:name w:val="footer"/>
    <w:basedOn w:val="Normal"/>
    <w:link w:val="FooterChar"/>
    <w:uiPriority w:val="99"/>
    <w:unhideWhenUsed/>
    <w:rsid w:val="003902EA"/>
    <w:pPr>
      <w:tabs>
        <w:tab w:val="center" w:pos="4680"/>
        <w:tab w:val="right" w:pos="9360"/>
      </w:tabs>
    </w:pPr>
  </w:style>
  <w:style w:type="character" w:customStyle="1" w:styleId="FooterChar">
    <w:name w:val="Footer Char"/>
    <w:basedOn w:val="DefaultParagraphFont"/>
    <w:link w:val="Footer"/>
    <w:uiPriority w:val="99"/>
    <w:rsid w:val="003902EA"/>
    <w:rPr>
      <w:rFonts w:ascii="Times New Roman" w:eastAsia="Times New Roman" w:hAnsi="Times New Roman" w:cs="Times New Roman"/>
      <w:kern w:val="0"/>
      <w:lang w:val="en" w:eastAsia="en-PH"/>
      <w14:ligatures w14:val="none"/>
    </w:rPr>
  </w:style>
  <w:style w:type="paragraph" w:styleId="TOC1">
    <w:name w:val="toc 1"/>
    <w:basedOn w:val="Normal"/>
    <w:next w:val="Normal"/>
    <w:autoRedefine/>
    <w:uiPriority w:val="39"/>
    <w:unhideWhenUsed/>
    <w:rsid w:val="002D7149"/>
    <w:pPr>
      <w:spacing w:after="100"/>
    </w:pPr>
  </w:style>
  <w:style w:type="paragraph" w:styleId="TOC2">
    <w:name w:val="toc 2"/>
    <w:basedOn w:val="Normal"/>
    <w:next w:val="Normal"/>
    <w:autoRedefine/>
    <w:uiPriority w:val="39"/>
    <w:unhideWhenUsed/>
    <w:rsid w:val="002D7149"/>
    <w:pPr>
      <w:spacing w:after="100"/>
      <w:ind w:left="220"/>
    </w:pPr>
  </w:style>
  <w:style w:type="paragraph" w:styleId="TOC3">
    <w:name w:val="toc 3"/>
    <w:basedOn w:val="Normal"/>
    <w:next w:val="Normal"/>
    <w:autoRedefine/>
    <w:uiPriority w:val="39"/>
    <w:unhideWhenUsed/>
    <w:rsid w:val="002D7149"/>
    <w:pPr>
      <w:spacing w:after="100"/>
      <w:ind w:left="440"/>
    </w:pPr>
  </w:style>
  <w:style w:type="character" w:styleId="Hyperlink">
    <w:name w:val="Hyperlink"/>
    <w:basedOn w:val="DefaultParagraphFont"/>
    <w:uiPriority w:val="99"/>
    <w:unhideWhenUsed/>
    <w:rsid w:val="002D71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icses63760.2024.10910635" TargetMode="External"/><Relationship Id="rId18" Type="http://schemas.openxmlformats.org/officeDocument/2006/relationships/hyperlink" Target="https://www.hopkinsmedicine.org/health/wellness-and-prevention/sports-injury-statistics" TargetMode="External"/><Relationship Id="rId26" Type="http://schemas.openxmlformats.org/officeDocument/2006/relationships/hyperlink" Target="http://www.mdpi.com/1424-" TargetMode="External"/><Relationship Id="rId3" Type="http://schemas.openxmlformats.org/officeDocument/2006/relationships/settings" Target="settings.xml"/><Relationship Id="rId21" Type="http://schemas.openxmlformats.org/officeDocument/2006/relationships/hyperlink" Target="https://doi.org/10.3390/jimaging4010002" TargetMode="Externa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hyperlink" Target="https://doi.org/10.46409/002.GZUH8141" TargetMode="External"/><Relationship Id="rId25" Type="http://schemas.openxmlformats.org/officeDocument/2006/relationships/hyperlink" Target="http://www.exer.ai/" TargetMode="External"/><Relationship Id="rId2" Type="http://schemas.openxmlformats.org/officeDocument/2006/relationships/styles" Target="styles.xml"/><Relationship Id="rId16" Type="http://schemas.openxmlformats.org/officeDocument/2006/relationships/hyperlink" Target="http://www.ptpal.com/" TargetMode="External"/><Relationship Id="rId20" Type="http://schemas.openxmlformats.org/officeDocument/2006/relationships/hyperlink" Target="http://www.getluna.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hyperlink" Target="http://www.ptpal.com/" TargetMode="External"/><Relationship Id="rId5" Type="http://schemas.openxmlformats.org/officeDocument/2006/relationships/footnotes" Target="footnotes.xml"/><Relationship Id="rId15" Type="http://schemas.openxmlformats.org/officeDocument/2006/relationships/hyperlink" Target="http://www.exer.ai/" TargetMode="External"/><Relationship Id="rId23" Type="http://schemas.openxmlformats.org/officeDocument/2006/relationships/hyperlink" Target="http://www.mdpi.com/1424-8220/24/1/158"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oi.org/10.3389/fneur.2020.01007"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ncbi.nlm.nih.gov/pmc/articles/PMC9384447/" TargetMode="External"/><Relationship Id="rId22" Type="http://schemas.openxmlformats.org/officeDocument/2006/relationships/hyperlink" Target="http://www.sciencedirect.com/science/article/abs/pii/S0160791X22001816" TargetMode="External"/><Relationship Id="rId27" Type="http://schemas.openxmlformats.org/officeDocument/2006/relationships/hyperlink" Target="https://doi.org/10.1007/s10916-021-017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68</Pages>
  <Words>21643</Words>
  <Characters>123368</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Cosmic Mashups</dc:creator>
  <cp:keywords/>
  <dc:description/>
  <cp:lastModifiedBy>Cosmic Mashups</cp:lastModifiedBy>
  <cp:revision>5</cp:revision>
  <dcterms:created xsi:type="dcterms:W3CDTF">2025-12-06T15:53:00Z</dcterms:created>
  <dcterms:modified xsi:type="dcterms:W3CDTF">2025-12-07T11:39:00Z</dcterms:modified>
</cp:coreProperties>
</file>