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extended_model_output</w:t>
      </w:r>
    </w:p>
    <w:p>
      <w:r>
        <w:t>Calibration from the big ring:</w:t>
      </w:r>
    </w:p>
    <w:p>
      <w:r>
        <w:t>Big Ring Circumference (4bly): 4.0</w:t>
      </w:r>
    </w:p>
    <w:p>
      <w:r>
        <w:t>Derived fundamental rotational length (L_calib): 0.6366 (in calibrated units)</w:t>
      </w:r>
    </w:p>
    <w:p>
      <w:r>
        <w:t>Right-handed (rh) bias and Fractal Contribution:</w:t>
      </w:r>
    </w:p>
    <w:p>
      <w:r>
        <w:t>Ideal extra rotational degree = 1.0</w:t>
      </w:r>
    </w:p>
    <w:p>
      <w:r>
        <w:t>Observed effective contribution (ΔD)    = 0.8</w:t>
      </w:r>
    </w:p>
    <w:p>
      <w:r>
        <w:t>Effective Spectral Dimension:</w:t>
      </w:r>
    </w:p>
    <w:p>
      <w:r>
        <w:t>Geometric dimension (D_geo)         = 3.0</w:t>
      </w:r>
    </w:p>
    <w:p>
      <w:r>
        <w:t>Loss due to rotational bias (1-ΔD)    = 0.19999999999999996</w:t>
      </w:r>
    </w:p>
    <w:p>
      <w:r>
        <w:t>Additional correction (δ)             = 0.1</w:t>
      </w:r>
    </w:p>
    <w:p>
      <w:r>
        <w:t>Effective spectral dimension (D_eff)  = 2.7</w:t>
      </w:r>
    </w:p>
    <w:p>
      <w:r>
        <w:t>--- Fundamental Tick Length Conversion ---</w:t>
      </w:r>
    </w:p>
    <w:p>
      <w:r>
        <w:t>Desired tick length (L_tick) = 1.80e-04 m</w:t>
      </w:r>
    </w:p>
    <w:p>
      <w:r>
        <w:t>Conversion factor from calibrated units to meters = 2.8274e-04</w:t>
      </w:r>
    </w:p>
    <w:p>
      <w:r>
        <w:t>Calculated tick length (L_tick) = 1.80e-04 m</w:t>
      </w:r>
    </w:p>
    <w:p>
      <w:r>
        <w:t>--- Derivation of the Fundamental Frequency ---</w:t>
      </w:r>
    </w:p>
    <w:p>
      <w:r>
        <w:t>Using the relation: f₀ = c / L_tick</w:t>
      </w:r>
    </w:p>
    <w:p>
      <w:r>
        <w:t>Speed of light, c = 3.00e+08 m/s</w:t>
      </w:r>
    </w:p>
    <w:p>
      <w:r>
        <w:t>Tick length (L_tick) = 1.80e-04 m</w:t>
      </w:r>
    </w:p>
    <w:p>
      <w:r>
        <w:t>Thus, f₀ = 1.67e+12 Hz</w:t>
      </w:r>
    </w:p>
    <w:p>
      <w:r>
        <w:t>This calculates to approximately 1.7e12 Hz (or 1.7 THz), which is the fundamental frequency.</w:t>
      </w:r>
    </w:p>
    <w:p>
      <w:r>
        <w:t>=== AeonLoop Model Extended Derivation Summary ===</w:t>
      </w:r>
    </w:p>
    <w:p>
      <w:pPr>
        <w:pStyle w:val="ListBullet"/>
      </w:pPr>
      <w:r>
        <w:t>1. Calibration from the big ring yields L_calib in calibrated units.</w:t>
      </w:r>
    </w:p>
    <w:p>
      <w:pPr>
        <w:pStyle w:val="ListBullet"/>
      </w:pPr>
      <w:r>
        <w:t>2. With a conversion factor set to achieve a physical tick length of 0.18 mm,</w:t>
      </w:r>
    </w:p>
    <w:p>
      <w:r>
        <w:t>the tick length L_tick is obtained.</w:t>
      </w:r>
    </w:p>
    <w:p>
      <w:pPr>
        <w:pStyle w:val="ListBullet"/>
      </w:pPr>
      <w:r>
        <w:t>3. Using f₀ = c / L_tick, the fundamental frequency is derived as ~1.7 THz.</w:t>
      </w:r>
    </w:p>
    <w:p>
      <w:r>
        <w:t>-----------------------------------------------------</w:t>
      </w:r>
    </w:p>
    <w:p>
      <w:r>
        <w:t>Thus, the AeonLoop Model predicts a fundamental oscillatory mode at ≈1.7 THz.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