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ghost_resolution</w:t>
      </w:r>
    </w:p>
    <w:p>
      <w:r>
        <w:t>Pitfalls of Neglecting Key Model Parameters in Experiments and Lab Tests</w:t>
      </w:r>
    </w:p>
    <w:p>
      <w:r>
        <w:t>When scientists design experiments or conduct lab tests without accounting</w:t>
      </w:r>
    </w:p>
    <w:p>
      <w:r>
        <w:t>for critical parameters      inherent in advanced models—such as the 1.7 THz</w:t>
      </w:r>
    </w:p>
    <w:p>
      <w:r>
        <w:t>clock (corresponding to a 0.6 ps tick), the effective      2.7-dimensional</w:t>
      </w:r>
    </w:p>
    <w:p>
      <w:r>
        <w:t>(2.7D) geometry, and the critical length scale of 0.181 mm—they risk obtaining</w:t>
      </w:r>
    </w:p>
    <w:p>
      <w:r>
        <w:t>misleading or entirely useless results. Below are some key pitfalls:</w:t>
      </w:r>
    </w:p>
    <w:p>
      <w:pPr>
        <w:pStyle w:val="ListBullet"/>
      </w:pPr>
      <w:r>
        <w:t>1. Temporal Resolution Issues:</w:t>
      </w:r>
    </w:p>
    <w:p>
      <w:pPr>
        <w:pStyle w:val="ListBullet"/>
      </w:pPr>
      <w:r>
        <w:t>a. Missing fast dynamics: If the 0.6 ps</w:t>
      </w:r>
    </w:p>
    <w:p>
      <w:r>
        <w:t>(1.7 THz) events are not resolved, critical discrete events            may be</w:t>
      </w:r>
    </w:p>
    <w:p>
      <w:r>
        <w:t>averaged out.</w:t>
      </w:r>
    </w:p>
    <w:p>
      <w:pPr>
        <w:pStyle w:val="ListBullet"/>
      </w:pPr>
      <w:r>
        <w:t>b. Aliasing and sampling errors:</w:t>
      </w:r>
    </w:p>
    <w:p>
      <w:r>
        <w:t>With insufficient</w:t>
      </w:r>
    </w:p>
    <w:p>
      <w:r>
        <w:t>bandwidth, transient phenomena are misinterpreted,            leading to</w:t>
      </w:r>
    </w:p>
    <w:p>
      <w:r>
        <w:t>erroneous spectral data.</w:t>
      </w:r>
    </w:p>
    <w:p>
      <w:pPr>
        <w:pStyle w:val="ListBullet"/>
      </w:pPr>
      <w:r>
        <w:t>2. Geometric Mismatch (2.7D vs. 3D):</w:t>
      </w:r>
    </w:p>
    <w:p>
      <w:pPr>
        <w:pStyle w:val="ListBullet"/>
      </w:pPr>
      <w:r>
        <w:t>a. Misinterpreted physical</w:t>
      </w:r>
    </w:p>
    <w:p>
      <w:r>
        <w:t>interactions: Assuming full 3D behavior when the system effectively behaves as</w:t>
      </w:r>
    </w:p>
    <w:p>
      <w:r>
        <w:t>2.7D can result in inaccurate modeling of field distributions and particle</w:t>
      </w:r>
    </w:p>
    <w:p>
      <w:r>
        <w:t>trajectories.</w:t>
      </w:r>
    </w:p>
    <w:p>
      <w:pPr>
        <w:pStyle w:val="ListBullet"/>
      </w:pPr>
      <w:r>
        <w:t>b. Calibration errors:</w:t>
      </w:r>
    </w:p>
    <w:p>
      <w:r>
        <w:t>Experimental setups not tuned for</w:t>
      </w:r>
    </w:p>
    <w:p>
      <w:r>
        <w:t>the reduced dimensionality may introduce systemic            discrepancies in</w:t>
      </w:r>
    </w:p>
    <w:p>
      <w:r>
        <w:t>measurements like diffraction and scattering.</w:t>
      </w:r>
    </w:p>
    <w:p>
      <w:pPr>
        <w:pStyle w:val="ListBullet"/>
      </w:pPr>
      <w:r>
        <w:t>3. Length Scale Discrepancies (0.181 mm):</w:t>
      </w:r>
    </w:p>
    <w:p>
      <w:pPr>
        <w:pStyle w:val="ListBullet"/>
      </w:pPr>
      <w:r>
        <w:t>a. Overlooked critical</w:t>
      </w:r>
    </w:p>
    <w:p>
      <w:r>
        <w:t>phenomena: Experiments that ignore this characteristic length scale risk missing</w:t>
      </w:r>
    </w:p>
    <w:p>
      <w:r>
        <w:t>key            resonance or boundary effects.</w:t>
      </w:r>
    </w:p>
    <w:p>
      <w:pPr>
        <w:pStyle w:val="ListBullet"/>
      </w:pPr>
      <w:r>
        <w:t>b. Interface and surface</w:t>
      </w:r>
    </w:p>
    <w:p>
      <w:r>
        <w:t>mis-characterization:</w:t>
      </w:r>
    </w:p>
    <w:p>
      <w:r>
        <w:t>Inaccurate resolution at this scale can distort the</w:t>
      </w:r>
    </w:p>
    <w:p>
      <w:r>
        <w:t>understanding            of surface interactions in the system.</w:t>
      </w:r>
    </w:p>
    <w:p>
      <w:pPr>
        <w:pStyle w:val="ListBullet"/>
      </w:pPr>
      <w:r>
        <w:t>4. Overlooking Discrete Dynamics:</w:t>
      </w:r>
    </w:p>
    <w:p>
      <w:pPr>
        <w:pStyle w:val="ListBullet"/>
      </w:pPr>
      <w:r>
        <w:t>a. Continuous vs. discrete: Assuming a</w:t>
      </w:r>
    </w:p>
    <w:p>
      <w:r>
        <w:t>continuous evolution instead of discrete snap-back events (each with</w:t>
      </w:r>
    </w:p>
    <w:p>
      <w:r>
        <w:t>an exact Δφ = 2π/7 twist) may hide quantum signatures inherent in the system.</w:t>
      </w:r>
    </w:p>
    <w:p>
      <w:pPr>
        <w:pStyle w:val="ListBullet"/>
      </w:pPr>
      <w:r>
        <w:t>b. Error in error-correction modeling:</w:t>
      </w:r>
    </w:p>
    <w:p>
      <w:r>
        <w:t>Neglecting the discrete, quantized nature</w:t>
      </w:r>
    </w:p>
    <w:p>
      <w:r>
        <w:t>of the process can lead to            faulty conclusions about coherence and</w:t>
      </w:r>
    </w:p>
    <w:p>
      <w:r>
        <w:t>damping mechanisms.</w:t>
      </w:r>
    </w:p>
    <w:p>
      <w:pPr>
        <w:pStyle w:val="ListBullet"/>
      </w:pPr>
      <w:r>
        <w:t>5. Overall Risk of Useless or Misleading Results:</w:t>
      </w:r>
    </w:p>
    <w:p>
      <w:pPr>
        <w:pStyle w:val="ListBullet"/>
      </w:pPr>
      <w:r>
        <w:t>a. Instrument mismatch:</w:t>
      </w:r>
    </w:p>
    <w:p>
      <w:r>
        <w:t>Using equipment not designed for high temporal resolution or precise geometric</w:t>
      </w:r>
    </w:p>
    <w:p>
      <w:r>
        <w:t>calibration can yield averaged data that mask the true underlying phenomena.</w:t>
      </w:r>
    </w:p>
    <w:p>
      <w:pPr>
        <w:pStyle w:val="ListBullet"/>
      </w:pPr>
      <w:r>
        <w:t>b. Misguided interpretations:</w:t>
      </w:r>
    </w:p>
    <w:p>
      <w:r>
        <w:t>Theoretical predictions may diverge substantially</w:t>
      </w:r>
    </w:p>
    <w:p>
      <w:r>
        <w:t>from experimental outcomes,            leading to wrong conclusions if key</w:t>
      </w:r>
    </w:p>
    <w:p>
      <w:r>
        <w:t>parameters are not properly incorporated.</w:t>
      </w:r>
    </w:p>
    <w:p>
      <w:r>
        <w:t>It is therefore crucial for both theoretical frameworks and experimental</w:t>
      </w:r>
    </w:p>
    <w:p>
      <w:r>
        <w:t>designs to properly incorporate      these parameters to ensure that the data is</w:t>
      </w:r>
    </w:p>
    <w:p>
      <w:r>
        <w:t>both meaningful and accurate.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