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95176" w14:textId="77777777" w:rsidR="00E639CA" w:rsidRDefault="00E639CA"/>
    <w:tbl>
      <w:tblPr>
        <w:tblpPr w:leftFromText="180" w:rightFromText="180" w:vertAnchor="text" w:horzAnchor="margin" w:tblpY="-12750"/>
        <w:tblW w:w="5452" w:type="pct"/>
        <w:tblBorders>
          <w:insideV w:val="single" w:sz="12" w:space="0" w:color="ED7D31" w:themeColor="accent2"/>
        </w:tblBorders>
        <w:tblLayout w:type="fixed"/>
        <w:tblCellMar>
          <w:top w:w="1296" w:type="dxa"/>
          <w:left w:w="360" w:type="dxa"/>
          <w:bottom w:w="1296" w:type="dxa"/>
          <w:right w:w="360" w:type="dxa"/>
        </w:tblCellMar>
        <w:tblLook w:val="04A0" w:firstRow="1" w:lastRow="0" w:firstColumn="1" w:lastColumn="0" w:noHBand="0" w:noVBand="1"/>
      </w:tblPr>
      <w:tblGrid>
        <w:gridCol w:w="8820"/>
        <w:gridCol w:w="1386"/>
      </w:tblGrid>
      <w:tr w:rsidR="00E639CA" w14:paraId="31884D5D" w14:textId="77777777" w:rsidTr="00000C4B">
        <w:trPr>
          <w:trHeight w:val="9594"/>
        </w:trPr>
        <w:tc>
          <w:tcPr>
            <w:tcW w:w="4321" w:type="pct"/>
            <w:vAlign w:val="center"/>
          </w:tcPr>
          <w:p w14:paraId="190F05FD" w14:textId="70856553" w:rsidR="00E639CA" w:rsidRDefault="00E639CA" w:rsidP="00E639CA">
            <w:pPr>
              <w:pStyle w:val="NoSpacing"/>
              <w:spacing w:line="312" w:lineRule="auto"/>
              <w:jc w:val="center"/>
              <w:rPr>
                <w:caps/>
                <w:color w:val="C00000"/>
                <w:sz w:val="72"/>
                <w:szCs w:val="72"/>
              </w:rPr>
            </w:pPr>
            <w:r>
              <w:rPr>
                <w:caps/>
                <w:color w:val="C00000"/>
                <w:sz w:val="72"/>
                <w:szCs w:val="72"/>
              </w:rPr>
              <w:t>ELECTRIC VEHICLES MARKET</w:t>
            </w:r>
          </w:p>
          <w:p w14:paraId="19277701" w14:textId="3E46481D" w:rsidR="00E639CA" w:rsidRPr="00E639CA" w:rsidRDefault="00E639CA" w:rsidP="00E639CA">
            <w:pPr>
              <w:pStyle w:val="NoSpacing"/>
              <w:spacing w:line="312" w:lineRule="auto"/>
              <w:jc w:val="center"/>
              <w:rPr>
                <w:caps/>
                <w:color w:val="C00000"/>
                <w:sz w:val="72"/>
                <w:szCs w:val="72"/>
              </w:rPr>
            </w:pPr>
            <w:r>
              <w:rPr>
                <w:noProof/>
              </w:rPr>
              <w:drawing>
                <wp:inline distT="0" distB="0" distL="0" distR="0" wp14:anchorId="0471A2BC" wp14:editId="58B67241">
                  <wp:extent cx="5349240" cy="3611880"/>
                  <wp:effectExtent l="0" t="0" r="3810" b="7620"/>
                  <wp:docPr id="1922211892" name="Picture 1" descr="Types of Electric Vehicles: Principles, Benefits and Manufacturing - A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Electric Vehicles: Principles, Benefits and Manufacturing - AP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9240" cy="3611880"/>
                          </a:xfrm>
                          <a:prstGeom prst="rect">
                            <a:avLst/>
                          </a:prstGeom>
                          <a:noFill/>
                          <a:ln>
                            <a:noFill/>
                          </a:ln>
                        </pic:spPr>
                      </pic:pic>
                    </a:graphicData>
                  </a:graphic>
                </wp:inline>
              </w:drawing>
            </w:r>
          </w:p>
          <w:sdt>
            <w:sdtPr>
              <w:rPr>
                <w:rFonts w:asciiTheme="majorHAnsi" w:eastAsiaTheme="majorEastAsia" w:hAnsiTheme="majorHAnsi" w:cstheme="majorBidi"/>
                <w:spacing w:val="-10"/>
                <w:kern w:val="28"/>
                <w:sz w:val="32"/>
                <w:szCs w:val="32"/>
                <w14:ligatures w14:val="none"/>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A0D2374" w14:textId="4FAC2704" w:rsidR="00E639CA" w:rsidRDefault="00A2740B" w:rsidP="00000C4B">
                <w:pPr>
                  <w:jc w:val="right"/>
                  <w:rPr>
                    <w:sz w:val="24"/>
                    <w:szCs w:val="24"/>
                  </w:rPr>
                </w:pPr>
                <w:r>
                  <w:rPr>
                    <w:rFonts w:asciiTheme="majorHAnsi" w:eastAsiaTheme="majorEastAsia" w:hAnsiTheme="majorHAnsi" w:cstheme="majorBidi"/>
                    <w:spacing w:val="-10"/>
                    <w:kern w:val="28"/>
                    <w:sz w:val="32"/>
                    <w:szCs w:val="32"/>
                    <w14:ligatures w14:val="none"/>
                  </w:rPr>
                  <w:t>Programming Language: Phyton</w:t>
                </w:r>
              </w:p>
            </w:sdtContent>
          </w:sdt>
        </w:tc>
        <w:tc>
          <w:tcPr>
            <w:tcW w:w="679" w:type="pct"/>
            <w:vAlign w:val="center"/>
          </w:tcPr>
          <w:p w14:paraId="0515D490" w14:textId="77777777" w:rsidR="00E639CA" w:rsidRPr="00163053" w:rsidRDefault="00E639CA" w:rsidP="00000C4B">
            <w:pPr>
              <w:rPr>
                <w:rFonts w:asciiTheme="majorHAnsi" w:hAnsiTheme="majorHAnsi" w:cstheme="majorHAnsi"/>
                <w:b/>
                <w:bCs/>
                <w:color w:val="000000" w:themeColor="text1"/>
              </w:rPr>
            </w:pPr>
          </w:p>
        </w:tc>
      </w:tr>
    </w:tbl>
    <w:p w14:paraId="3A61189E" w14:textId="77777777" w:rsidR="00E639CA" w:rsidRDefault="00E639CA" w:rsidP="005470C4"/>
    <w:p w14:paraId="4DCC5630" w14:textId="77777777" w:rsidR="00E639CA" w:rsidRDefault="00E639CA" w:rsidP="005470C4"/>
    <w:p w14:paraId="081401C4" w14:textId="77777777" w:rsidR="00E639CA" w:rsidRDefault="00E639CA" w:rsidP="005470C4"/>
    <w:p w14:paraId="03AD3DC1" w14:textId="77777777" w:rsidR="00E639CA" w:rsidRDefault="00E639CA" w:rsidP="005470C4"/>
    <w:p w14:paraId="78BE9300" w14:textId="77777777" w:rsidR="00E639CA" w:rsidRPr="00E70655" w:rsidRDefault="00E639CA" w:rsidP="00E639CA">
      <w:pPr>
        <w:rPr>
          <w:rFonts w:cstheme="minorHAnsi"/>
          <w:b/>
          <w:bCs/>
          <w:sz w:val="26"/>
          <w:szCs w:val="26"/>
        </w:rPr>
      </w:pPr>
      <w:r w:rsidRPr="00E70655">
        <w:rPr>
          <w:rFonts w:ascii="Segoe UI Emoji" w:hAnsi="Segoe UI Emoji" w:cs="Segoe UI Emoji"/>
          <w:b/>
          <w:bCs/>
          <w:sz w:val="26"/>
          <w:szCs w:val="26"/>
        </w:rPr>
        <w:lastRenderedPageBreak/>
        <w:t>📝</w:t>
      </w:r>
      <w:r w:rsidRPr="00E70655">
        <w:rPr>
          <w:rFonts w:cstheme="minorHAnsi"/>
          <w:b/>
          <w:bCs/>
          <w:sz w:val="26"/>
          <w:szCs w:val="26"/>
        </w:rPr>
        <w:t> PROJECT SUMMARY:</w:t>
      </w:r>
    </w:p>
    <w:p w14:paraId="3C87CB39" w14:textId="77777777" w:rsidR="0001749B" w:rsidRPr="0001749B" w:rsidRDefault="0001749B" w:rsidP="0001749B">
      <w:pPr>
        <w:rPr>
          <w:sz w:val="24"/>
          <w:szCs w:val="24"/>
        </w:rPr>
      </w:pPr>
      <w:r w:rsidRPr="0001749B">
        <w:rPr>
          <w:sz w:val="24"/>
          <w:szCs w:val="24"/>
        </w:rPr>
        <w:t>Electric vehicles are automobiles that are powered by one or more electric motors, using energy stored in rechargeable batteries. In this project, I analyzed a large dataset containing information about electric vehicles from 1997 to 2025, including their models, manufacturers, electric range, eligibility for clean fuel programs, and utility providers. The goal was to extract meaningful insights, visualize trends, and identify patterns in EV adoption.</w:t>
      </w:r>
    </w:p>
    <w:p w14:paraId="49D06C6C" w14:textId="77777777" w:rsidR="001E7B8C" w:rsidRDefault="001E7B8C" w:rsidP="00E639CA">
      <w:pPr>
        <w:rPr>
          <w:sz w:val="24"/>
          <w:szCs w:val="24"/>
        </w:rPr>
      </w:pPr>
    </w:p>
    <w:p w14:paraId="54872C4F" w14:textId="4B926242" w:rsidR="00E639CA" w:rsidRPr="00E70655" w:rsidRDefault="00E639CA" w:rsidP="00E639CA">
      <w:pPr>
        <w:rPr>
          <w:b/>
          <w:bCs/>
          <w:sz w:val="26"/>
          <w:szCs w:val="26"/>
        </w:rPr>
      </w:pPr>
      <w:r w:rsidRPr="00E70655">
        <w:rPr>
          <w:rFonts w:ascii="Segoe UI Emoji" w:hAnsi="Segoe UI Emoji" w:cs="Segoe UI Emoji"/>
          <w:b/>
          <w:bCs/>
          <w:sz w:val="26"/>
          <w:szCs w:val="26"/>
        </w:rPr>
        <w:t>🎯</w:t>
      </w:r>
      <w:r w:rsidRPr="00E70655">
        <w:rPr>
          <w:b/>
          <w:bCs/>
          <w:sz w:val="26"/>
          <w:szCs w:val="26"/>
        </w:rPr>
        <w:t>DATASET:</w:t>
      </w:r>
    </w:p>
    <w:p w14:paraId="60BBA737" w14:textId="77777777" w:rsidR="00E639CA" w:rsidRDefault="00E639CA" w:rsidP="00E639CA">
      <w:pPr>
        <w:spacing w:after="0" w:line="276" w:lineRule="auto"/>
        <w:rPr>
          <w:rFonts w:cstheme="minorHAnsi"/>
          <w:sz w:val="24"/>
          <w:szCs w:val="24"/>
        </w:rPr>
      </w:pPr>
      <w:r w:rsidRPr="003578B3">
        <w:rPr>
          <w:rFonts w:cstheme="minorHAnsi"/>
          <w:sz w:val="24"/>
          <w:szCs w:val="24"/>
        </w:rPr>
        <w:t xml:space="preserve">I downloaded the dataset from Kaggle. </w:t>
      </w:r>
    </w:p>
    <w:p w14:paraId="1A0AE4FD" w14:textId="17FAD5A2" w:rsidR="00E639CA" w:rsidRDefault="00E639CA" w:rsidP="00E639CA">
      <w:r w:rsidRPr="003578B3">
        <w:rPr>
          <w:rFonts w:cstheme="minorHAnsi"/>
          <w:sz w:val="24"/>
          <w:szCs w:val="24"/>
        </w:rPr>
        <w:t>Here is the link:</w:t>
      </w:r>
      <w:r>
        <w:rPr>
          <w:rFonts w:cstheme="minorHAnsi"/>
          <w:sz w:val="24"/>
          <w:szCs w:val="24"/>
        </w:rPr>
        <w:t xml:space="preserve"> </w:t>
      </w:r>
      <w:hyperlink r:id="rId7" w:history="1">
        <w:r w:rsidR="00EC0D02" w:rsidRPr="00EC0D02">
          <w:rPr>
            <w:rStyle w:val="Hyperlink"/>
            <w:rFonts w:cstheme="minorHAnsi"/>
            <w:sz w:val="24"/>
            <w:szCs w:val="24"/>
          </w:rPr>
          <w:t>https://www.kaggle.com/datasets/rajkumarpandey02/electric-vehicle-population-data</w:t>
        </w:r>
      </w:hyperlink>
    </w:p>
    <w:p w14:paraId="5DFF4B94" w14:textId="77777777" w:rsidR="0001749B" w:rsidRDefault="0001749B" w:rsidP="00E639CA">
      <w:pPr>
        <w:rPr>
          <w:rFonts w:cstheme="minorHAnsi"/>
          <w:sz w:val="24"/>
          <w:szCs w:val="24"/>
        </w:rPr>
      </w:pPr>
    </w:p>
    <w:p w14:paraId="71A8EC44" w14:textId="77777777" w:rsidR="00EC0D02" w:rsidRPr="00E70655" w:rsidRDefault="00EC0D02" w:rsidP="00EC0D02">
      <w:pPr>
        <w:spacing w:line="240" w:lineRule="auto"/>
        <w:ind w:firstLine="360"/>
        <w:rPr>
          <w:rFonts w:cstheme="minorHAnsi"/>
          <w:b/>
          <w:bCs/>
          <w:sz w:val="26"/>
          <w:szCs w:val="26"/>
        </w:rPr>
      </w:pPr>
      <w:r>
        <w:rPr>
          <w:rFonts w:cstheme="minorHAnsi"/>
          <w:sz w:val="24"/>
          <w:szCs w:val="24"/>
        </w:rPr>
        <w:tab/>
      </w:r>
      <w:r w:rsidRPr="003578B3">
        <w:rPr>
          <w:rFonts w:cstheme="minorHAnsi"/>
          <w:b/>
          <w:bCs/>
          <w:sz w:val="26"/>
          <w:szCs w:val="26"/>
        </w:rPr>
        <w:t xml:space="preserve">Columns </w:t>
      </w:r>
      <w:proofErr w:type="spellStart"/>
      <w:r w:rsidRPr="003578B3">
        <w:rPr>
          <w:rFonts w:cstheme="minorHAnsi"/>
          <w:b/>
          <w:bCs/>
          <w:sz w:val="26"/>
          <w:szCs w:val="26"/>
        </w:rPr>
        <w:t>informations</w:t>
      </w:r>
      <w:proofErr w:type="spellEnd"/>
      <w:r w:rsidRPr="003578B3">
        <w:rPr>
          <w:rFonts w:cstheme="minorHAnsi"/>
          <w:b/>
          <w:bCs/>
          <w:sz w:val="26"/>
          <w:szCs w:val="26"/>
        </w:rPr>
        <w:t>:</w:t>
      </w:r>
    </w:p>
    <w:p w14:paraId="0600402E" w14:textId="58AC2ACF" w:rsidR="00EC0D02" w:rsidRPr="00EC0D02" w:rsidRDefault="00EC0D02" w:rsidP="00EC0D02">
      <w:pPr>
        <w:pStyle w:val="ListParagraph"/>
        <w:numPr>
          <w:ilvl w:val="0"/>
          <w:numId w:val="3"/>
        </w:numPr>
        <w:rPr>
          <w:rFonts w:cstheme="minorHAnsi"/>
          <w:sz w:val="24"/>
          <w:szCs w:val="24"/>
        </w:rPr>
      </w:pPr>
      <w:r w:rsidRPr="00EC0D02">
        <w:rPr>
          <w:rFonts w:cstheme="minorHAnsi"/>
          <w:sz w:val="24"/>
          <w:szCs w:val="24"/>
        </w:rPr>
        <w:t xml:space="preserve">VIN (1-10): </w:t>
      </w:r>
      <w:r>
        <w:rPr>
          <w:rFonts w:cstheme="minorHAnsi"/>
          <w:sz w:val="24"/>
          <w:szCs w:val="24"/>
        </w:rPr>
        <w:t>T</w:t>
      </w:r>
      <w:r w:rsidRPr="00EC0D02">
        <w:rPr>
          <w:rFonts w:cstheme="minorHAnsi"/>
          <w:sz w:val="24"/>
          <w:szCs w:val="24"/>
        </w:rPr>
        <w:t xml:space="preserve">he </w:t>
      </w:r>
      <w:r>
        <w:rPr>
          <w:rFonts w:cstheme="minorHAnsi"/>
          <w:sz w:val="24"/>
          <w:szCs w:val="24"/>
        </w:rPr>
        <w:t xml:space="preserve">first </w:t>
      </w:r>
      <w:r w:rsidRPr="00EC0D02">
        <w:rPr>
          <w:rFonts w:cstheme="minorHAnsi"/>
          <w:sz w:val="24"/>
          <w:szCs w:val="24"/>
        </w:rPr>
        <w:t>10 characters of each vehicle's Vehicle Identification Number (VIN)</w:t>
      </w:r>
    </w:p>
    <w:p w14:paraId="52AAE3F3" w14:textId="5C872AFC" w:rsidR="00EC0D02" w:rsidRPr="00EC0D02" w:rsidRDefault="00EC0D02" w:rsidP="00EC0D02">
      <w:pPr>
        <w:pStyle w:val="ListParagraph"/>
        <w:numPr>
          <w:ilvl w:val="0"/>
          <w:numId w:val="3"/>
        </w:numPr>
        <w:rPr>
          <w:rFonts w:cstheme="minorHAnsi"/>
          <w:sz w:val="24"/>
          <w:szCs w:val="24"/>
        </w:rPr>
      </w:pPr>
      <w:r w:rsidRPr="00EC0D02">
        <w:rPr>
          <w:rFonts w:cstheme="minorHAnsi"/>
          <w:sz w:val="24"/>
          <w:szCs w:val="24"/>
        </w:rPr>
        <w:t>County: The county where the vehicle is registered</w:t>
      </w:r>
    </w:p>
    <w:p w14:paraId="00F7C6CF" w14:textId="0F18F95B" w:rsidR="00EC0D02" w:rsidRPr="00EC0D02" w:rsidRDefault="00EC0D02" w:rsidP="00EC0D02">
      <w:pPr>
        <w:pStyle w:val="ListParagraph"/>
        <w:numPr>
          <w:ilvl w:val="0"/>
          <w:numId w:val="3"/>
        </w:numPr>
        <w:rPr>
          <w:rFonts w:cstheme="minorHAnsi"/>
          <w:sz w:val="24"/>
          <w:szCs w:val="24"/>
        </w:rPr>
      </w:pPr>
      <w:r w:rsidRPr="00EC0D02">
        <w:rPr>
          <w:rFonts w:cstheme="minorHAnsi"/>
          <w:sz w:val="24"/>
          <w:szCs w:val="24"/>
        </w:rPr>
        <w:t>City: The city where the vehicle is registered</w:t>
      </w:r>
    </w:p>
    <w:p w14:paraId="3C92AB65" w14:textId="4C22E203" w:rsidR="00EC0D02" w:rsidRPr="00EC0D02" w:rsidRDefault="00EC0D02" w:rsidP="00EC0D02">
      <w:pPr>
        <w:pStyle w:val="ListParagraph"/>
        <w:numPr>
          <w:ilvl w:val="0"/>
          <w:numId w:val="3"/>
        </w:numPr>
        <w:rPr>
          <w:rFonts w:cstheme="minorHAnsi"/>
          <w:sz w:val="24"/>
          <w:szCs w:val="24"/>
        </w:rPr>
      </w:pPr>
      <w:r w:rsidRPr="00EC0D02">
        <w:rPr>
          <w:rFonts w:cstheme="minorHAnsi"/>
          <w:sz w:val="24"/>
          <w:szCs w:val="24"/>
        </w:rPr>
        <w:t>State: The state where the vehicle is registered</w:t>
      </w:r>
    </w:p>
    <w:p w14:paraId="61C6245F" w14:textId="77777777" w:rsidR="00EC0D02" w:rsidRPr="00EC0D02" w:rsidRDefault="00EC0D02" w:rsidP="00EC0D02">
      <w:pPr>
        <w:pStyle w:val="ListParagraph"/>
        <w:numPr>
          <w:ilvl w:val="0"/>
          <w:numId w:val="3"/>
        </w:numPr>
        <w:rPr>
          <w:rFonts w:cstheme="minorHAnsi"/>
          <w:sz w:val="24"/>
          <w:szCs w:val="24"/>
        </w:rPr>
      </w:pPr>
      <w:r w:rsidRPr="00EC0D02">
        <w:rPr>
          <w:rFonts w:cstheme="minorHAnsi"/>
          <w:sz w:val="24"/>
          <w:szCs w:val="24"/>
        </w:rPr>
        <w:t>Postal Code: The postal code of the vehicle registration location</w:t>
      </w:r>
    </w:p>
    <w:p w14:paraId="096E3E49" w14:textId="714571A4" w:rsidR="00EC0D02" w:rsidRPr="00EC0D02" w:rsidRDefault="00EC0D02" w:rsidP="00EC0D02">
      <w:pPr>
        <w:pStyle w:val="ListParagraph"/>
        <w:numPr>
          <w:ilvl w:val="0"/>
          <w:numId w:val="3"/>
        </w:numPr>
        <w:rPr>
          <w:rFonts w:cstheme="minorHAnsi"/>
          <w:sz w:val="24"/>
          <w:szCs w:val="24"/>
        </w:rPr>
      </w:pPr>
      <w:r w:rsidRPr="00EC0D02">
        <w:rPr>
          <w:rFonts w:cstheme="minorHAnsi"/>
          <w:sz w:val="24"/>
          <w:szCs w:val="24"/>
        </w:rPr>
        <w:t>Model Year: The year the vehicle was manufactured</w:t>
      </w:r>
    </w:p>
    <w:p w14:paraId="65582DF7" w14:textId="102597A4" w:rsidR="00EC0D02" w:rsidRPr="00EC0D02" w:rsidRDefault="00EC0D02" w:rsidP="00EC0D02">
      <w:pPr>
        <w:pStyle w:val="ListParagraph"/>
        <w:numPr>
          <w:ilvl w:val="0"/>
          <w:numId w:val="3"/>
        </w:numPr>
        <w:rPr>
          <w:rFonts w:cstheme="minorHAnsi"/>
          <w:sz w:val="24"/>
          <w:szCs w:val="24"/>
        </w:rPr>
      </w:pPr>
      <w:r w:rsidRPr="00EC0D02">
        <w:rPr>
          <w:rFonts w:cstheme="minorHAnsi"/>
          <w:sz w:val="24"/>
          <w:szCs w:val="24"/>
        </w:rPr>
        <w:t>Make: The manufacturer or brand of the vehicle</w:t>
      </w:r>
    </w:p>
    <w:p w14:paraId="02E84675" w14:textId="6F749E8A" w:rsidR="00EC0D02" w:rsidRPr="00EC0D02" w:rsidRDefault="00EC0D02" w:rsidP="00EC0D02">
      <w:pPr>
        <w:pStyle w:val="ListParagraph"/>
        <w:numPr>
          <w:ilvl w:val="0"/>
          <w:numId w:val="3"/>
        </w:numPr>
        <w:rPr>
          <w:rFonts w:cstheme="minorHAnsi"/>
          <w:sz w:val="24"/>
          <w:szCs w:val="24"/>
        </w:rPr>
      </w:pPr>
      <w:r w:rsidRPr="00EC0D02">
        <w:rPr>
          <w:rFonts w:cstheme="minorHAnsi"/>
          <w:sz w:val="24"/>
          <w:szCs w:val="24"/>
        </w:rPr>
        <w:t>Model: The specific model of the vehicle</w:t>
      </w:r>
    </w:p>
    <w:p w14:paraId="23E3B54C" w14:textId="77777777" w:rsidR="00EC0D02" w:rsidRPr="00EC0D02" w:rsidRDefault="00EC0D02" w:rsidP="00EC0D02">
      <w:pPr>
        <w:pStyle w:val="ListParagraph"/>
        <w:numPr>
          <w:ilvl w:val="0"/>
          <w:numId w:val="3"/>
        </w:numPr>
        <w:rPr>
          <w:rFonts w:cstheme="minorHAnsi"/>
          <w:sz w:val="24"/>
          <w:szCs w:val="24"/>
        </w:rPr>
      </w:pPr>
      <w:r w:rsidRPr="00EC0D02">
        <w:rPr>
          <w:rFonts w:cstheme="minorHAnsi"/>
          <w:sz w:val="24"/>
          <w:szCs w:val="24"/>
        </w:rPr>
        <w:t>Electric Vehicle Type: Indicates whether the vehicle is a Battery Electric Vehicle (BEV) or a Plug-in Hybrid Electric Vehicle (PHEV).</w:t>
      </w:r>
    </w:p>
    <w:p w14:paraId="71AEE054" w14:textId="77777777" w:rsidR="00EC0D02" w:rsidRPr="00EC0D02" w:rsidRDefault="00EC0D02" w:rsidP="00EC0D02">
      <w:pPr>
        <w:pStyle w:val="ListParagraph"/>
        <w:numPr>
          <w:ilvl w:val="0"/>
          <w:numId w:val="3"/>
        </w:numPr>
        <w:rPr>
          <w:rFonts w:cstheme="minorHAnsi"/>
          <w:sz w:val="24"/>
          <w:szCs w:val="24"/>
        </w:rPr>
      </w:pPr>
      <w:r w:rsidRPr="00EC0D02">
        <w:rPr>
          <w:rFonts w:cstheme="minorHAnsi"/>
          <w:sz w:val="24"/>
          <w:szCs w:val="24"/>
        </w:rPr>
        <w:t>Clean Alternative Fuel Vehicle (CAFV) Eligibility: Indicates if the vehicle is eligible for Clean Alternative Fuel Vehicle benefits.</w:t>
      </w:r>
    </w:p>
    <w:p w14:paraId="5CE0DE71" w14:textId="5700DE79" w:rsidR="00EC0D02" w:rsidRPr="00EC0D02" w:rsidRDefault="00EC0D02" w:rsidP="00EC0D02">
      <w:pPr>
        <w:pStyle w:val="ListParagraph"/>
        <w:numPr>
          <w:ilvl w:val="0"/>
          <w:numId w:val="3"/>
        </w:numPr>
        <w:rPr>
          <w:rFonts w:cstheme="minorHAnsi"/>
          <w:sz w:val="24"/>
          <w:szCs w:val="24"/>
        </w:rPr>
      </w:pPr>
      <w:r w:rsidRPr="00EC0D02">
        <w:rPr>
          <w:rFonts w:cstheme="minorHAnsi"/>
          <w:sz w:val="24"/>
          <w:szCs w:val="24"/>
        </w:rPr>
        <w:t xml:space="preserve">Electric Range: </w:t>
      </w:r>
      <w:r>
        <w:rPr>
          <w:rFonts w:cstheme="minorHAnsi"/>
          <w:sz w:val="24"/>
          <w:szCs w:val="24"/>
        </w:rPr>
        <w:t>D</w:t>
      </w:r>
      <w:r w:rsidRPr="00EC0D02">
        <w:rPr>
          <w:rFonts w:cstheme="minorHAnsi"/>
          <w:sz w:val="24"/>
          <w:szCs w:val="24"/>
        </w:rPr>
        <w:t>escribes how far a vehicle can travel purely on its electric charge</w:t>
      </w:r>
    </w:p>
    <w:p w14:paraId="39C26C7E" w14:textId="2076A776" w:rsidR="00EC0D02" w:rsidRPr="00EC0D02" w:rsidRDefault="00EC0D02" w:rsidP="00EC0D02">
      <w:pPr>
        <w:pStyle w:val="ListParagraph"/>
        <w:numPr>
          <w:ilvl w:val="0"/>
          <w:numId w:val="3"/>
        </w:numPr>
        <w:rPr>
          <w:rFonts w:cstheme="minorHAnsi"/>
          <w:sz w:val="24"/>
          <w:szCs w:val="24"/>
        </w:rPr>
      </w:pPr>
      <w:r w:rsidRPr="00EC0D02">
        <w:rPr>
          <w:rFonts w:cstheme="minorHAnsi"/>
          <w:sz w:val="24"/>
          <w:szCs w:val="24"/>
        </w:rPr>
        <w:t xml:space="preserve">Base MSRP: The </w:t>
      </w:r>
      <w:r w:rsidR="00DD5EA3">
        <w:rPr>
          <w:rFonts w:cstheme="minorHAnsi"/>
          <w:sz w:val="24"/>
          <w:szCs w:val="24"/>
        </w:rPr>
        <w:t xml:space="preserve">lowest </w:t>
      </w:r>
      <w:r w:rsidRPr="00EC0D02">
        <w:rPr>
          <w:rFonts w:cstheme="minorHAnsi"/>
          <w:sz w:val="24"/>
          <w:szCs w:val="24"/>
        </w:rPr>
        <w:t>manufacturer's suggested retail price for the vehicle</w:t>
      </w:r>
    </w:p>
    <w:p w14:paraId="72C8F6A3" w14:textId="03031F8E" w:rsidR="00EC0D02" w:rsidRPr="00EC0D02" w:rsidRDefault="00EC0D02" w:rsidP="00EC0D02">
      <w:pPr>
        <w:pStyle w:val="ListParagraph"/>
        <w:numPr>
          <w:ilvl w:val="0"/>
          <w:numId w:val="3"/>
        </w:numPr>
        <w:rPr>
          <w:rFonts w:cstheme="minorHAnsi"/>
          <w:sz w:val="24"/>
          <w:szCs w:val="24"/>
        </w:rPr>
      </w:pPr>
      <w:r w:rsidRPr="00EC0D02">
        <w:rPr>
          <w:rFonts w:cstheme="minorHAnsi"/>
          <w:sz w:val="24"/>
          <w:szCs w:val="24"/>
        </w:rPr>
        <w:t>Legislative District: The legislative district associated with the vehicle registration location</w:t>
      </w:r>
    </w:p>
    <w:p w14:paraId="22AAB564" w14:textId="29DE3B37" w:rsidR="00EC0D02" w:rsidRPr="00EC0D02" w:rsidRDefault="00EC0D02" w:rsidP="00EC0D02">
      <w:pPr>
        <w:pStyle w:val="ListParagraph"/>
        <w:numPr>
          <w:ilvl w:val="0"/>
          <w:numId w:val="3"/>
        </w:numPr>
        <w:rPr>
          <w:rFonts w:cstheme="minorHAnsi"/>
          <w:sz w:val="24"/>
          <w:szCs w:val="24"/>
        </w:rPr>
      </w:pPr>
      <w:r w:rsidRPr="00EC0D02">
        <w:rPr>
          <w:rFonts w:cstheme="minorHAnsi"/>
          <w:sz w:val="24"/>
          <w:szCs w:val="24"/>
        </w:rPr>
        <w:t>DOL Vehicle ID: Unique identifier assigned by the Washington State Department of Licensing</w:t>
      </w:r>
    </w:p>
    <w:p w14:paraId="09FD7FA5" w14:textId="4D928267" w:rsidR="00EC0D02" w:rsidRPr="00EC0D02" w:rsidRDefault="00EC0D02" w:rsidP="00EC0D02">
      <w:pPr>
        <w:pStyle w:val="ListParagraph"/>
        <w:numPr>
          <w:ilvl w:val="0"/>
          <w:numId w:val="3"/>
        </w:numPr>
        <w:rPr>
          <w:rFonts w:cstheme="minorHAnsi"/>
          <w:sz w:val="24"/>
          <w:szCs w:val="24"/>
        </w:rPr>
      </w:pPr>
      <w:r w:rsidRPr="00EC0D02">
        <w:rPr>
          <w:rFonts w:cstheme="minorHAnsi"/>
          <w:sz w:val="24"/>
          <w:szCs w:val="24"/>
        </w:rPr>
        <w:t>Vehicle Location: The precise location of the vehicle</w:t>
      </w:r>
    </w:p>
    <w:p w14:paraId="5D1686E6" w14:textId="08A17699" w:rsidR="00EC0D02" w:rsidRPr="00EC0D02" w:rsidRDefault="00EC0D02" w:rsidP="00EC0D02">
      <w:pPr>
        <w:pStyle w:val="ListParagraph"/>
        <w:numPr>
          <w:ilvl w:val="0"/>
          <w:numId w:val="3"/>
        </w:numPr>
        <w:rPr>
          <w:rFonts w:cstheme="minorHAnsi"/>
          <w:sz w:val="24"/>
          <w:szCs w:val="24"/>
        </w:rPr>
      </w:pPr>
      <w:r w:rsidRPr="00EC0D02">
        <w:rPr>
          <w:rFonts w:cstheme="minorHAnsi"/>
          <w:sz w:val="24"/>
          <w:szCs w:val="24"/>
        </w:rPr>
        <w:t>Electric Utility: The electric utility company associated with the vehicle</w:t>
      </w:r>
    </w:p>
    <w:p w14:paraId="15CD4E90" w14:textId="054F0E1D" w:rsidR="00EC0D02" w:rsidRPr="00DD5EA3" w:rsidRDefault="00EC0D02" w:rsidP="00DD5EA3">
      <w:pPr>
        <w:pStyle w:val="ListParagraph"/>
        <w:numPr>
          <w:ilvl w:val="0"/>
          <w:numId w:val="3"/>
        </w:numPr>
        <w:rPr>
          <w:rFonts w:cstheme="minorHAnsi"/>
          <w:sz w:val="24"/>
          <w:szCs w:val="24"/>
        </w:rPr>
      </w:pPr>
      <w:r w:rsidRPr="00DD5EA3">
        <w:rPr>
          <w:rFonts w:cstheme="minorHAnsi"/>
          <w:sz w:val="24"/>
          <w:szCs w:val="24"/>
        </w:rPr>
        <w:t xml:space="preserve">2020 Census Tract: The census tract </w:t>
      </w:r>
      <w:r w:rsidR="00DD5EA3">
        <w:rPr>
          <w:rFonts w:cstheme="minorHAnsi"/>
          <w:sz w:val="24"/>
          <w:szCs w:val="24"/>
        </w:rPr>
        <w:t xml:space="preserve">identifier </w:t>
      </w:r>
      <w:r w:rsidR="00DD5EA3" w:rsidRPr="00DD5EA3">
        <w:rPr>
          <w:rFonts w:cstheme="minorHAnsi"/>
          <w:sz w:val="24"/>
          <w:szCs w:val="24"/>
        </w:rPr>
        <w:t>is a combination of the state, county, and census tract codes as assigned by the United States Census Bureau in the 2020 census, also known as Geographic Identifier (GEOID)</w:t>
      </w:r>
      <w:r w:rsidR="00DD5EA3">
        <w:rPr>
          <w:rFonts w:cstheme="minorHAnsi"/>
          <w:sz w:val="24"/>
          <w:szCs w:val="24"/>
        </w:rPr>
        <w:t xml:space="preserve"> </w:t>
      </w:r>
      <w:r w:rsidRPr="00DD5EA3">
        <w:rPr>
          <w:rFonts w:cstheme="minorHAnsi"/>
          <w:sz w:val="24"/>
          <w:szCs w:val="24"/>
        </w:rPr>
        <w:t>where the vehicle is registered</w:t>
      </w:r>
    </w:p>
    <w:p w14:paraId="686FF93A" w14:textId="77777777" w:rsidR="00DD5EA3" w:rsidRDefault="00DD5EA3" w:rsidP="00DD5EA3">
      <w:r>
        <w:rPr>
          <w:rFonts w:ascii="Segoe UI Emoji" w:hAnsi="Segoe UI Emoji" w:cs="Segoe UI Emoji"/>
        </w:rPr>
        <w:lastRenderedPageBreak/>
        <w:t>🔹</w:t>
      </w:r>
      <w:r>
        <w:t xml:space="preserve"> STEPS AND ANALYSIS:</w:t>
      </w:r>
    </w:p>
    <w:p w14:paraId="571B0274" w14:textId="67C77746" w:rsidR="00DD5EA3" w:rsidRPr="00BF4882" w:rsidRDefault="00DD5EA3" w:rsidP="00BF4882">
      <w:pPr>
        <w:pStyle w:val="ListParagraph"/>
        <w:numPr>
          <w:ilvl w:val="0"/>
          <w:numId w:val="17"/>
        </w:numPr>
        <w:rPr>
          <w:sz w:val="24"/>
          <w:szCs w:val="24"/>
        </w:rPr>
      </w:pPr>
      <w:r w:rsidRPr="00BF4882">
        <w:rPr>
          <w:sz w:val="24"/>
          <w:szCs w:val="24"/>
        </w:rPr>
        <w:t>Import the libraries</w:t>
      </w:r>
    </w:p>
    <w:p w14:paraId="60E3C7CC" w14:textId="3345BE91" w:rsidR="00DD5EA3" w:rsidRDefault="00DD5EA3" w:rsidP="00873E0B">
      <w:pPr>
        <w:ind w:left="360" w:firstLine="360"/>
      </w:pPr>
      <w:r>
        <w:rPr>
          <w:noProof/>
        </w:rPr>
        <w:drawing>
          <wp:inline distT="0" distB="0" distL="0" distR="0" wp14:anchorId="4CCE8D91" wp14:editId="1CA85088">
            <wp:extent cx="5331709" cy="1287145"/>
            <wp:effectExtent l="0" t="0" r="2540" b="8255"/>
            <wp:docPr id="1097089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8106" cy="1300760"/>
                    </a:xfrm>
                    <a:prstGeom prst="rect">
                      <a:avLst/>
                    </a:prstGeom>
                    <a:noFill/>
                    <a:ln>
                      <a:noFill/>
                    </a:ln>
                  </pic:spPr>
                </pic:pic>
              </a:graphicData>
            </a:graphic>
          </wp:inline>
        </w:drawing>
      </w:r>
    </w:p>
    <w:p w14:paraId="702C9E3B" w14:textId="77777777" w:rsidR="00B274E0" w:rsidRDefault="00B274E0" w:rsidP="00DD5EA3">
      <w:pPr>
        <w:pStyle w:val="ListParagraph"/>
        <w:ind w:left="1080"/>
      </w:pPr>
    </w:p>
    <w:p w14:paraId="1ACBE826" w14:textId="68B43CC6" w:rsidR="00DD5EA3" w:rsidRPr="00BF4882" w:rsidRDefault="00DD5EA3" w:rsidP="00BF4882">
      <w:pPr>
        <w:pStyle w:val="ListParagraph"/>
        <w:numPr>
          <w:ilvl w:val="0"/>
          <w:numId w:val="17"/>
        </w:numPr>
        <w:spacing w:line="240" w:lineRule="auto"/>
        <w:rPr>
          <w:sz w:val="24"/>
          <w:szCs w:val="24"/>
        </w:rPr>
      </w:pPr>
      <w:r w:rsidRPr="00BF4882">
        <w:rPr>
          <w:sz w:val="24"/>
          <w:szCs w:val="24"/>
        </w:rPr>
        <w:t>Load the dataset into Python program</w:t>
      </w:r>
    </w:p>
    <w:p w14:paraId="11179D02" w14:textId="480CD0E7" w:rsidR="006913CE" w:rsidRPr="006913CE" w:rsidRDefault="00B274E0" w:rsidP="006913CE">
      <w:pPr>
        <w:spacing w:line="360" w:lineRule="auto"/>
        <w:ind w:left="360"/>
        <w:rPr>
          <w:sz w:val="24"/>
          <w:szCs w:val="24"/>
        </w:rPr>
      </w:pPr>
      <w:r>
        <w:rPr>
          <w:noProof/>
        </w:rPr>
        <w:drawing>
          <wp:inline distT="0" distB="0" distL="0" distR="0" wp14:anchorId="4C04B611" wp14:editId="648E11A4">
            <wp:extent cx="6179820" cy="723900"/>
            <wp:effectExtent l="0" t="0" r="0" b="0"/>
            <wp:docPr id="12636007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9820" cy="723900"/>
                    </a:xfrm>
                    <a:prstGeom prst="rect">
                      <a:avLst/>
                    </a:prstGeom>
                    <a:noFill/>
                    <a:ln>
                      <a:noFill/>
                    </a:ln>
                  </pic:spPr>
                </pic:pic>
              </a:graphicData>
            </a:graphic>
          </wp:inline>
        </w:drawing>
      </w:r>
    </w:p>
    <w:p w14:paraId="19F41675" w14:textId="7E728C2A" w:rsidR="00DD5EA3" w:rsidRPr="00BF4882" w:rsidRDefault="00B274E0" w:rsidP="00BF4882">
      <w:pPr>
        <w:pStyle w:val="ListParagraph"/>
        <w:numPr>
          <w:ilvl w:val="0"/>
          <w:numId w:val="17"/>
        </w:numPr>
        <w:spacing w:line="360" w:lineRule="auto"/>
        <w:rPr>
          <w:sz w:val="24"/>
          <w:szCs w:val="24"/>
        </w:rPr>
      </w:pPr>
      <w:r w:rsidRPr="00BF4882">
        <w:rPr>
          <w:sz w:val="24"/>
          <w:szCs w:val="24"/>
        </w:rPr>
        <w:t>Inspect</w:t>
      </w:r>
      <w:r w:rsidR="00DD5EA3" w:rsidRPr="00BF4882">
        <w:rPr>
          <w:sz w:val="24"/>
          <w:szCs w:val="24"/>
        </w:rPr>
        <w:t xml:space="preserve"> the data </w:t>
      </w:r>
      <w:r w:rsidR="00DD5EA3" w:rsidRPr="00BF4882">
        <w:rPr>
          <w:rFonts w:ascii="Segoe UI Emoji" w:hAnsi="Segoe UI Emoji" w:cs="Segoe UI Emoji"/>
          <w:sz w:val="24"/>
          <w:szCs w:val="24"/>
        </w:rPr>
        <w:t>🔍</w:t>
      </w:r>
    </w:p>
    <w:p w14:paraId="7E6CC634" w14:textId="74FAA221" w:rsidR="009A77DF" w:rsidRDefault="009A77DF" w:rsidP="008001E8">
      <w:pPr>
        <w:pStyle w:val="ListParagraph"/>
        <w:numPr>
          <w:ilvl w:val="0"/>
          <w:numId w:val="7"/>
        </w:numPr>
        <w:spacing w:line="240" w:lineRule="auto"/>
        <w:rPr>
          <w:sz w:val="24"/>
          <w:szCs w:val="24"/>
        </w:rPr>
      </w:pPr>
      <w:r>
        <w:rPr>
          <w:sz w:val="24"/>
          <w:szCs w:val="24"/>
        </w:rPr>
        <w:t>T</w:t>
      </w:r>
      <w:r w:rsidRPr="009A77DF">
        <w:rPr>
          <w:sz w:val="24"/>
          <w:szCs w:val="24"/>
        </w:rPr>
        <w:t xml:space="preserve">he base </w:t>
      </w:r>
      <w:proofErr w:type="spellStart"/>
      <w:r w:rsidRPr="009A77DF">
        <w:rPr>
          <w:sz w:val="24"/>
          <w:szCs w:val="24"/>
        </w:rPr>
        <w:t>informations</w:t>
      </w:r>
      <w:proofErr w:type="spellEnd"/>
      <w:r w:rsidRPr="009A77DF">
        <w:rPr>
          <w:sz w:val="24"/>
          <w:szCs w:val="24"/>
        </w:rPr>
        <w:t xml:space="preserve"> about the </w:t>
      </w:r>
      <w:proofErr w:type="spellStart"/>
      <w:r w:rsidRPr="009A77DF">
        <w:rPr>
          <w:sz w:val="24"/>
          <w:szCs w:val="24"/>
        </w:rPr>
        <w:t>dataframe</w:t>
      </w:r>
      <w:proofErr w:type="spellEnd"/>
    </w:p>
    <w:p w14:paraId="58C8FE10" w14:textId="78274D37" w:rsidR="009A77DF" w:rsidRDefault="008F1407" w:rsidP="00873E0B">
      <w:pPr>
        <w:spacing w:line="360" w:lineRule="auto"/>
        <w:ind w:left="360" w:firstLine="720"/>
        <w:rPr>
          <w:sz w:val="24"/>
          <w:szCs w:val="24"/>
        </w:rPr>
      </w:pPr>
      <w:r>
        <w:rPr>
          <w:noProof/>
        </w:rPr>
        <w:drawing>
          <wp:inline distT="0" distB="0" distL="0" distR="0" wp14:anchorId="2174504F" wp14:editId="67FEF96A">
            <wp:extent cx="5326380" cy="3862705"/>
            <wp:effectExtent l="0" t="0" r="7620" b="4445"/>
            <wp:docPr id="278818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1592" cy="3866485"/>
                    </a:xfrm>
                    <a:prstGeom prst="rect">
                      <a:avLst/>
                    </a:prstGeom>
                    <a:noFill/>
                    <a:ln>
                      <a:noFill/>
                    </a:ln>
                  </pic:spPr>
                </pic:pic>
              </a:graphicData>
            </a:graphic>
          </wp:inline>
        </w:drawing>
      </w:r>
    </w:p>
    <w:p w14:paraId="71B0C770" w14:textId="6E059FA7" w:rsidR="003C13FB" w:rsidRDefault="00B877D2" w:rsidP="006F7971">
      <w:pPr>
        <w:pStyle w:val="ListParagraph"/>
        <w:numPr>
          <w:ilvl w:val="0"/>
          <w:numId w:val="7"/>
        </w:numPr>
        <w:spacing w:line="240" w:lineRule="auto"/>
        <w:rPr>
          <w:sz w:val="24"/>
          <w:szCs w:val="24"/>
        </w:rPr>
      </w:pPr>
      <w:r>
        <w:rPr>
          <w:sz w:val="24"/>
          <w:szCs w:val="24"/>
        </w:rPr>
        <w:lastRenderedPageBreak/>
        <w:t>Display the first</w:t>
      </w:r>
      <w:r w:rsidR="003C13FB" w:rsidRPr="008F0931">
        <w:rPr>
          <w:sz w:val="24"/>
          <w:szCs w:val="24"/>
        </w:rPr>
        <w:t xml:space="preserve"> 5 rows of the spreadsheet </w:t>
      </w:r>
    </w:p>
    <w:p w14:paraId="25F63736" w14:textId="1EB753C2" w:rsidR="003C13FB" w:rsidRPr="009A77DF" w:rsidRDefault="006F7971" w:rsidP="006F7971">
      <w:pPr>
        <w:spacing w:line="360" w:lineRule="auto"/>
        <w:rPr>
          <w:sz w:val="24"/>
          <w:szCs w:val="24"/>
        </w:rPr>
      </w:pPr>
      <w:r>
        <w:rPr>
          <w:noProof/>
        </w:rPr>
        <w:drawing>
          <wp:inline distT="0" distB="0" distL="0" distR="0" wp14:anchorId="1302A410" wp14:editId="04450F09">
            <wp:extent cx="6430368" cy="4122420"/>
            <wp:effectExtent l="0" t="0" r="8890" b="0"/>
            <wp:docPr id="14328906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41621" cy="4129634"/>
                    </a:xfrm>
                    <a:prstGeom prst="rect">
                      <a:avLst/>
                    </a:prstGeom>
                    <a:noFill/>
                    <a:ln>
                      <a:noFill/>
                    </a:ln>
                  </pic:spPr>
                </pic:pic>
              </a:graphicData>
            </a:graphic>
          </wp:inline>
        </w:drawing>
      </w:r>
    </w:p>
    <w:p w14:paraId="5148643B" w14:textId="310F61CC" w:rsidR="00DD5EA3" w:rsidRPr="00BF4882" w:rsidRDefault="0090753F" w:rsidP="00BF4882">
      <w:pPr>
        <w:pStyle w:val="ListParagraph"/>
        <w:numPr>
          <w:ilvl w:val="0"/>
          <w:numId w:val="17"/>
        </w:numPr>
        <w:spacing w:line="360" w:lineRule="auto"/>
        <w:rPr>
          <w:sz w:val="24"/>
          <w:szCs w:val="24"/>
        </w:rPr>
      </w:pPr>
      <w:r w:rsidRPr="00BF4882">
        <w:rPr>
          <w:sz w:val="24"/>
          <w:szCs w:val="24"/>
        </w:rPr>
        <w:t xml:space="preserve">Data Cleaning and </w:t>
      </w:r>
      <w:proofErr w:type="spellStart"/>
      <w:r w:rsidRPr="00BF4882">
        <w:rPr>
          <w:sz w:val="24"/>
          <w:szCs w:val="24"/>
        </w:rPr>
        <w:t>Preprocesing</w:t>
      </w:r>
      <w:proofErr w:type="spellEnd"/>
      <w:r w:rsidR="00DD5EA3" w:rsidRPr="00BF4882">
        <w:rPr>
          <w:rFonts w:ascii="Segoe UI Symbol" w:hAnsi="Segoe UI Symbol" w:cs="Segoe UI Symbol"/>
          <w:sz w:val="24"/>
          <w:szCs w:val="24"/>
        </w:rPr>
        <w:t xml:space="preserve"> 🛠</w:t>
      </w:r>
    </w:p>
    <w:p w14:paraId="4433F5C9" w14:textId="7BF43D40" w:rsidR="0090753F" w:rsidRDefault="0090753F" w:rsidP="00842500">
      <w:pPr>
        <w:pStyle w:val="ListParagraph"/>
        <w:numPr>
          <w:ilvl w:val="0"/>
          <w:numId w:val="7"/>
        </w:numPr>
        <w:spacing w:line="240" w:lineRule="auto"/>
        <w:rPr>
          <w:sz w:val="24"/>
          <w:szCs w:val="24"/>
        </w:rPr>
      </w:pPr>
      <w:r w:rsidRPr="0090753F">
        <w:rPr>
          <w:sz w:val="24"/>
          <w:szCs w:val="24"/>
        </w:rPr>
        <w:t>Remove some columns that are not important for study</w:t>
      </w:r>
    </w:p>
    <w:p w14:paraId="241FEC95" w14:textId="632D1FBB" w:rsidR="001D61AE" w:rsidRDefault="00842500" w:rsidP="00842500">
      <w:pPr>
        <w:spacing w:line="360" w:lineRule="auto"/>
        <w:rPr>
          <w:sz w:val="24"/>
          <w:szCs w:val="24"/>
        </w:rPr>
      </w:pPr>
      <w:r>
        <w:rPr>
          <w:noProof/>
        </w:rPr>
        <w:drawing>
          <wp:inline distT="0" distB="0" distL="0" distR="0" wp14:anchorId="0815F7FA" wp14:editId="1CF72E04">
            <wp:extent cx="6553200" cy="2855123"/>
            <wp:effectExtent l="0" t="0" r="0" b="2540"/>
            <wp:docPr id="2916111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8537" cy="2857448"/>
                    </a:xfrm>
                    <a:prstGeom prst="rect">
                      <a:avLst/>
                    </a:prstGeom>
                    <a:noFill/>
                    <a:ln>
                      <a:noFill/>
                    </a:ln>
                  </pic:spPr>
                </pic:pic>
              </a:graphicData>
            </a:graphic>
          </wp:inline>
        </w:drawing>
      </w:r>
    </w:p>
    <w:p w14:paraId="5CB251F7" w14:textId="24FB1EDC" w:rsidR="001D61AE" w:rsidRDefault="001D61AE" w:rsidP="00B81581">
      <w:pPr>
        <w:pStyle w:val="ListParagraph"/>
        <w:numPr>
          <w:ilvl w:val="0"/>
          <w:numId w:val="7"/>
        </w:numPr>
        <w:spacing w:line="240" w:lineRule="auto"/>
        <w:rPr>
          <w:sz w:val="24"/>
          <w:szCs w:val="24"/>
        </w:rPr>
      </w:pPr>
      <w:r w:rsidRPr="001D61AE">
        <w:rPr>
          <w:sz w:val="24"/>
          <w:szCs w:val="24"/>
        </w:rPr>
        <w:lastRenderedPageBreak/>
        <w:t>Handling Missing Values</w:t>
      </w:r>
    </w:p>
    <w:p w14:paraId="22677009" w14:textId="218555AE" w:rsidR="001D61AE" w:rsidRDefault="00B81581" w:rsidP="00B81581">
      <w:pPr>
        <w:spacing w:line="360" w:lineRule="auto"/>
        <w:ind w:left="360" w:firstLine="720"/>
        <w:rPr>
          <w:sz w:val="24"/>
          <w:szCs w:val="24"/>
        </w:rPr>
      </w:pPr>
      <w:r>
        <w:rPr>
          <w:noProof/>
        </w:rPr>
        <w:drawing>
          <wp:inline distT="0" distB="0" distL="0" distR="0" wp14:anchorId="2FE14E22" wp14:editId="6B14E783">
            <wp:extent cx="3863340" cy="2484755"/>
            <wp:effectExtent l="0" t="0" r="3810" b="0"/>
            <wp:docPr id="2179786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4503" cy="2485503"/>
                    </a:xfrm>
                    <a:prstGeom prst="rect">
                      <a:avLst/>
                    </a:prstGeom>
                    <a:noFill/>
                    <a:ln>
                      <a:noFill/>
                    </a:ln>
                  </pic:spPr>
                </pic:pic>
              </a:graphicData>
            </a:graphic>
          </wp:inline>
        </w:drawing>
      </w:r>
    </w:p>
    <w:p w14:paraId="328EB04C" w14:textId="07164F13" w:rsidR="00B73CB6" w:rsidRDefault="00B73CB6" w:rsidP="00C475BD">
      <w:pPr>
        <w:spacing w:line="240" w:lineRule="auto"/>
        <w:ind w:firstLine="360"/>
        <w:rPr>
          <w:sz w:val="24"/>
          <w:szCs w:val="24"/>
        </w:rPr>
      </w:pPr>
      <w:r w:rsidRPr="00B73CB6">
        <w:rPr>
          <w:sz w:val="24"/>
          <w:szCs w:val="24"/>
        </w:rPr>
        <w:t xml:space="preserve">In our dataset, we </w:t>
      </w:r>
      <w:r w:rsidR="00DE2B9C">
        <w:rPr>
          <w:sz w:val="24"/>
          <w:szCs w:val="24"/>
        </w:rPr>
        <w:t>notice</w:t>
      </w:r>
      <w:r w:rsidRPr="00B73CB6">
        <w:rPr>
          <w:sz w:val="24"/>
          <w:szCs w:val="24"/>
        </w:rPr>
        <w:t xml:space="preserve"> that only a small number of rows have missing values in certain columns</w:t>
      </w:r>
      <w:r w:rsidR="00184B7E" w:rsidRPr="00184B7E">
        <w:rPr>
          <w:sz w:val="24"/>
          <w:szCs w:val="24"/>
        </w:rPr>
        <w:t xml:space="preserve"> </w:t>
      </w:r>
      <w:r w:rsidR="00184B7E" w:rsidRPr="00D07422">
        <w:rPr>
          <w:sz w:val="24"/>
          <w:szCs w:val="24"/>
        </w:rPr>
        <w:t>comp</w:t>
      </w:r>
      <w:r w:rsidR="000B3F13">
        <w:rPr>
          <w:sz w:val="24"/>
          <w:szCs w:val="24"/>
        </w:rPr>
        <w:t>a</w:t>
      </w:r>
      <w:r w:rsidR="00184B7E" w:rsidRPr="00D07422">
        <w:rPr>
          <w:sz w:val="24"/>
          <w:szCs w:val="24"/>
        </w:rPr>
        <w:t>red to the total number of non-null values</w:t>
      </w:r>
      <w:r w:rsidR="00A12267">
        <w:rPr>
          <w:sz w:val="24"/>
          <w:szCs w:val="24"/>
        </w:rPr>
        <w:t>, so we</w:t>
      </w:r>
      <w:r w:rsidR="005C6774" w:rsidRPr="005C6774">
        <w:rPr>
          <w:sz w:val="24"/>
          <w:szCs w:val="24"/>
        </w:rPr>
        <w:t xml:space="preserve"> can safely drop these rows </w:t>
      </w:r>
      <w:r w:rsidR="00DA5F93">
        <w:rPr>
          <w:sz w:val="24"/>
          <w:szCs w:val="24"/>
        </w:rPr>
        <w:t>to</w:t>
      </w:r>
      <w:r w:rsidR="005C6774" w:rsidRPr="005C6774">
        <w:rPr>
          <w:sz w:val="24"/>
          <w:szCs w:val="24"/>
        </w:rPr>
        <w:t xml:space="preserve"> allow us to work with a clean dataset</w:t>
      </w:r>
      <w:r w:rsidR="000C7439">
        <w:rPr>
          <w:sz w:val="24"/>
          <w:szCs w:val="24"/>
        </w:rPr>
        <w:t>.</w:t>
      </w:r>
    </w:p>
    <w:p w14:paraId="69769404" w14:textId="77777777" w:rsidR="009228A6" w:rsidRDefault="009228A6" w:rsidP="00C475BD">
      <w:pPr>
        <w:spacing w:line="240" w:lineRule="auto"/>
        <w:ind w:firstLine="360"/>
        <w:rPr>
          <w:sz w:val="24"/>
          <w:szCs w:val="24"/>
        </w:rPr>
      </w:pPr>
    </w:p>
    <w:p w14:paraId="0B743B52" w14:textId="04443B66" w:rsidR="00C475BD" w:rsidRDefault="00987BB6" w:rsidP="00C475BD">
      <w:pPr>
        <w:pStyle w:val="ListParagraph"/>
        <w:numPr>
          <w:ilvl w:val="0"/>
          <w:numId w:val="7"/>
        </w:numPr>
        <w:spacing w:after="0" w:line="276" w:lineRule="auto"/>
        <w:rPr>
          <w:sz w:val="24"/>
          <w:szCs w:val="24"/>
        </w:rPr>
      </w:pPr>
      <w:r>
        <w:rPr>
          <w:sz w:val="24"/>
          <w:szCs w:val="24"/>
        </w:rPr>
        <w:t xml:space="preserve">Create a new </w:t>
      </w:r>
      <w:proofErr w:type="gramStart"/>
      <w:r>
        <w:rPr>
          <w:sz w:val="24"/>
          <w:szCs w:val="24"/>
        </w:rPr>
        <w:t xml:space="preserve">column </w:t>
      </w:r>
      <w:r w:rsidR="00724B62">
        <w:rPr>
          <w:sz w:val="24"/>
          <w:szCs w:val="24"/>
        </w:rPr>
        <w:t>”</w:t>
      </w:r>
      <w:r>
        <w:rPr>
          <w:sz w:val="24"/>
          <w:szCs w:val="24"/>
        </w:rPr>
        <w:t>Location</w:t>
      </w:r>
      <w:proofErr w:type="gramEnd"/>
      <w:r w:rsidR="00724B62">
        <w:rPr>
          <w:sz w:val="24"/>
          <w:szCs w:val="24"/>
        </w:rPr>
        <w:t>”</w:t>
      </w:r>
      <w:r w:rsidR="00C475BD">
        <w:rPr>
          <w:sz w:val="24"/>
          <w:szCs w:val="24"/>
        </w:rPr>
        <w:t xml:space="preserve"> </w:t>
      </w:r>
      <w:r w:rsidR="00935232">
        <w:rPr>
          <w:sz w:val="24"/>
          <w:szCs w:val="24"/>
        </w:rPr>
        <w:t xml:space="preserve">for </w:t>
      </w:r>
      <w:r w:rsidR="00C475BD" w:rsidRPr="00987BB6">
        <w:rPr>
          <w:sz w:val="24"/>
          <w:szCs w:val="24"/>
        </w:rPr>
        <w:t>a more informative and combined</w:t>
      </w:r>
    </w:p>
    <w:p w14:paraId="74053FFB" w14:textId="67146C59" w:rsidR="00DE5B5D" w:rsidRPr="00C475BD" w:rsidRDefault="00C475BD" w:rsidP="00C475BD">
      <w:pPr>
        <w:spacing w:after="0" w:line="360" w:lineRule="auto"/>
        <w:rPr>
          <w:sz w:val="24"/>
          <w:szCs w:val="24"/>
        </w:rPr>
      </w:pPr>
      <w:r w:rsidRPr="00C475BD">
        <w:rPr>
          <w:sz w:val="24"/>
          <w:szCs w:val="24"/>
        </w:rPr>
        <w:t>representation of geographical attributes</w:t>
      </w:r>
    </w:p>
    <w:p w14:paraId="69BCA871" w14:textId="7226F890" w:rsidR="00724B62" w:rsidRPr="00724B62" w:rsidRDefault="00724B62" w:rsidP="00724B62">
      <w:pPr>
        <w:spacing w:line="360" w:lineRule="auto"/>
        <w:rPr>
          <w:sz w:val="24"/>
          <w:szCs w:val="24"/>
        </w:rPr>
      </w:pPr>
      <w:r>
        <w:rPr>
          <w:noProof/>
        </w:rPr>
        <w:drawing>
          <wp:inline distT="0" distB="0" distL="0" distR="0" wp14:anchorId="066BA4D1" wp14:editId="10EE23D4">
            <wp:extent cx="6248400" cy="3578811"/>
            <wp:effectExtent l="0" t="0" r="0" b="3175"/>
            <wp:docPr id="13358863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6153" cy="3583252"/>
                    </a:xfrm>
                    <a:prstGeom prst="rect">
                      <a:avLst/>
                    </a:prstGeom>
                    <a:noFill/>
                    <a:ln>
                      <a:noFill/>
                    </a:ln>
                  </pic:spPr>
                </pic:pic>
              </a:graphicData>
            </a:graphic>
          </wp:inline>
        </w:drawing>
      </w:r>
    </w:p>
    <w:p w14:paraId="4E9B174A" w14:textId="1F3F11DA" w:rsidR="00DD5EA3" w:rsidRPr="000B3F13" w:rsidRDefault="00DD5EA3" w:rsidP="000B3F13">
      <w:pPr>
        <w:pStyle w:val="ListParagraph"/>
        <w:numPr>
          <w:ilvl w:val="0"/>
          <w:numId w:val="17"/>
        </w:numPr>
        <w:spacing w:line="360" w:lineRule="auto"/>
        <w:rPr>
          <w:sz w:val="24"/>
          <w:szCs w:val="24"/>
        </w:rPr>
      </w:pPr>
      <w:r w:rsidRPr="000B3F13">
        <w:rPr>
          <w:sz w:val="24"/>
          <w:szCs w:val="24"/>
        </w:rPr>
        <w:lastRenderedPageBreak/>
        <w:t>Exploratory data analysis</w:t>
      </w:r>
      <w:r w:rsidRPr="000B3F13">
        <w:rPr>
          <w:rFonts w:ascii="Segoe UI Emoji" w:hAnsi="Segoe UI Emoji" w:cs="Segoe UI Emoji"/>
          <w:b/>
          <w:bCs/>
          <w:sz w:val="24"/>
          <w:szCs w:val="24"/>
        </w:rPr>
        <w:t xml:space="preserve"> 📊</w:t>
      </w:r>
    </w:p>
    <w:p w14:paraId="1640F334" w14:textId="1DFBABC3" w:rsidR="00DD5EA3" w:rsidRDefault="00CC4A28" w:rsidP="00DE1F6E">
      <w:pPr>
        <w:pStyle w:val="ListParagraph"/>
        <w:spacing w:line="360" w:lineRule="auto"/>
        <w:ind w:left="1080"/>
        <w:rPr>
          <w:sz w:val="24"/>
          <w:szCs w:val="24"/>
        </w:rPr>
      </w:pPr>
      <w:r w:rsidRPr="003578B3">
        <w:rPr>
          <w:rFonts w:ascii="Segoe UI Emoji" w:hAnsi="Segoe UI Emoji" w:cs="Segoe UI Emoji"/>
          <w:b/>
          <w:bCs/>
          <w:sz w:val="24"/>
          <w:szCs w:val="24"/>
        </w:rPr>
        <w:t>📌</w:t>
      </w:r>
      <w:r w:rsidRPr="008F0931">
        <w:rPr>
          <w:sz w:val="24"/>
          <w:szCs w:val="24"/>
        </w:rPr>
        <w:t xml:space="preserve"> </w:t>
      </w:r>
      <w:r w:rsidR="00DE1F6E" w:rsidRPr="00DE1F6E">
        <w:rPr>
          <w:sz w:val="24"/>
          <w:szCs w:val="24"/>
        </w:rPr>
        <w:t>How many electric vehicles are produced in each location?</w:t>
      </w:r>
    </w:p>
    <w:p w14:paraId="6A06B52D" w14:textId="16002BD3" w:rsidR="00BA09D6" w:rsidRPr="00BA09D6" w:rsidRDefault="00BA09D6" w:rsidP="00C959D5">
      <w:pPr>
        <w:pStyle w:val="ListParagraph"/>
        <w:spacing w:after="0" w:line="276" w:lineRule="auto"/>
        <w:ind w:left="1080"/>
        <w:rPr>
          <w:i/>
          <w:iCs/>
          <w:sz w:val="24"/>
          <w:szCs w:val="24"/>
        </w:rPr>
      </w:pPr>
      <w:r w:rsidRPr="00BA09D6">
        <w:rPr>
          <w:i/>
          <w:iCs/>
          <w:sz w:val="24"/>
          <w:szCs w:val="24"/>
        </w:rPr>
        <w:t xml:space="preserve"># Get the value counts for the </w:t>
      </w:r>
      <w:r w:rsidR="00533255">
        <w:rPr>
          <w:i/>
          <w:iCs/>
          <w:sz w:val="24"/>
          <w:szCs w:val="24"/>
        </w:rPr>
        <w:t>Location</w:t>
      </w:r>
      <w:r w:rsidRPr="00BA09D6">
        <w:rPr>
          <w:i/>
          <w:iCs/>
          <w:sz w:val="24"/>
          <w:szCs w:val="24"/>
        </w:rPr>
        <w:t xml:space="preserve"> column</w:t>
      </w:r>
    </w:p>
    <w:p w14:paraId="69ADF200" w14:textId="1E446F68" w:rsidR="00C959D5" w:rsidRDefault="009C2485" w:rsidP="009C2485">
      <w:pPr>
        <w:pStyle w:val="ListParagraph"/>
        <w:spacing w:after="0" w:line="276" w:lineRule="auto"/>
        <w:ind w:left="1080" w:firstLine="360"/>
        <w:jc w:val="center"/>
      </w:pPr>
      <w:r>
        <w:rPr>
          <w:noProof/>
        </w:rPr>
        <w:drawing>
          <wp:inline distT="0" distB="0" distL="0" distR="0" wp14:anchorId="4272BD13" wp14:editId="4B0DDA8B">
            <wp:extent cx="2430574" cy="2624091"/>
            <wp:effectExtent l="0" t="0" r="8255" b="5080"/>
            <wp:docPr id="14539796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4882" cy="2639538"/>
                    </a:xfrm>
                    <a:prstGeom prst="rect">
                      <a:avLst/>
                    </a:prstGeom>
                    <a:noFill/>
                    <a:ln>
                      <a:noFill/>
                    </a:ln>
                  </pic:spPr>
                </pic:pic>
              </a:graphicData>
            </a:graphic>
          </wp:inline>
        </w:drawing>
      </w:r>
    </w:p>
    <w:p w14:paraId="42667C92" w14:textId="340875B0" w:rsidR="009C2485" w:rsidRPr="003973CB" w:rsidRDefault="0014139E" w:rsidP="003973CB">
      <w:pPr>
        <w:pStyle w:val="ListParagraph"/>
        <w:spacing w:after="0" w:line="276" w:lineRule="auto"/>
        <w:ind w:left="1080"/>
        <w:rPr>
          <w:i/>
          <w:iCs/>
          <w:sz w:val="24"/>
          <w:szCs w:val="24"/>
        </w:rPr>
      </w:pPr>
      <w:r w:rsidRPr="0014139E">
        <w:rPr>
          <w:i/>
          <w:iCs/>
          <w:sz w:val="24"/>
          <w:szCs w:val="24"/>
        </w:rPr>
        <w:t># Create the bar chart</w:t>
      </w:r>
    </w:p>
    <w:p w14:paraId="2790CFE2" w14:textId="47E9D235" w:rsidR="000D5C02" w:rsidRDefault="000D5C02" w:rsidP="00ED008A">
      <w:pPr>
        <w:pStyle w:val="ListParagraph"/>
        <w:spacing w:after="0" w:line="276" w:lineRule="auto"/>
        <w:ind w:left="1080" w:firstLine="360"/>
        <w:jc w:val="center"/>
      </w:pPr>
      <w:r>
        <w:rPr>
          <w:noProof/>
        </w:rPr>
        <w:drawing>
          <wp:inline distT="0" distB="0" distL="0" distR="0" wp14:anchorId="3B5D6EEF" wp14:editId="485080B0">
            <wp:extent cx="3910330" cy="3426393"/>
            <wp:effectExtent l="0" t="0" r="0" b="3175"/>
            <wp:docPr id="1368578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4210" cy="3438555"/>
                    </a:xfrm>
                    <a:prstGeom prst="rect">
                      <a:avLst/>
                    </a:prstGeom>
                    <a:noFill/>
                    <a:ln>
                      <a:noFill/>
                    </a:ln>
                  </pic:spPr>
                </pic:pic>
              </a:graphicData>
            </a:graphic>
          </wp:inline>
        </w:drawing>
      </w:r>
    </w:p>
    <w:p w14:paraId="2383A761" w14:textId="77777777" w:rsidR="00735715" w:rsidRPr="00735715" w:rsidRDefault="003A673A" w:rsidP="00735715">
      <w:pPr>
        <w:numPr>
          <w:ilvl w:val="0"/>
          <w:numId w:val="9"/>
        </w:numPr>
        <w:spacing w:line="276" w:lineRule="auto"/>
        <w:rPr>
          <w:sz w:val="24"/>
          <w:szCs w:val="24"/>
        </w:rPr>
      </w:pPr>
      <w:r w:rsidRPr="003A673A">
        <w:rPr>
          <w:sz w:val="24"/>
          <w:szCs w:val="24"/>
        </w:rPr>
        <w:t xml:space="preserve">The highest number of electric cars are located in King </w:t>
      </w:r>
      <w:r w:rsidR="00E215E9" w:rsidRPr="00E9079C">
        <w:rPr>
          <w:sz w:val="24"/>
          <w:szCs w:val="24"/>
        </w:rPr>
        <w:t>C</w:t>
      </w:r>
      <w:r w:rsidRPr="003A673A">
        <w:rPr>
          <w:sz w:val="24"/>
          <w:szCs w:val="24"/>
        </w:rPr>
        <w:t>ounty, with Seattle having</w:t>
      </w:r>
      <w:r w:rsidR="002345C2">
        <w:rPr>
          <w:sz w:val="24"/>
          <w:szCs w:val="24"/>
        </w:rPr>
        <w:t xml:space="preserve"> </w:t>
      </w:r>
      <w:r w:rsidR="00245F6B" w:rsidRPr="00E9079C">
        <w:rPr>
          <w:sz w:val="24"/>
          <w:szCs w:val="24"/>
        </w:rPr>
        <w:t>36</w:t>
      </w:r>
      <w:r w:rsidR="001706D9" w:rsidRPr="00E9079C">
        <w:rPr>
          <w:sz w:val="24"/>
          <w:szCs w:val="24"/>
        </w:rPr>
        <w:t>,</w:t>
      </w:r>
      <w:r w:rsidR="00245F6B" w:rsidRPr="00E9079C">
        <w:rPr>
          <w:sz w:val="24"/>
          <w:szCs w:val="24"/>
        </w:rPr>
        <w:t>86</w:t>
      </w:r>
      <w:r w:rsidR="00E215E9" w:rsidRPr="00E9079C">
        <w:rPr>
          <w:sz w:val="24"/>
          <w:szCs w:val="24"/>
        </w:rPr>
        <w:t>1</w:t>
      </w:r>
      <w:r w:rsidR="00245F6B" w:rsidRPr="00E9079C">
        <w:rPr>
          <w:sz w:val="24"/>
          <w:szCs w:val="24"/>
        </w:rPr>
        <w:t xml:space="preserve"> </w:t>
      </w:r>
      <w:r w:rsidRPr="003A673A">
        <w:rPr>
          <w:sz w:val="24"/>
          <w:szCs w:val="24"/>
        </w:rPr>
        <w:t>cars</w:t>
      </w:r>
      <w:r w:rsidR="00E9079C">
        <w:rPr>
          <w:sz w:val="24"/>
          <w:szCs w:val="24"/>
        </w:rPr>
        <w:t>, followed by Bellevue</w:t>
      </w:r>
      <w:r w:rsidR="009E127D">
        <w:rPr>
          <w:sz w:val="24"/>
          <w:szCs w:val="24"/>
        </w:rPr>
        <w:t>, with a count of 11,366 cars</w:t>
      </w:r>
      <w:r w:rsidR="005E2928">
        <w:rPr>
          <w:sz w:val="24"/>
          <w:szCs w:val="24"/>
        </w:rPr>
        <w:t xml:space="preserve">. The gap between first place and </w:t>
      </w:r>
      <w:r w:rsidR="00981156">
        <w:rPr>
          <w:sz w:val="24"/>
          <w:szCs w:val="24"/>
        </w:rPr>
        <w:t xml:space="preserve">the others is significant, even </w:t>
      </w:r>
      <w:r w:rsidR="00735715" w:rsidRPr="00735715">
        <w:rPr>
          <w:sz w:val="24"/>
          <w:szCs w:val="24"/>
          <w:lang w:val="en"/>
        </w:rPr>
        <w:t>though they are all located in Washington state.</w:t>
      </w:r>
    </w:p>
    <w:p w14:paraId="246C94CD" w14:textId="77777777" w:rsidR="007167E2" w:rsidRDefault="007167E2" w:rsidP="007167E2">
      <w:pPr>
        <w:spacing w:after="0" w:line="276" w:lineRule="auto"/>
        <w:rPr>
          <w:sz w:val="24"/>
          <w:szCs w:val="24"/>
        </w:rPr>
      </w:pPr>
    </w:p>
    <w:p w14:paraId="1DFDC52E" w14:textId="77777777" w:rsidR="007167E2" w:rsidRPr="007167E2" w:rsidRDefault="007167E2" w:rsidP="007167E2">
      <w:pPr>
        <w:spacing w:after="0" w:line="276" w:lineRule="auto"/>
        <w:rPr>
          <w:sz w:val="24"/>
          <w:szCs w:val="24"/>
        </w:rPr>
      </w:pPr>
    </w:p>
    <w:p w14:paraId="7F712285" w14:textId="7BC5E71D" w:rsidR="007C4DEF" w:rsidRDefault="007C4DEF" w:rsidP="005E7189">
      <w:pPr>
        <w:ind w:left="720" w:firstLine="720"/>
        <w:rPr>
          <w:sz w:val="24"/>
          <w:szCs w:val="24"/>
        </w:rPr>
      </w:pPr>
      <w:r w:rsidRPr="003578B3">
        <w:rPr>
          <w:rFonts w:ascii="Segoe UI Emoji" w:hAnsi="Segoe UI Emoji" w:cs="Segoe UI Emoji"/>
          <w:b/>
          <w:bCs/>
          <w:sz w:val="24"/>
          <w:szCs w:val="24"/>
        </w:rPr>
        <w:t>📌</w:t>
      </w:r>
      <w:r w:rsidRPr="008F0931">
        <w:rPr>
          <w:sz w:val="24"/>
          <w:szCs w:val="24"/>
        </w:rPr>
        <w:t xml:space="preserve"> </w:t>
      </w:r>
      <w:r w:rsidRPr="007C4DEF">
        <w:rPr>
          <w:sz w:val="24"/>
          <w:szCs w:val="24"/>
        </w:rPr>
        <w:t>How many electric vehicles are produced per year?</w:t>
      </w:r>
    </w:p>
    <w:p w14:paraId="5EB1040C" w14:textId="39C706B9" w:rsidR="009B326E" w:rsidRDefault="009B326E" w:rsidP="009B326E">
      <w:pPr>
        <w:pStyle w:val="ListParagraph"/>
        <w:spacing w:after="0" w:line="276" w:lineRule="auto"/>
        <w:ind w:left="1080" w:firstLine="360"/>
        <w:rPr>
          <w:i/>
          <w:iCs/>
          <w:sz w:val="24"/>
          <w:szCs w:val="24"/>
        </w:rPr>
      </w:pPr>
      <w:r w:rsidRPr="00BA09D6">
        <w:rPr>
          <w:i/>
          <w:iCs/>
          <w:sz w:val="24"/>
          <w:szCs w:val="24"/>
        </w:rPr>
        <w:t xml:space="preserve"># Get the value counts for </w:t>
      </w:r>
      <w:r>
        <w:rPr>
          <w:i/>
          <w:iCs/>
          <w:sz w:val="24"/>
          <w:szCs w:val="24"/>
        </w:rPr>
        <w:t xml:space="preserve">each year </w:t>
      </w:r>
    </w:p>
    <w:p w14:paraId="021F4D73" w14:textId="4AADACB2" w:rsidR="00841975" w:rsidRDefault="00841975" w:rsidP="00841975">
      <w:pPr>
        <w:pStyle w:val="ListParagraph"/>
        <w:spacing w:after="0" w:line="276" w:lineRule="auto"/>
        <w:ind w:left="1080" w:firstLine="360"/>
        <w:jc w:val="center"/>
        <w:rPr>
          <w:i/>
          <w:iCs/>
          <w:sz w:val="24"/>
          <w:szCs w:val="24"/>
        </w:rPr>
      </w:pPr>
      <w:r>
        <w:rPr>
          <w:noProof/>
        </w:rPr>
        <w:drawing>
          <wp:inline distT="0" distB="0" distL="0" distR="0" wp14:anchorId="621F0D4D" wp14:editId="44B7ACB3">
            <wp:extent cx="1219835" cy="3149600"/>
            <wp:effectExtent l="0" t="0" r="0" b="0"/>
            <wp:docPr id="13867370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26732" cy="3167408"/>
                    </a:xfrm>
                    <a:prstGeom prst="rect">
                      <a:avLst/>
                    </a:prstGeom>
                    <a:noFill/>
                    <a:ln>
                      <a:noFill/>
                    </a:ln>
                  </pic:spPr>
                </pic:pic>
              </a:graphicData>
            </a:graphic>
          </wp:inline>
        </w:drawing>
      </w:r>
    </w:p>
    <w:p w14:paraId="7E4A95FF" w14:textId="77777777" w:rsidR="0078138F" w:rsidRDefault="0078138F" w:rsidP="00841975">
      <w:pPr>
        <w:pStyle w:val="ListParagraph"/>
        <w:spacing w:after="0" w:line="276" w:lineRule="auto"/>
        <w:ind w:left="1080" w:firstLine="360"/>
        <w:jc w:val="center"/>
        <w:rPr>
          <w:i/>
          <w:iCs/>
          <w:sz w:val="24"/>
          <w:szCs w:val="24"/>
        </w:rPr>
      </w:pPr>
    </w:p>
    <w:p w14:paraId="3885E319" w14:textId="261A162E" w:rsidR="005D43BA" w:rsidRDefault="00AD4CBD" w:rsidP="005D43BA">
      <w:pPr>
        <w:pStyle w:val="ListParagraph"/>
        <w:spacing w:after="0" w:line="276" w:lineRule="auto"/>
        <w:ind w:left="1080"/>
        <w:rPr>
          <w:i/>
          <w:iCs/>
          <w:sz w:val="24"/>
          <w:szCs w:val="24"/>
        </w:rPr>
      </w:pPr>
      <w:r w:rsidRPr="0014139E">
        <w:rPr>
          <w:i/>
          <w:iCs/>
          <w:sz w:val="24"/>
          <w:szCs w:val="24"/>
        </w:rPr>
        <w:t># Create the bar chart</w:t>
      </w:r>
      <w:r>
        <w:rPr>
          <w:i/>
          <w:iCs/>
          <w:sz w:val="24"/>
          <w:szCs w:val="24"/>
        </w:rPr>
        <w:t xml:space="preserve"> </w:t>
      </w:r>
      <w:r w:rsidR="005D43BA">
        <w:rPr>
          <w:i/>
          <w:iCs/>
          <w:sz w:val="24"/>
          <w:szCs w:val="24"/>
        </w:rPr>
        <w:t xml:space="preserve">showing the </w:t>
      </w:r>
      <w:r w:rsidR="002254B0">
        <w:rPr>
          <w:i/>
          <w:iCs/>
          <w:sz w:val="24"/>
          <w:szCs w:val="24"/>
        </w:rPr>
        <w:t>growth along the years</w:t>
      </w:r>
    </w:p>
    <w:p w14:paraId="1B4DC8AF" w14:textId="77777777" w:rsidR="003534AB" w:rsidRDefault="00542936" w:rsidP="003534AB">
      <w:pPr>
        <w:pStyle w:val="ListParagraph"/>
        <w:spacing w:after="0" w:line="276" w:lineRule="auto"/>
        <w:ind w:left="1800"/>
        <w:rPr>
          <w:sz w:val="24"/>
          <w:szCs w:val="24"/>
        </w:rPr>
      </w:pPr>
      <w:r>
        <w:rPr>
          <w:noProof/>
        </w:rPr>
        <w:drawing>
          <wp:inline distT="0" distB="0" distL="0" distR="0" wp14:anchorId="2A3D3819" wp14:editId="04E247E4">
            <wp:extent cx="3752850" cy="2871925"/>
            <wp:effectExtent l="0" t="0" r="0" b="5080"/>
            <wp:docPr id="4104482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1265" cy="2886017"/>
                    </a:xfrm>
                    <a:prstGeom prst="rect">
                      <a:avLst/>
                    </a:prstGeom>
                    <a:noFill/>
                    <a:ln>
                      <a:noFill/>
                    </a:ln>
                  </pic:spPr>
                </pic:pic>
              </a:graphicData>
            </a:graphic>
          </wp:inline>
        </w:drawing>
      </w:r>
    </w:p>
    <w:p w14:paraId="66007981" w14:textId="6453EF97" w:rsidR="00E94567" w:rsidRPr="00A0426C" w:rsidRDefault="00E94567" w:rsidP="00A765A8">
      <w:pPr>
        <w:pStyle w:val="ListParagraph"/>
        <w:numPr>
          <w:ilvl w:val="0"/>
          <w:numId w:val="7"/>
        </w:numPr>
        <w:spacing w:after="0" w:line="276" w:lineRule="auto"/>
        <w:jc w:val="both"/>
        <w:rPr>
          <w:i/>
          <w:iCs/>
          <w:sz w:val="24"/>
          <w:szCs w:val="24"/>
        </w:rPr>
      </w:pPr>
      <w:r w:rsidRPr="00B75E4D">
        <w:rPr>
          <w:sz w:val="24"/>
          <w:szCs w:val="24"/>
        </w:rPr>
        <w:t>Between 1999 and 2012 we can say that companies w</w:t>
      </w:r>
      <w:r w:rsidR="007E6290">
        <w:rPr>
          <w:sz w:val="24"/>
          <w:szCs w:val="24"/>
        </w:rPr>
        <w:t>ere</w:t>
      </w:r>
      <w:r w:rsidRPr="00B75E4D">
        <w:rPr>
          <w:sz w:val="24"/>
          <w:szCs w:val="24"/>
        </w:rPr>
        <w:t xml:space="preserve"> </w:t>
      </w:r>
      <w:r w:rsidR="00A0426C">
        <w:rPr>
          <w:sz w:val="24"/>
          <w:szCs w:val="24"/>
        </w:rPr>
        <w:t>in</w:t>
      </w:r>
      <w:r w:rsidRPr="00B75E4D">
        <w:rPr>
          <w:sz w:val="24"/>
          <w:szCs w:val="24"/>
        </w:rPr>
        <w:t xml:space="preserve"> a researc</w:t>
      </w:r>
      <w:r w:rsidR="00A765A8">
        <w:rPr>
          <w:sz w:val="24"/>
          <w:szCs w:val="24"/>
        </w:rPr>
        <w:t>h</w:t>
      </w:r>
      <w:r w:rsidR="00A0426C">
        <w:rPr>
          <w:sz w:val="24"/>
          <w:szCs w:val="24"/>
        </w:rPr>
        <w:t xml:space="preserve"> and</w:t>
      </w:r>
      <w:r w:rsidRPr="00A0426C">
        <w:rPr>
          <w:sz w:val="24"/>
          <w:szCs w:val="24"/>
        </w:rPr>
        <w:t xml:space="preserve"> test</w:t>
      </w:r>
      <w:r w:rsidR="00A0426C">
        <w:rPr>
          <w:sz w:val="24"/>
          <w:szCs w:val="24"/>
        </w:rPr>
        <w:t xml:space="preserve"> phase</w:t>
      </w:r>
      <w:r w:rsidRPr="00A0426C">
        <w:rPr>
          <w:sz w:val="24"/>
          <w:szCs w:val="24"/>
        </w:rPr>
        <w:t>.</w:t>
      </w:r>
    </w:p>
    <w:p w14:paraId="565C4744" w14:textId="1319F609" w:rsidR="003534AB" w:rsidRPr="003534AB" w:rsidRDefault="00B9095A" w:rsidP="003534AB">
      <w:pPr>
        <w:pStyle w:val="ListParagraph"/>
        <w:numPr>
          <w:ilvl w:val="0"/>
          <w:numId w:val="7"/>
        </w:numPr>
        <w:spacing w:after="0" w:line="276" w:lineRule="auto"/>
        <w:jc w:val="both"/>
        <w:rPr>
          <w:i/>
          <w:iCs/>
          <w:sz w:val="24"/>
          <w:szCs w:val="24"/>
        </w:rPr>
      </w:pPr>
      <w:r w:rsidRPr="003534AB">
        <w:rPr>
          <w:sz w:val="24"/>
          <w:szCs w:val="24"/>
        </w:rPr>
        <w:t>The EV market has experienced significant growth and development in recent</w:t>
      </w:r>
    </w:p>
    <w:p w14:paraId="24E57C4A" w14:textId="16CBAAA3" w:rsidR="00A16766" w:rsidRPr="003C08F7" w:rsidRDefault="00B9095A" w:rsidP="003C08F7">
      <w:pPr>
        <w:spacing w:after="0" w:line="276" w:lineRule="auto"/>
        <w:jc w:val="both"/>
        <w:rPr>
          <w:sz w:val="24"/>
          <w:szCs w:val="24"/>
        </w:rPr>
      </w:pPr>
      <w:r w:rsidRPr="003534AB">
        <w:rPr>
          <w:sz w:val="24"/>
          <w:szCs w:val="24"/>
        </w:rPr>
        <w:t>years</w:t>
      </w:r>
      <w:r w:rsidR="0024044A" w:rsidRPr="003534AB">
        <w:rPr>
          <w:sz w:val="24"/>
          <w:szCs w:val="24"/>
        </w:rPr>
        <w:t>.</w:t>
      </w:r>
      <w:r w:rsidRPr="003534AB">
        <w:rPr>
          <w:sz w:val="24"/>
          <w:szCs w:val="24"/>
        </w:rPr>
        <w:t xml:space="preserve"> </w:t>
      </w:r>
      <w:r w:rsidR="009624E9" w:rsidRPr="003534AB">
        <w:rPr>
          <w:sz w:val="24"/>
          <w:szCs w:val="24"/>
        </w:rPr>
        <w:t xml:space="preserve">As the graph shows, </w:t>
      </w:r>
      <w:r w:rsidR="009624E9" w:rsidRPr="003534AB">
        <w:rPr>
          <w:sz w:val="24"/>
          <w:szCs w:val="24"/>
        </w:rPr>
        <w:t>202</w:t>
      </w:r>
      <w:r w:rsidR="00904FD5" w:rsidRPr="003534AB">
        <w:rPr>
          <w:sz w:val="24"/>
          <w:szCs w:val="24"/>
        </w:rPr>
        <w:t>3</w:t>
      </w:r>
      <w:r w:rsidR="009624E9" w:rsidRPr="003534AB">
        <w:rPr>
          <w:sz w:val="24"/>
          <w:szCs w:val="24"/>
        </w:rPr>
        <w:t xml:space="preserve"> was a big year for the electric cars</w:t>
      </w:r>
      <w:r w:rsidR="006C7307" w:rsidRPr="003534AB">
        <w:rPr>
          <w:sz w:val="24"/>
          <w:szCs w:val="24"/>
        </w:rPr>
        <w:t xml:space="preserve"> </w:t>
      </w:r>
      <w:r w:rsidR="00904FD5" w:rsidRPr="003534AB">
        <w:rPr>
          <w:sz w:val="24"/>
          <w:szCs w:val="24"/>
        </w:rPr>
        <w:t xml:space="preserve">where the people </w:t>
      </w:r>
      <w:r w:rsidR="0098427A" w:rsidRPr="003534AB">
        <w:rPr>
          <w:sz w:val="24"/>
          <w:szCs w:val="24"/>
        </w:rPr>
        <w:t>start to accept this models</w:t>
      </w:r>
      <w:r w:rsidR="00145465">
        <w:rPr>
          <w:sz w:val="24"/>
          <w:szCs w:val="24"/>
        </w:rPr>
        <w:t xml:space="preserve"> </w:t>
      </w:r>
      <w:r w:rsidR="008108A6">
        <w:rPr>
          <w:sz w:val="24"/>
          <w:szCs w:val="24"/>
        </w:rPr>
        <w:t>and bec</w:t>
      </w:r>
      <w:r w:rsidR="004F4353">
        <w:rPr>
          <w:sz w:val="24"/>
          <w:szCs w:val="24"/>
        </w:rPr>
        <w:t>o</w:t>
      </w:r>
      <w:r w:rsidR="008108A6">
        <w:rPr>
          <w:sz w:val="24"/>
          <w:szCs w:val="24"/>
        </w:rPr>
        <w:t xml:space="preserve">me interested in. </w:t>
      </w:r>
    </w:p>
    <w:p w14:paraId="3150C65E" w14:textId="3E4827D5" w:rsidR="007C4DEF" w:rsidRDefault="005C103C" w:rsidP="007C4DEF">
      <w:pPr>
        <w:ind w:left="720" w:firstLine="720"/>
      </w:pPr>
      <w:r w:rsidRPr="003578B3">
        <w:rPr>
          <w:rFonts w:ascii="Segoe UI Emoji" w:hAnsi="Segoe UI Emoji" w:cs="Segoe UI Emoji"/>
          <w:b/>
          <w:bCs/>
          <w:sz w:val="24"/>
          <w:szCs w:val="24"/>
        </w:rPr>
        <w:lastRenderedPageBreak/>
        <w:t>📌</w:t>
      </w:r>
      <w:r w:rsidRPr="005C103C">
        <w:t xml:space="preserve"> </w:t>
      </w:r>
      <w:r w:rsidRPr="003C08F7">
        <w:rPr>
          <w:sz w:val="24"/>
          <w:szCs w:val="24"/>
        </w:rPr>
        <w:t>W</w:t>
      </w:r>
      <w:r w:rsidR="00EF3BDB">
        <w:rPr>
          <w:sz w:val="24"/>
          <w:szCs w:val="24"/>
        </w:rPr>
        <w:t>hat</w:t>
      </w:r>
      <w:r w:rsidRPr="003C08F7">
        <w:rPr>
          <w:sz w:val="24"/>
          <w:szCs w:val="24"/>
        </w:rPr>
        <w:t xml:space="preserve"> are the most electric vehicles </w:t>
      </w:r>
      <w:r w:rsidR="006B7476" w:rsidRPr="003C08F7">
        <w:rPr>
          <w:sz w:val="24"/>
          <w:szCs w:val="24"/>
        </w:rPr>
        <w:t>companies</w:t>
      </w:r>
      <w:r w:rsidRPr="003C08F7">
        <w:rPr>
          <w:sz w:val="24"/>
          <w:szCs w:val="24"/>
        </w:rPr>
        <w:t>?</w:t>
      </w:r>
    </w:p>
    <w:p w14:paraId="7C83D385" w14:textId="0D37772A" w:rsidR="006C464C" w:rsidRDefault="006C464C" w:rsidP="006C464C">
      <w:pPr>
        <w:pStyle w:val="ListParagraph"/>
        <w:spacing w:after="0" w:line="276" w:lineRule="auto"/>
        <w:ind w:left="1080" w:firstLine="360"/>
        <w:rPr>
          <w:i/>
          <w:iCs/>
          <w:sz w:val="24"/>
          <w:szCs w:val="24"/>
        </w:rPr>
      </w:pPr>
      <w:r w:rsidRPr="00BA09D6">
        <w:rPr>
          <w:i/>
          <w:iCs/>
          <w:sz w:val="24"/>
          <w:szCs w:val="24"/>
        </w:rPr>
        <w:t xml:space="preserve"># Get the value counts for </w:t>
      </w:r>
      <w:r w:rsidR="0044701D">
        <w:rPr>
          <w:i/>
          <w:iCs/>
          <w:sz w:val="24"/>
          <w:szCs w:val="24"/>
        </w:rPr>
        <w:t>top 10</w:t>
      </w:r>
      <w:r>
        <w:rPr>
          <w:i/>
          <w:iCs/>
          <w:sz w:val="24"/>
          <w:szCs w:val="24"/>
        </w:rPr>
        <w:t xml:space="preserve"> manufacturer</w:t>
      </w:r>
      <w:r w:rsidR="00CE33FF">
        <w:rPr>
          <w:i/>
          <w:iCs/>
          <w:sz w:val="24"/>
          <w:szCs w:val="24"/>
        </w:rPr>
        <w:t>s</w:t>
      </w:r>
    </w:p>
    <w:p w14:paraId="5EFF94E8" w14:textId="2AAFFF1C" w:rsidR="00CE33FF" w:rsidRDefault="00CE33FF" w:rsidP="00CE33FF">
      <w:pPr>
        <w:pStyle w:val="ListParagraph"/>
        <w:spacing w:after="0" w:line="276" w:lineRule="auto"/>
        <w:ind w:left="1080" w:firstLine="360"/>
        <w:jc w:val="center"/>
        <w:rPr>
          <w:i/>
          <w:iCs/>
          <w:sz w:val="24"/>
          <w:szCs w:val="24"/>
        </w:rPr>
      </w:pPr>
      <w:r>
        <w:rPr>
          <w:noProof/>
        </w:rPr>
        <w:drawing>
          <wp:inline distT="0" distB="0" distL="0" distR="0" wp14:anchorId="2B2476A6" wp14:editId="2CBC55FA">
            <wp:extent cx="1530350" cy="2778068"/>
            <wp:effectExtent l="0" t="0" r="0" b="3810"/>
            <wp:docPr id="9481770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31467" cy="2780096"/>
                    </a:xfrm>
                    <a:prstGeom prst="rect">
                      <a:avLst/>
                    </a:prstGeom>
                    <a:noFill/>
                    <a:ln>
                      <a:noFill/>
                    </a:ln>
                  </pic:spPr>
                </pic:pic>
              </a:graphicData>
            </a:graphic>
          </wp:inline>
        </w:drawing>
      </w:r>
    </w:p>
    <w:p w14:paraId="01BA5024" w14:textId="26B781F9" w:rsidR="00CE33FF" w:rsidRDefault="00CE33FF" w:rsidP="00CE33FF">
      <w:pPr>
        <w:pStyle w:val="ListParagraph"/>
        <w:spacing w:after="0" w:line="276" w:lineRule="auto"/>
        <w:ind w:left="1080"/>
        <w:rPr>
          <w:i/>
          <w:iCs/>
          <w:sz w:val="24"/>
          <w:szCs w:val="24"/>
        </w:rPr>
      </w:pPr>
      <w:r w:rsidRPr="0014139E">
        <w:rPr>
          <w:i/>
          <w:iCs/>
          <w:sz w:val="24"/>
          <w:szCs w:val="24"/>
        </w:rPr>
        <w:t># Create the bar chart</w:t>
      </w:r>
      <w:r>
        <w:rPr>
          <w:i/>
          <w:iCs/>
          <w:sz w:val="24"/>
          <w:szCs w:val="24"/>
        </w:rPr>
        <w:t xml:space="preserve"> showing </w:t>
      </w:r>
      <w:r w:rsidR="00E74019">
        <w:rPr>
          <w:i/>
          <w:iCs/>
          <w:sz w:val="24"/>
          <w:szCs w:val="24"/>
        </w:rPr>
        <w:t xml:space="preserve">the number of cars produced </w:t>
      </w:r>
      <w:r w:rsidR="001144C6">
        <w:rPr>
          <w:i/>
          <w:iCs/>
          <w:sz w:val="24"/>
          <w:szCs w:val="24"/>
        </w:rPr>
        <w:t>by top 10 companies</w:t>
      </w:r>
    </w:p>
    <w:p w14:paraId="4B7E9D7A" w14:textId="05E77BB2" w:rsidR="007C4DEF" w:rsidRDefault="004B71D3" w:rsidP="003C0067">
      <w:pPr>
        <w:jc w:val="right"/>
      </w:pPr>
      <w:r>
        <w:rPr>
          <w:noProof/>
        </w:rPr>
        <w:drawing>
          <wp:inline distT="0" distB="0" distL="0" distR="0" wp14:anchorId="77312E60" wp14:editId="5C5FB8CD">
            <wp:extent cx="5857240" cy="3200400"/>
            <wp:effectExtent l="0" t="0" r="0" b="0"/>
            <wp:docPr id="13043228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64328" cy="3204273"/>
                    </a:xfrm>
                    <a:prstGeom prst="rect">
                      <a:avLst/>
                    </a:prstGeom>
                    <a:noFill/>
                    <a:ln>
                      <a:noFill/>
                    </a:ln>
                  </pic:spPr>
                </pic:pic>
              </a:graphicData>
            </a:graphic>
          </wp:inline>
        </w:drawing>
      </w:r>
    </w:p>
    <w:p w14:paraId="4136C8AF" w14:textId="77777777" w:rsidR="00D83B6B" w:rsidRDefault="00D83B6B" w:rsidP="004B71D3">
      <w:pPr>
        <w:jc w:val="center"/>
      </w:pPr>
    </w:p>
    <w:p w14:paraId="053BDD82" w14:textId="528AC08C" w:rsidR="00324B57" w:rsidRDefault="00D83B6B" w:rsidP="006271C1">
      <w:pPr>
        <w:pStyle w:val="ListParagraph"/>
        <w:numPr>
          <w:ilvl w:val="0"/>
          <w:numId w:val="18"/>
        </w:numPr>
        <w:spacing w:after="0" w:line="276" w:lineRule="auto"/>
      </w:pPr>
      <w:r w:rsidRPr="00D83B6B">
        <w:t xml:space="preserve">TESLA is </w:t>
      </w:r>
      <w:r w:rsidR="006271C1">
        <w:t xml:space="preserve">by far </w:t>
      </w:r>
      <w:r w:rsidRPr="00D83B6B">
        <w:t>the number one compan</w:t>
      </w:r>
      <w:r w:rsidR="005D1E25">
        <w:t>y</w:t>
      </w:r>
      <w:r w:rsidRPr="00D83B6B">
        <w:t xml:space="preserve"> in the electric cars field</w:t>
      </w:r>
      <w:r w:rsidR="00AC7074">
        <w:t>, with 99</w:t>
      </w:r>
      <w:r w:rsidR="00AC7074" w:rsidRPr="00AC7074">
        <w:t>,</w:t>
      </w:r>
      <w:r w:rsidR="00AC7074">
        <w:t>689</w:t>
      </w:r>
      <w:r w:rsidR="00AC7074" w:rsidRPr="00AC7074">
        <w:t xml:space="preserve"> cars i</w:t>
      </w:r>
      <w:r w:rsidR="0099391D">
        <w:t>n</w:t>
      </w:r>
    </w:p>
    <w:p w14:paraId="22A364FE" w14:textId="7AC1A25D" w:rsidR="00D83B6B" w:rsidRDefault="00AC7074" w:rsidP="00324B57">
      <w:pPr>
        <w:spacing w:after="0" w:line="276" w:lineRule="auto"/>
      </w:pPr>
      <w:r w:rsidRPr="00AC7074">
        <w:t>this category.</w:t>
      </w:r>
      <w:r w:rsidR="00411EA9" w:rsidRPr="00411EA9">
        <w:t xml:space="preserve"> </w:t>
      </w:r>
      <w:r w:rsidR="00411EA9" w:rsidRPr="00411EA9">
        <w:t xml:space="preserve">The next most common </w:t>
      </w:r>
      <w:r w:rsidR="0099391D">
        <w:t>brands</w:t>
      </w:r>
      <w:r w:rsidR="00411EA9" w:rsidRPr="00411EA9">
        <w:t xml:space="preserve"> are </w:t>
      </w:r>
      <w:r w:rsidR="00093DBD" w:rsidRPr="00411EA9">
        <w:t>Chevrolet</w:t>
      </w:r>
      <w:r w:rsidR="00093DBD" w:rsidRPr="00411EA9">
        <w:t xml:space="preserve"> </w:t>
      </w:r>
      <w:r w:rsidR="00411EA9" w:rsidRPr="00411EA9">
        <w:t>and</w:t>
      </w:r>
      <w:r w:rsidR="00093DBD" w:rsidRPr="00093DBD">
        <w:t xml:space="preserve"> </w:t>
      </w:r>
      <w:r w:rsidR="00093DBD" w:rsidRPr="00411EA9">
        <w:t>Nissan</w:t>
      </w:r>
      <w:r w:rsidR="00411EA9" w:rsidRPr="00411EA9">
        <w:t>, with 1</w:t>
      </w:r>
      <w:r w:rsidR="00093DBD">
        <w:t>6</w:t>
      </w:r>
      <w:r w:rsidR="00411EA9" w:rsidRPr="00411EA9">
        <w:t>,91</w:t>
      </w:r>
      <w:r w:rsidR="00093DBD">
        <w:t>7</w:t>
      </w:r>
      <w:r w:rsidR="00411EA9" w:rsidRPr="00411EA9">
        <w:t xml:space="preserve"> and 1</w:t>
      </w:r>
      <w:r w:rsidR="00093DBD">
        <w:t>5</w:t>
      </w:r>
      <w:r w:rsidR="00411EA9" w:rsidRPr="00411EA9">
        <w:t>,</w:t>
      </w:r>
      <w:r w:rsidR="00093DBD">
        <w:t>457</w:t>
      </w:r>
      <w:r w:rsidR="00411EA9" w:rsidRPr="00411EA9">
        <w:t xml:space="preserve"> cars</w:t>
      </w:r>
      <w:r w:rsidR="00093DBD">
        <w:t>.</w:t>
      </w:r>
    </w:p>
    <w:p w14:paraId="7830B085" w14:textId="77777777" w:rsidR="007C4DEF" w:rsidRDefault="007C4DEF" w:rsidP="00EC0D02"/>
    <w:p w14:paraId="238DDEB5" w14:textId="77777777" w:rsidR="003C0067" w:rsidRDefault="003C0067" w:rsidP="00EC0D02"/>
    <w:p w14:paraId="2DA21597" w14:textId="37054493" w:rsidR="004510E1" w:rsidRDefault="004510E1" w:rsidP="004510E1">
      <w:pPr>
        <w:ind w:left="720" w:firstLine="720"/>
      </w:pPr>
      <w:r w:rsidRPr="003578B3">
        <w:rPr>
          <w:rFonts w:ascii="Segoe UI Emoji" w:hAnsi="Segoe UI Emoji" w:cs="Segoe UI Emoji"/>
          <w:b/>
          <w:bCs/>
          <w:sz w:val="24"/>
          <w:szCs w:val="24"/>
        </w:rPr>
        <w:lastRenderedPageBreak/>
        <w:t>📌</w:t>
      </w:r>
      <w:r w:rsidRPr="004510E1">
        <w:t xml:space="preserve"> </w:t>
      </w:r>
      <w:r w:rsidRPr="0099391D">
        <w:rPr>
          <w:sz w:val="24"/>
          <w:szCs w:val="24"/>
        </w:rPr>
        <w:t>W</w:t>
      </w:r>
      <w:r w:rsidR="0099391D" w:rsidRPr="0099391D">
        <w:rPr>
          <w:sz w:val="24"/>
          <w:szCs w:val="24"/>
        </w:rPr>
        <w:t>hat</w:t>
      </w:r>
      <w:r w:rsidRPr="0099391D">
        <w:rPr>
          <w:sz w:val="24"/>
          <w:szCs w:val="24"/>
        </w:rPr>
        <w:t xml:space="preserve"> are the most electric vehicles models produced?</w:t>
      </w:r>
    </w:p>
    <w:p w14:paraId="2CB84322" w14:textId="5B1AC0F4" w:rsidR="003C0067" w:rsidRDefault="00533255" w:rsidP="00EC0D02">
      <w:r>
        <w:tab/>
      </w:r>
      <w:r>
        <w:tab/>
      </w:r>
      <w:r w:rsidRPr="00533255">
        <w:rPr>
          <w:i/>
          <w:iCs/>
          <w:sz w:val="24"/>
          <w:szCs w:val="24"/>
        </w:rPr>
        <w:t>#</w:t>
      </w:r>
      <w:r>
        <w:t xml:space="preserve"> </w:t>
      </w:r>
      <w:r w:rsidRPr="00BA09D6">
        <w:rPr>
          <w:i/>
          <w:iCs/>
          <w:sz w:val="24"/>
          <w:szCs w:val="24"/>
        </w:rPr>
        <w:t xml:space="preserve">Get the value counts for </w:t>
      </w:r>
      <w:r>
        <w:rPr>
          <w:i/>
          <w:iCs/>
          <w:sz w:val="24"/>
          <w:szCs w:val="24"/>
        </w:rPr>
        <w:t xml:space="preserve">top 10 </w:t>
      </w:r>
      <w:r>
        <w:rPr>
          <w:i/>
          <w:iCs/>
          <w:sz w:val="24"/>
          <w:szCs w:val="24"/>
        </w:rPr>
        <w:t>models</w:t>
      </w:r>
    </w:p>
    <w:p w14:paraId="3BF2C253" w14:textId="0687AAF6" w:rsidR="004D59D6" w:rsidRDefault="0089116E" w:rsidP="004D59D6">
      <w:pPr>
        <w:jc w:val="center"/>
      </w:pPr>
      <w:r>
        <w:rPr>
          <w:noProof/>
        </w:rPr>
        <w:drawing>
          <wp:inline distT="0" distB="0" distL="0" distR="0" wp14:anchorId="68A8B0B7" wp14:editId="5E4206E1">
            <wp:extent cx="1962150" cy="2700451"/>
            <wp:effectExtent l="0" t="0" r="0" b="5080"/>
            <wp:docPr id="11109632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71952" cy="2713941"/>
                    </a:xfrm>
                    <a:prstGeom prst="rect">
                      <a:avLst/>
                    </a:prstGeom>
                    <a:noFill/>
                    <a:ln>
                      <a:noFill/>
                    </a:ln>
                  </pic:spPr>
                </pic:pic>
              </a:graphicData>
            </a:graphic>
          </wp:inline>
        </w:drawing>
      </w:r>
    </w:p>
    <w:p w14:paraId="4031499E" w14:textId="091E8956" w:rsidR="004D59D6" w:rsidRPr="004D59D6" w:rsidRDefault="00C14802" w:rsidP="004D59D6">
      <w:pPr>
        <w:ind w:left="720" w:firstLine="720"/>
        <w:rPr>
          <w:i/>
          <w:iCs/>
          <w:sz w:val="24"/>
          <w:szCs w:val="24"/>
        </w:rPr>
      </w:pPr>
      <w:r>
        <w:rPr>
          <w:noProof/>
        </w:rPr>
        <w:drawing>
          <wp:anchor distT="0" distB="0" distL="114300" distR="114300" simplePos="0" relativeHeight="251658240" behindDoc="0" locked="0" layoutInCell="1" allowOverlap="1" wp14:anchorId="1FC036B6" wp14:editId="7A1DD499">
            <wp:simplePos x="0" y="0"/>
            <wp:positionH relativeFrom="column">
              <wp:posOffset>3282950</wp:posOffset>
            </wp:positionH>
            <wp:positionV relativeFrom="paragraph">
              <wp:posOffset>398780</wp:posOffset>
            </wp:positionV>
            <wp:extent cx="3076575" cy="2569845"/>
            <wp:effectExtent l="0" t="0" r="9525" b="1905"/>
            <wp:wrapSquare wrapText="bothSides"/>
            <wp:docPr id="15026736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6575" cy="2569845"/>
                    </a:xfrm>
                    <a:prstGeom prst="rect">
                      <a:avLst/>
                    </a:prstGeom>
                    <a:noFill/>
                    <a:ln>
                      <a:noFill/>
                    </a:ln>
                  </pic:spPr>
                </pic:pic>
              </a:graphicData>
            </a:graphic>
            <wp14:sizeRelH relativeFrom="page">
              <wp14:pctWidth>0</wp14:pctWidth>
            </wp14:sizeRelH>
            <wp14:sizeRelV relativeFrom="page">
              <wp14:pctHeight>0</wp14:pctHeight>
            </wp14:sizeRelV>
          </wp:anchor>
        </w:drawing>
      </w:r>
      <w:r w:rsidR="004D59D6" w:rsidRPr="004D59D6">
        <w:rPr>
          <w:i/>
          <w:iCs/>
          <w:sz w:val="24"/>
          <w:szCs w:val="24"/>
        </w:rPr>
        <w:t>#</w:t>
      </w:r>
      <w:r w:rsidR="004D59D6">
        <w:rPr>
          <w:i/>
          <w:iCs/>
          <w:sz w:val="24"/>
          <w:szCs w:val="24"/>
        </w:rPr>
        <w:t xml:space="preserve"> </w:t>
      </w:r>
      <w:r w:rsidR="00711A5F">
        <w:rPr>
          <w:i/>
          <w:iCs/>
          <w:sz w:val="24"/>
          <w:szCs w:val="24"/>
        </w:rPr>
        <w:t xml:space="preserve">Create a bar chart </w:t>
      </w:r>
      <w:r w:rsidR="002A5322">
        <w:rPr>
          <w:i/>
          <w:iCs/>
          <w:sz w:val="24"/>
          <w:szCs w:val="24"/>
        </w:rPr>
        <w:t xml:space="preserve">showing </w:t>
      </w:r>
      <w:r w:rsidR="004D59D6" w:rsidRPr="004D59D6">
        <w:rPr>
          <w:i/>
          <w:iCs/>
          <w:sz w:val="24"/>
          <w:szCs w:val="24"/>
        </w:rPr>
        <w:t xml:space="preserve">Top 10 Most Popular Models </w:t>
      </w:r>
    </w:p>
    <w:p w14:paraId="48E2CFFA" w14:textId="77777777" w:rsidR="00C14802" w:rsidRDefault="00C14802" w:rsidP="00C64C55">
      <w:pPr>
        <w:jc w:val="center"/>
        <w:sectPr w:rsidR="00C14802">
          <w:pgSz w:w="12240" w:h="15840"/>
          <w:pgMar w:top="1440" w:right="1440" w:bottom="1440" w:left="1440" w:header="720" w:footer="720" w:gutter="0"/>
          <w:cols w:space="720"/>
          <w:docGrid w:linePitch="360"/>
        </w:sectPr>
      </w:pPr>
    </w:p>
    <w:p w14:paraId="405178F2" w14:textId="6F5E20D5" w:rsidR="00C14802" w:rsidRDefault="00533255" w:rsidP="00C64C55">
      <w:pPr>
        <w:jc w:val="center"/>
        <w:sectPr w:rsidR="00C14802" w:rsidSect="00C14802">
          <w:type w:val="continuous"/>
          <w:pgSz w:w="12240" w:h="15840"/>
          <w:pgMar w:top="1440" w:right="1440" w:bottom="1440" w:left="1440" w:header="720" w:footer="720" w:gutter="0"/>
          <w:cols w:num="2" w:space="720"/>
          <w:docGrid w:linePitch="360"/>
        </w:sectPr>
      </w:pPr>
      <w:r>
        <w:rPr>
          <w:noProof/>
        </w:rPr>
        <w:drawing>
          <wp:inline distT="0" distB="0" distL="0" distR="0" wp14:anchorId="62FA24FA" wp14:editId="6978C097">
            <wp:extent cx="3250565" cy="2590800"/>
            <wp:effectExtent l="0" t="0" r="6985" b="0"/>
            <wp:docPr id="12708415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3654" cy="2609203"/>
                    </a:xfrm>
                    <a:prstGeom prst="rect">
                      <a:avLst/>
                    </a:prstGeom>
                    <a:noFill/>
                    <a:ln>
                      <a:noFill/>
                    </a:ln>
                  </pic:spPr>
                </pic:pic>
              </a:graphicData>
            </a:graphic>
          </wp:inline>
        </w:drawing>
      </w:r>
    </w:p>
    <w:p w14:paraId="18AA88F9" w14:textId="77777777" w:rsidR="00C14802" w:rsidRDefault="00C14802" w:rsidP="00C14802">
      <w:pPr>
        <w:sectPr w:rsidR="00C14802" w:rsidSect="00C14802">
          <w:type w:val="continuous"/>
          <w:pgSz w:w="12240" w:h="15840"/>
          <w:pgMar w:top="1440" w:right="1440" w:bottom="1440" w:left="1440" w:header="720" w:footer="720" w:gutter="0"/>
          <w:cols w:space="720"/>
          <w:docGrid w:linePitch="360"/>
        </w:sectPr>
      </w:pPr>
    </w:p>
    <w:p w14:paraId="615572E6" w14:textId="55E902FA" w:rsidR="00C14802" w:rsidRPr="007B6B48" w:rsidRDefault="00C14802" w:rsidP="00C14802">
      <w:pPr>
        <w:rPr>
          <w:sz w:val="24"/>
          <w:szCs w:val="24"/>
        </w:rPr>
        <w:sectPr w:rsidR="00C14802" w:rsidRPr="007B6B48" w:rsidSect="00C14802">
          <w:type w:val="continuous"/>
          <w:pgSz w:w="12240" w:h="15840"/>
          <w:pgMar w:top="1440" w:right="1440" w:bottom="1440" w:left="1440" w:header="720" w:footer="720" w:gutter="0"/>
          <w:cols w:num="2" w:space="720"/>
          <w:docGrid w:linePitch="360"/>
        </w:sectPr>
      </w:pPr>
    </w:p>
    <w:p w14:paraId="473A7D4F" w14:textId="77777777" w:rsidR="00AE54E6" w:rsidRPr="00AE54E6" w:rsidRDefault="007B6B48" w:rsidP="00AE54E6">
      <w:pPr>
        <w:pStyle w:val="ListParagraph"/>
        <w:numPr>
          <w:ilvl w:val="0"/>
          <w:numId w:val="7"/>
        </w:numPr>
        <w:spacing w:after="0" w:line="276" w:lineRule="auto"/>
        <w:rPr>
          <w:sz w:val="24"/>
          <w:szCs w:val="24"/>
        </w:rPr>
      </w:pPr>
      <w:r w:rsidRPr="00AE54E6">
        <w:rPr>
          <w:sz w:val="24"/>
          <w:szCs w:val="24"/>
        </w:rPr>
        <w:t>Tesla dominates the market</w:t>
      </w:r>
      <w:r w:rsidRPr="00AE54E6">
        <w:rPr>
          <w:sz w:val="24"/>
          <w:szCs w:val="24"/>
        </w:rPr>
        <w:t xml:space="preserve"> - </w:t>
      </w:r>
      <w:r w:rsidRPr="00AE54E6">
        <w:rPr>
          <w:sz w:val="24"/>
          <w:szCs w:val="24"/>
        </w:rPr>
        <w:t>MODEL Y (48,496) and MODEL 3 (35,617) are the top two most popular electric vehicles.</w:t>
      </w:r>
      <w:r w:rsidR="00AE54E6" w:rsidRPr="00AE54E6">
        <w:rPr>
          <w:sz w:val="24"/>
          <w:szCs w:val="24"/>
        </w:rPr>
        <w:t xml:space="preserve"> </w:t>
      </w:r>
      <w:r w:rsidRPr="00AE54E6">
        <w:rPr>
          <w:sz w:val="24"/>
          <w:szCs w:val="24"/>
        </w:rPr>
        <w:t>MODEL S (7,864) and MODEL X (6,468) also appear in the top 10.</w:t>
      </w:r>
    </w:p>
    <w:p w14:paraId="589523A3" w14:textId="59FFF9F3" w:rsidR="007B6B48" w:rsidRPr="003D4B59" w:rsidRDefault="007B6B48" w:rsidP="003D4B59">
      <w:pPr>
        <w:pStyle w:val="ListParagraph"/>
        <w:numPr>
          <w:ilvl w:val="0"/>
          <w:numId w:val="7"/>
        </w:numPr>
        <w:spacing w:after="0" w:line="276" w:lineRule="auto"/>
        <w:rPr>
          <w:sz w:val="24"/>
          <w:szCs w:val="24"/>
        </w:rPr>
      </w:pPr>
      <w:r w:rsidRPr="00AE54E6">
        <w:rPr>
          <w:sz w:val="24"/>
          <w:szCs w:val="24"/>
        </w:rPr>
        <w:t xml:space="preserve">Nissan LEAF </w:t>
      </w:r>
      <w:r w:rsidRPr="008E6F01">
        <w:rPr>
          <w:sz w:val="24"/>
          <w:szCs w:val="24"/>
        </w:rPr>
        <w:t xml:space="preserve">holds the third position, showing its </w:t>
      </w:r>
      <w:r w:rsidRPr="003D4B59">
        <w:rPr>
          <w:sz w:val="24"/>
          <w:szCs w:val="24"/>
        </w:rPr>
        <w:t>popularity in the EV market.</w:t>
      </w:r>
    </w:p>
    <w:p w14:paraId="1448402C" w14:textId="77777777" w:rsidR="00683D08" w:rsidRPr="00876383" w:rsidRDefault="00683D08" w:rsidP="00683D08">
      <w:pPr>
        <w:pStyle w:val="ListParagraph"/>
        <w:spacing w:after="0" w:line="276" w:lineRule="auto"/>
        <w:ind w:left="810"/>
      </w:pPr>
    </w:p>
    <w:p w14:paraId="23171EE8" w14:textId="51EB05C2" w:rsidR="003C0067" w:rsidRDefault="002A19CC" w:rsidP="002A19CC">
      <w:pPr>
        <w:ind w:left="720" w:firstLine="720"/>
      </w:pPr>
      <w:r w:rsidRPr="003578B3">
        <w:rPr>
          <w:rFonts w:ascii="Segoe UI Emoji" w:hAnsi="Segoe UI Emoji" w:cs="Segoe UI Emoji"/>
          <w:b/>
          <w:bCs/>
          <w:sz w:val="24"/>
          <w:szCs w:val="24"/>
        </w:rPr>
        <w:lastRenderedPageBreak/>
        <w:t>📌</w:t>
      </w:r>
      <w:r w:rsidRPr="002A19CC">
        <w:t xml:space="preserve"> </w:t>
      </w:r>
      <w:r w:rsidRPr="003D4B59">
        <w:rPr>
          <w:sz w:val="24"/>
          <w:szCs w:val="24"/>
        </w:rPr>
        <w:t>How many vehicles are produced of each type?</w:t>
      </w:r>
    </w:p>
    <w:p w14:paraId="69D40800" w14:textId="6B233457" w:rsidR="00132D8F" w:rsidRPr="00BC3A6A" w:rsidRDefault="00132D8F" w:rsidP="002A19CC">
      <w:pPr>
        <w:ind w:left="720" w:firstLine="720"/>
        <w:rPr>
          <w:rFonts w:cstheme="minorHAnsi"/>
          <w:i/>
          <w:iCs/>
        </w:rPr>
      </w:pPr>
      <w:r w:rsidRPr="00BC3A6A">
        <w:rPr>
          <w:rFonts w:cstheme="minorHAnsi"/>
          <w:i/>
          <w:iCs/>
          <w:sz w:val="24"/>
          <w:szCs w:val="24"/>
        </w:rPr>
        <w:t># Create a pie chart showing the percentage of each type</w:t>
      </w:r>
    </w:p>
    <w:p w14:paraId="4093C99C" w14:textId="2CEE8833" w:rsidR="002A19CC" w:rsidRDefault="00A45AF7" w:rsidP="009616A1">
      <w:pPr>
        <w:jc w:val="center"/>
      </w:pPr>
      <w:r>
        <w:rPr>
          <w:noProof/>
        </w:rPr>
        <w:drawing>
          <wp:inline distT="0" distB="0" distL="0" distR="0" wp14:anchorId="071CAEAB" wp14:editId="308F8F51">
            <wp:extent cx="3746439" cy="2185651"/>
            <wp:effectExtent l="0" t="0" r="6985" b="5715"/>
            <wp:docPr id="176275713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0460" cy="2199665"/>
                    </a:xfrm>
                    <a:prstGeom prst="rect">
                      <a:avLst/>
                    </a:prstGeom>
                    <a:noFill/>
                    <a:ln>
                      <a:noFill/>
                    </a:ln>
                  </pic:spPr>
                </pic:pic>
              </a:graphicData>
            </a:graphic>
          </wp:inline>
        </w:drawing>
      </w:r>
    </w:p>
    <w:p w14:paraId="5C460DE7" w14:textId="77777777" w:rsidR="00A1522F" w:rsidRPr="00A1522F" w:rsidRDefault="00A1522F" w:rsidP="00A1522F">
      <w:pPr>
        <w:pStyle w:val="ew5ni"/>
        <w:numPr>
          <w:ilvl w:val="0"/>
          <w:numId w:val="13"/>
        </w:numPr>
        <w:rPr>
          <w:rFonts w:asciiTheme="minorHAnsi" w:hAnsiTheme="minorHAnsi" w:cstheme="minorHAnsi"/>
        </w:rPr>
      </w:pPr>
      <w:r w:rsidRPr="00A1522F">
        <w:rPr>
          <w:rFonts w:asciiTheme="minorHAnsi" w:hAnsiTheme="minorHAnsi" w:cstheme="minorHAnsi"/>
        </w:rPr>
        <w:t>The Battery Electric Vehicles (BEVs) dominate the dataset with 184,048 cars.</w:t>
      </w:r>
    </w:p>
    <w:p w14:paraId="776E287F" w14:textId="6CBD2A56" w:rsidR="003C0067" w:rsidRDefault="008C6F5B" w:rsidP="0008270A">
      <w:pPr>
        <w:pStyle w:val="ListParagraph"/>
        <w:numPr>
          <w:ilvl w:val="0"/>
          <w:numId w:val="13"/>
        </w:numPr>
        <w:rPr>
          <w:rFonts w:cstheme="minorHAnsi"/>
          <w:sz w:val="24"/>
          <w:szCs w:val="24"/>
        </w:rPr>
      </w:pPr>
      <w:r w:rsidRPr="00A1522F">
        <w:rPr>
          <w:rFonts w:cstheme="minorHAnsi"/>
          <w:sz w:val="24"/>
          <w:szCs w:val="24"/>
        </w:rPr>
        <w:t xml:space="preserve">The next most common type is plug-in hybrid electric vehicles (PHEVs) with </w:t>
      </w:r>
      <w:r w:rsidRPr="00A1522F">
        <w:rPr>
          <w:rFonts w:cstheme="minorHAnsi"/>
          <w:sz w:val="24"/>
          <w:szCs w:val="24"/>
        </w:rPr>
        <w:t>48,144</w:t>
      </w:r>
      <w:r w:rsidRPr="00A1522F">
        <w:rPr>
          <w:rFonts w:cstheme="minorHAnsi"/>
          <w:sz w:val="24"/>
          <w:szCs w:val="24"/>
        </w:rPr>
        <w:t xml:space="preserve"> cars.</w:t>
      </w:r>
      <w:r w:rsidR="004F2DEB" w:rsidRPr="00A1522F">
        <w:rPr>
          <w:rFonts w:cstheme="minorHAnsi"/>
          <w:sz w:val="24"/>
          <w:szCs w:val="24"/>
        </w:rPr>
        <w:t xml:space="preserve"> </w:t>
      </w:r>
      <w:r w:rsidR="004F2DEB" w:rsidRPr="0008270A">
        <w:rPr>
          <w:rFonts w:cstheme="minorHAnsi"/>
          <w:sz w:val="24"/>
          <w:szCs w:val="24"/>
        </w:rPr>
        <w:t>While still relevant, PHEVs represent a much smaller share of the dataset.</w:t>
      </w:r>
    </w:p>
    <w:p w14:paraId="599BABA8" w14:textId="77777777" w:rsidR="00AC029A" w:rsidRPr="0008270A" w:rsidRDefault="00AC029A" w:rsidP="00AC029A">
      <w:pPr>
        <w:pStyle w:val="ListParagraph"/>
        <w:rPr>
          <w:rFonts w:cstheme="minorHAnsi"/>
          <w:sz w:val="24"/>
          <w:szCs w:val="24"/>
        </w:rPr>
      </w:pPr>
    </w:p>
    <w:p w14:paraId="4D057E67" w14:textId="555F78E7" w:rsidR="004F2DEB" w:rsidRPr="0008270A" w:rsidRDefault="008C6B57" w:rsidP="008C6B57">
      <w:pPr>
        <w:ind w:left="1440"/>
        <w:rPr>
          <w:sz w:val="24"/>
          <w:szCs w:val="24"/>
        </w:rPr>
      </w:pPr>
      <w:r w:rsidRPr="003578B3">
        <w:rPr>
          <w:rFonts w:ascii="Segoe UI Emoji" w:hAnsi="Segoe UI Emoji" w:cs="Segoe UI Emoji"/>
          <w:b/>
          <w:bCs/>
          <w:sz w:val="24"/>
          <w:szCs w:val="24"/>
        </w:rPr>
        <w:t>📌</w:t>
      </w:r>
      <w:r w:rsidRPr="008C6B57">
        <w:t xml:space="preserve"> </w:t>
      </w:r>
      <w:r w:rsidRPr="0008270A">
        <w:rPr>
          <w:sz w:val="24"/>
          <w:szCs w:val="24"/>
        </w:rPr>
        <w:t>Wh</w:t>
      </w:r>
      <w:r w:rsidR="00254CD4" w:rsidRPr="0008270A">
        <w:rPr>
          <w:sz w:val="24"/>
          <w:szCs w:val="24"/>
        </w:rPr>
        <w:t>at</w:t>
      </w:r>
      <w:r w:rsidRPr="0008270A">
        <w:rPr>
          <w:sz w:val="24"/>
          <w:szCs w:val="24"/>
        </w:rPr>
        <w:t xml:space="preserve"> are the rates of Eligibility</w:t>
      </w:r>
      <w:r w:rsidR="00CE65C4" w:rsidRPr="0008270A">
        <w:rPr>
          <w:sz w:val="24"/>
          <w:szCs w:val="24"/>
        </w:rPr>
        <w:t xml:space="preserve"> </w:t>
      </w:r>
      <w:r w:rsidRPr="0008270A">
        <w:rPr>
          <w:sz w:val="24"/>
          <w:szCs w:val="24"/>
        </w:rPr>
        <w:t>(CAFV)?</w:t>
      </w:r>
    </w:p>
    <w:p w14:paraId="321E766A" w14:textId="04DD418D" w:rsidR="004F2DEB" w:rsidRPr="00AC029A" w:rsidRDefault="009616A1" w:rsidP="00AC029A">
      <w:pPr>
        <w:ind w:left="1440"/>
      </w:pPr>
      <w:r>
        <w:rPr>
          <w:noProof/>
        </w:rPr>
        <w:drawing>
          <wp:inline distT="0" distB="0" distL="0" distR="0" wp14:anchorId="46FC25D1" wp14:editId="65E40CC0">
            <wp:extent cx="4240530" cy="2590800"/>
            <wp:effectExtent l="0" t="0" r="7620" b="0"/>
            <wp:docPr id="3864749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78034" cy="2613713"/>
                    </a:xfrm>
                    <a:prstGeom prst="rect">
                      <a:avLst/>
                    </a:prstGeom>
                    <a:noFill/>
                    <a:ln>
                      <a:noFill/>
                    </a:ln>
                  </pic:spPr>
                </pic:pic>
              </a:graphicData>
            </a:graphic>
          </wp:inline>
        </w:drawing>
      </w:r>
    </w:p>
    <w:p w14:paraId="42F6C9C2" w14:textId="78C9ED0B" w:rsidR="005D5DBE" w:rsidRPr="0008270A" w:rsidRDefault="00DE3EC5" w:rsidP="005D5DBE">
      <w:pPr>
        <w:pStyle w:val="ListParagraph"/>
        <w:numPr>
          <w:ilvl w:val="0"/>
          <w:numId w:val="14"/>
        </w:numPr>
        <w:spacing w:after="0" w:line="276" w:lineRule="auto"/>
        <w:rPr>
          <w:sz w:val="24"/>
          <w:szCs w:val="24"/>
        </w:rPr>
      </w:pPr>
      <w:r w:rsidRPr="0008270A">
        <w:rPr>
          <w:sz w:val="24"/>
          <w:szCs w:val="24"/>
        </w:rPr>
        <w:t>136,861 vehicles fall into the "Eligibility Unknown" category.</w:t>
      </w:r>
      <w:r w:rsidR="005D5DBE" w:rsidRPr="0008270A">
        <w:rPr>
          <w:sz w:val="24"/>
          <w:szCs w:val="24"/>
        </w:rPr>
        <w:t xml:space="preserve"> </w:t>
      </w:r>
      <w:r w:rsidRPr="0008270A">
        <w:rPr>
          <w:sz w:val="24"/>
          <w:szCs w:val="24"/>
        </w:rPr>
        <w:t>This could indicat</w:t>
      </w:r>
      <w:r w:rsidR="005D5DBE" w:rsidRPr="0008270A">
        <w:rPr>
          <w:sz w:val="24"/>
          <w:szCs w:val="24"/>
        </w:rPr>
        <w:t>e</w:t>
      </w:r>
    </w:p>
    <w:p w14:paraId="1892447B" w14:textId="6B0F3F28" w:rsidR="004F2DEB" w:rsidRPr="0008270A" w:rsidRDefault="00DE3EC5" w:rsidP="005D5DBE">
      <w:pPr>
        <w:spacing w:after="0" w:line="276" w:lineRule="auto"/>
        <w:rPr>
          <w:sz w:val="24"/>
          <w:szCs w:val="24"/>
        </w:rPr>
      </w:pPr>
      <w:r w:rsidRPr="0008270A">
        <w:rPr>
          <w:sz w:val="24"/>
          <w:szCs w:val="24"/>
        </w:rPr>
        <w:t>missing data or a lack of clear classification for these vehicles.</w:t>
      </w:r>
    </w:p>
    <w:p w14:paraId="1A78CA32" w14:textId="43232464" w:rsidR="00C97EDF" w:rsidRPr="0008270A" w:rsidRDefault="00C97EDF" w:rsidP="005D5DBE">
      <w:pPr>
        <w:pStyle w:val="ListParagraph"/>
        <w:numPr>
          <w:ilvl w:val="0"/>
          <w:numId w:val="14"/>
        </w:numPr>
        <w:spacing w:after="0" w:line="276" w:lineRule="auto"/>
        <w:rPr>
          <w:sz w:val="24"/>
          <w:szCs w:val="24"/>
        </w:rPr>
      </w:pPr>
      <w:r w:rsidRPr="0008270A">
        <w:rPr>
          <w:sz w:val="24"/>
          <w:szCs w:val="24"/>
        </w:rPr>
        <w:t>72,818 vehicles qualify as Clean Alternative Fuel Vehicles (CAFV)</w:t>
      </w:r>
    </w:p>
    <w:p w14:paraId="02407699" w14:textId="3637EB38" w:rsidR="00C97EDF" w:rsidRDefault="00C97EDF" w:rsidP="005D5DBE">
      <w:pPr>
        <w:pStyle w:val="ListParagraph"/>
        <w:numPr>
          <w:ilvl w:val="0"/>
          <w:numId w:val="14"/>
        </w:numPr>
        <w:rPr>
          <w:sz w:val="24"/>
          <w:szCs w:val="24"/>
        </w:rPr>
      </w:pPr>
      <w:r w:rsidRPr="0008270A">
        <w:rPr>
          <w:sz w:val="24"/>
          <w:szCs w:val="24"/>
        </w:rPr>
        <w:t>22,513 vehicles are not eligible due to low battery range.</w:t>
      </w:r>
    </w:p>
    <w:p w14:paraId="22E15142" w14:textId="77777777" w:rsidR="00AC029A" w:rsidRDefault="00AC029A" w:rsidP="00AC029A">
      <w:pPr>
        <w:pStyle w:val="ListParagraph"/>
        <w:rPr>
          <w:sz w:val="24"/>
          <w:szCs w:val="24"/>
        </w:rPr>
      </w:pPr>
    </w:p>
    <w:p w14:paraId="7897DA9E" w14:textId="77777777" w:rsidR="00AC029A" w:rsidRPr="0008270A" w:rsidRDefault="00AC029A" w:rsidP="00AC029A">
      <w:pPr>
        <w:pStyle w:val="ListParagraph"/>
        <w:rPr>
          <w:sz w:val="24"/>
          <w:szCs w:val="24"/>
        </w:rPr>
      </w:pPr>
    </w:p>
    <w:p w14:paraId="49D0B31E" w14:textId="5D1B9C97" w:rsidR="008D731E" w:rsidRPr="002B36F3" w:rsidRDefault="008D731E" w:rsidP="008D731E">
      <w:pPr>
        <w:ind w:left="720" w:firstLine="720"/>
      </w:pPr>
      <w:r w:rsidRPr="003578B3">
        <w:rPr>
          <w:rFonts w:ascii="Segoe UI Emoji" w:hAnsi="Segoe UI Emoji" w:cs="Segoe UI Emoji"/>
          <w:b/>
          <w:bCs/>
          <w:sz w:val="24"/>
          <w:szCs w:val="24"/>
        </w:rPr>
        <w:lastRenderedPageBreak/>
        <w:t>📌</w:t>
      </w:r>
      <w:r w:rsidRPr="008D731E">
        <w:t xml:space="preserve"> </w:t>
      </w:r>
      <w:r w:rsidRPr="0008270A">
        <w:rPr>
          <w:sz w:val="24"/>
          <w:szCs w:val="24"/>
        </w:rPr>
        <w:t>Wh</w:t>
      </w:r>
      <w:r w:rsidR="00254CD4" w:rsidRPr="0008270A">
        <w:rPr>
          <w:sz w:val="24"/>
          <w:szCs w:val="24"/>
        </w:rPr>
        <w:t>at</w:t>
      </w:r>
      <w:r w:rsidRPr="0008270A">
        <w:rPr>
          <w:sz w:val="24"/>
          <w:szCs w:val="24"/>
        </w:rPr>
        <w:t xml:space="preserve"> are the most Electric Utility Companies?</w:t>
      </w:r>
    </w:p>
    <w:p w14:paraId="1B7066EB" w14:textId="04697FF8" w:rsidR="004F2DEB" w:rsidRPr="00C97EDF" w:rsidRDefault="00A115AF" w:rsidP="00EC0D02">
      <w:pPr>
        <w:rPr>
          <w:sz w:val="24"/>
          <w:szCs w:val="24"/>
        </w:rPr>
      </w:pPr>
      <w:r>
        <w:rPr>
          <w:noProof/>
        </w:rPr>
        <w:drawing>
          <wp:inline distT="0" distB="0" distL="0" distR="0" wp14:anchorId="3CC04ADF" wp14:editId="17D840EE">
            <wp:extent cx="4895850" cy="5187950"/>
            <wp:effectExtent l="0" t="0" r="0" b="0"/>
            <wp:docPr id="1645817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95850" cy="5187950"/>
                    </a:xfrm>
                    <a:prstGeom prst="rect">
                      <a:avLst/>
                    </a:prstGeom>
                    <a:noFill/>
                    <a:ln>
                      <a:noFill/>
                    </a:ln>
                  </pic:spPr>
                </pic:pic>
              </a:graphicData>
            </a:graphic>
          </wp:inline>
        </w:drawing>
      </w:r>
    </w:p>
    <w:p w14:paraId="6862D33C" w14:textId="5CA01BD3" w:rsidR="00016140" w:rsidRPr="000705D8" w:rsidRDefault="00016140" w:rsidP="003D452E">
      <w:pPr>
        <w:pStyle w:val="ListParagraph"/>
        <w:numPr>
          <w:ilvl w:val="0"/>
          <w:numId w:val="16"/>
        </w:numPr>
        <w:rPr>
          <w:sz w:val="24"/>
          <w:szCs w:val="24"/>
        </w:rPr>
      </w:pPr>
      <w:r w:rsidRPr="000705D8">
        <w:rPr>
          <w:sz w:val="24"/>
          <w:szCs w:val="24"/>
        </w:rPr>
        <w:t xml:space="preserve">Puget Sound Energy (PSE) </w:t>
      </w:r>
      <w:r w:rsidR="005B5BCC" w:rsidRPr="000705D8">
        <w:rPr>
          <w:sz w:val="24"/>
          <w:szCs w:val="24"/>
        </w:rPr>
        <w:t>is the leading electric utility provider for EVs in the dataset.</w:t>
      </w:r>
    </w:p>
    <w:p w14:paraId="09A91CEB" w14:textId="77777777" w:rsidR="00016140" w:rsidRPr="000705D8" w:rsidRDefault="00016140" w:rsidP="00E42B8F">
      <w:pPr>
        <w:pStyle w:val="ListParagraph"/>
        <w:numPr>
          <w:ilvl w:val="0"/>
          <w:numId w:val="15"/>
        </w:numPr>
        <w:rPr>
          <w:sz w:val="24"/>
          <w:szCs w:val="24"/>
        </w:rPr>
      </w:pPr>
      <w:r w:rsidRPr="000705D8">
        <w:rPr>
          <w:sz w:val="24"/>
          <w:szCs w:val="24"/>
        </w:rPr>
        <w:t>84,157 vehicles are served by Puget Sound Energy Inc &amp; City of Tacoma (WA).</w:t>
      </w:r>
    </w:p>
    <w:p w14:paraId="37C72097" w14:textId="4C909C00" w:rsidR="00016140" w:rsidRPr="000705D8" w:rsidRDefault="00016140" w:rsidP="00E42B8F">
      <w:pPr>
        <w:pStyle w:val="ListParagraph"/>
        <w:numPr>
          <w:ilvl w:val="0"/>
          <w:numId w:val="15"/>
        </w:numPr>
        <w:rPr>
          <w:sz w:val="24"/>
          <w:szCs w:val="24"/>
        </w:rPr>
      </w:pPr>
      <w:r w:rsidRPr="000705D8">
        <w:rPr>
          <w:sz w:val="24"/>
          <w:szCs w:val="24"/>
        </w:rPr>
        <w:t>48,061 vehicles are directly under Puget Sound Energy Inc.</w:t>
      </w:r>
    </w:p>
    <w:p w14:paraId="415F82B3" w14:textId="1AA4996B" w:rsidR="00016140" w:rsidRPr="000705D8" w:rsidRDefault="00016140" w:rsidP="003D452E">
      <w:pPr>
        <w:pStyle w:val="ListParagraph"/>
        <w:numPr>
          <w:ilvl w:val="0"/>
          <w:numId w:val="16"/>
        </w:numPr>
        <w:rPr>
          <w:sz w:val="24"/>
          <w:szCs w:val="24"/>
        </w:rPr>
      </w:pPr>
      <w:r w:rsidRPr="000705D8">
        <w:rPr>
          <w:sz w:val="24"/>
          <w:szCs w:val="24"/>
        </w:rPr>
        <w:t>City of Seattle and Tacoma Are Significant</w:t>
      </w:r>
      <w:r w:rsidR="007A38D3" w:rsidRPr="000705D8">
        <w:rPr>
          <w:sz w:val="24"/>
          <w:szCs w:val="24"/>
        </w:rPr>
        <w:t xml:space="preserve"> - </w:t>
      </w:r>
      <w:r w:rsidRPr="000705D8">
        <w:rPr>
          <w:sz w:val="24"/>
          <w:szCs w:val="24"/>
        </w:rPr>
        <w:t xml:space="preserve">39,490 vehicles are connected </w:t>
      </w:r>
      <w:r w:rsidR="007806A6" w:rsidRPr="000705D8">
        <w:rPr>
          <w:sz w:val="24"/>
          <w:szCs w:val="24"/>
        </w:rPr>
        <w:t xml:space="preserve">there, </w:t>
      </w:r>
      <w:r w:rsidRPr="000705D8">
        <w:rPr>
          <w:sz w:val="24"/>
          <w:szCs w:val="24"/>
        </w:rPr>
        <w:t>making it another major service provider.</w:t>
      </w:r>
    </w:p>
    <w:p w14:paraId="394409FA" w14:textId="2B9A25FE" w:rsidR="004F2DEB" w:rsidRPr="000705D8" w:rsidRDefault="003D452E" w:rsidP="003D452E">
      <w:pPr>
        <w:pStyle w:val="ListParagraph"/>
        <w:numPr>
          <w:ilvl w:val="0"/>
          <w:numId w:val="16"/>
        </w:numPr>
        <w:rPr>
          <w:sz w:val="24"/>
          <w:szCs w:val="24"/>
        </w:rPr>
      </w:pPr>
      <w:r w:rsidRPr="000705D8">
        <w:rPr>
          <w:sz w:val="24"/>
          <w:szCs w:val="24"/>
        </w:rPr>
        <w:t xml:space="preserve">Bonneville Power Administration </w:t>
      </w:r>
      <w:r w:rsidRPr="000705D8">
        <w:rPr>
          <w:sz w:val="24"/>
          <w:szCs w:val="24"/>
        </w:rPr>
        <w:t>(</w:t>
      </w:r>
      <w:r w:rsidR="00016140" w:rsidRPr="000705D8">
        <w:rPr>
          <w:sz w:val="24"/>
          <w:szCs w:val="24"/>
        </w:rPr>
        <w:t>BPA</w:t>
      </w:r>
      <w:r w:rsidRPr="000705D8">
        <w:rPr>
          <w:sz w:val="24"/>
          <w:szCs w:val="24"/>
        </w:rPr>
        <w:t>)</w:t>
      </w:r>
      <w:r w:rsidR="00016140" w:rsidRPr="000705D8">
        <w:rPr>
          <w:sz w:val="24"/>
          <w:szCs w:val="24"/>
        </w:rPr>
        <w:t xml:space="preserve"> is involved in multiple partnerships, including:</w:t>
      </w:r>
      <w:r w:rsidR="007806A6" w:rsidRPr="000705D8">
        <w:rPr>
          <w:sz w:val="24"/>
          <w:szCs w:val="24"/>
        </w:rPr>
        <w:t xml:space="preserve"> </w:t>
      </w:r>
      <w:r w:rsidR="00016140" w:rsidRPr="000705D8">
        <w:rPr>
          <w:sz w:val="24"/>
          <w:szCs w:val="24"/>
        </w:rPr>
        <w:t>Clark County (13,562 vehicles)</w:t>
      </w:r>
      <w:r w:rsidR="007806A6" w:rsidRPr="000705D8">
        <w:rPr>
          <w:sz w:val="24"/>
          <w:szCs w:val="24"/>
        </w:rPr>
        <w:t xml:space="preserve">, </w:t>
      </w:r>
      <w:r w:rsidR="00016140" w:rsidRPr="000705D8">
        <w:rPr>
          <w:sz w:val="24"/>
          <w:szCs w:val="24"/>
        </w:rPr>
        <w:t>Tacoma &amp; Peninsula Light (10,529 vehicles)</w:t>
      </w:r>
      <w:r w:rsidR="007806A6" w:rsidRPr="000705D8">
        <w:rPr>
          <w:sz w:val="24"/>
          <w:szCs w:val="24"/>
        </w:rPr>
        <w:t xml:space="preserve">, </w:t>
      </w:r>
      <w:r w:rsidR="00016140" w:rsidRPr="000705D8">
        <w:rPr>
          <w:sz w:val="24"/>
          <w:szCs w:val="24"/>
        </w:rPr>
        <w:t>Avista &amp; Inland Power (3,963 vehicles)</w:t>
      </w:r>
      <w:r w:rsidR="00AC2145" w:rsidRPr="000705D8">
        <w:rPr>
          <w:sz w:val="24"/>
          <w:szCs w:val="24"/>
        </w:rPr>
        <w:t>.</w:t>
      </w:r>
      <w:r w:rsidR="007E5552" w:rsidRPr="000705D8">
        <w:rPr>
          <w:sz w:val="24"/>
          <w:szCs w:val="24"/>
        </w:rPr>
        <w:t xml:space="preserve"> </w:t>
      </w:r>
      <w:r w:rsidR="00B40ACF">
        <w:rPr>
          <w:sz w:val="24"/>
          <w:szCs w:val="24"/>
        </w:rPr>
        <w:t>The presence of BPAs</w:t>
      </w:r>
      <w:r w:rsidR="00016140" w:rsidRPr="000705D8">
        <w:rPr>
          <w:sz w:val="24"/>
          <w:szCs w:val="24"/>
        </w:rPr>
        <w:t xml:space="preserve"> across different regions suggests a broad regional </w:t>
      </w:r>
      <w:r w:rsidR="00B40ACF" w:rsidRPr="000705D8">
        <w:rPr>
          <w:sz w:val="24"/>
          <w:szCs w:val="24"/>
        </w:rPr>
        <w:t>support</w:t>
      </w:r>
      <w:r w:rsidR="00B40ACF" w:rsidRPr="000705D8">
        <w:rPr>
          <w:sz w:val="24"/>
          <w:szCs w:val="24"/>
        </w:rPr>
        <w:t xml:space="preserve"> </w:t>
      </w:r>
      <w:r w:rsidR="00B40ACF">
        <w:rPr>
          <w:sz w:val="24"/>
          <w:szCs w:val="24"/>
        </w:rPr>
        <w:t xml:space="preserve">for </w:t>
      </w:r>
      <w:r w:rsidR="00016140" w:rsidRPr="000705D8">
        <w:rPr>
          <w:sz w:val="24"/>
          <w:szCs w:val="24"/>
        </w:rPr>
        <w:t>EV infrastructure.</w:t>
      </w:r>
    </w:p>
    <w:p w14:paraId="5DAD96EF" w14:textId="77777777" w:rsidR="004F2DEB" w:rsidRDefault="004F2DEB" w:rsidP="00EC0D02"/>
    <w:p w14:paraId="1B2D2EF4" w14:textId="77777777" w:rsidR="004F2DEB" w:rsidRDefault="004F2DEB" w:rsidP="00EC0D02"/>
    <w:p w14:paraId="4EE8A94B" w14:textId="4FAA219F" w:rsidR="004F2DEB" w:rsidRDefault="00325625" w:rsidP="00325625">
      <w:pPr>
        <w:ind w:left="720" w:firstLine="720"/>
      </w:pPr>
      <w:r w:rsidRPr="003578B3">
        <w:rPr>
          <w:rFonts w:ascii="Segoe UI Emoji" w:hAnsi="Segoe UI Emoji" w:cs="Segoe UI Emoji"/>
          <w:b/>
          <w:bCs/>
          <w:sz w:val="24"/>
          <w:szCs w:val="24"/>
        </w:rPr>
        <w:lastRenderedPageBreak/>
        <w:t>📌</w:t>
      </w:r>
      <w:r w:rsidRPr="0082162A">
        <w:t xml:space="preserve"> </w:t>
      </w:r>
      <w:r w:rsidR="0082162A" w:rsidRPr="00B40ACF">
        <w:rPr>
          <w:sz w:val="24"/>
          <w:szCs w:val="24"/>
        </w:rPr>
        <w:t>Distribution of Electric Range</w:t>
      </w:r>
    </w:p>
    <w:p w14:paraId="4F7F722C" w14:textId="349FDB7C" w:rsidR="00325625" w:rsidRDefault="00325625" w:rsidP="00325625">
      <w:pPr>
        <w:jc w:val="center"/>
      </w:pPr>
      <w:r>
        <w:rPr>
          <w:noProof/>
        </w:rPr>
        <w:drawing>
          <wp:inline distT="0" distB="0" distL="0" distR="0" wp14:anchorId="22863CC5" wp14:editId="57E3D4A5">
            <wp:extent cx="5943600" cy="2940685"/>
            <wp:effectExtent l="0" t="0" r="0" b="0"/>
            <wp:docPr id="78009376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940685"/>
                    </a:xfrm>
                    <a:prstGeom prst="rect">
                      <a:avLst/>
                    </a:prstGeom>
                    <a:noFill/>
                    <a:ln>
                      <a:noFill/>
                    </a:ln>
                  </pic:spPr>
                </pic:pic>
              </a:graphicData>
            </a:graphic>
          </wp:inline>
        </w:drawing>
      </w:r>
    </w:p>
    <w:p w14:paraId="709F5A44" w14:textId="7FD73102" w:rsidR="008B717F" w:rsidRPr="00791C43" w:rsidRDefault="008B717F" w:rsidP="00D97A3B">
      <w:pPr>
        <w:numPr>
          <w:ilvl w:val="0"/>
          <w:numId w:val="1"/>
        </w:numPr>
        <w:spacing w:after="0" w:line="276" w:lineRule="auto"/>
        <w:rPr>
          <w:sz w:val="24"/>
          <w:szCs w:val="24"/>
        </w:rPr>
      </w:pPr>
      <w:r w:rsidRPr="00791C43">
        <w:rPr>
          <w:sz w:val="24"/>
          <w:szCs w:val="24"/>
        </w:rPr>
        <w:t>Over 130,000 vehicles in the dataset have an electric range close to 0 miles. This suggests that the information about battery range has not researched</w:t>
      </w:r>
      <w:r w:rsidR="007B5DC4" w:rsidRPr="00791C43">
        <w:rPr>
          <w:sz w:val="24"/>
          <w:szCs w:val="24"/>
        </w:rPr>
        <w:t xml:space="preserve"> for this lapse</w:t>
      </w:r>
      <w:r w:rsidRPr="00791C43">
        <w:rPr>
          <w:sz w:val="24"/>
          <w:szCs w:val="24"/>
        </w:rPr>
        <w:t>, as we can observe previous at eligibility rate.</w:t>
      </w:r>
    </w:p>
    <w:p w14:paraId="4F6440DE" w14:textId="3AFF71DA" w:rsidR="00180DF2" w:rsidRPr="00791C43" w:rsidRDefault="0077048C" w:rsidP="00180DF2">
      <w:pPr>
        <w:numPr>
          <w:ilvl w:val="0"/>
          <w:numId w:val="1"/>
        </w:numPr>
        <w:spacing w:after="0" w:line="276" w:lineRule="auto"/>
        <w:rPr>
          <w:sz w:val="24"/>
          <w:szCs w:val="24"/>
        </w:rPr>
      </w:pPr>
      <w:r w:rsidRPr="00791C43">
        <w:rPr>
          <w:sz w:val="24"/>
          <w:szCs w:val="24"/>
        </w:rPr>
        <w:t>Most vehicles are concentrated under 50</w:t>
      </w:r>
      <w:r w:rsidR="00791C43">
        <w:rPr>
          <w:sz w:val="24"/>
          <w:szCs w:val="24"/>
        </w:rPr>
        <w:t xml:space="preserve"> miles</w:t>
      </w:r>
      <w:r w:rsidRPr="00791C43">
        <w:rPr>
          <w:sz w:val="24"/>
          <w:szCs w:val="24"/>
        </w:rPr>
        <w:t xml:space="preserve"> of electric range. This suggests that many of them are plug-in hybrids (PHEVs), which have a reduced electric range.</w:t>
      </w:r>
      <w:r w:rsidR="00180DF2" w:rsidRPr="00791C43">
        <w:rPr>
          <w:sz w:val="24"/>
          <w:szCs w:val="24"/>
        </w:rPr>
        <w:t xml:space="preserve"> </w:t>
      </w:r>
    </w:p>
    <w:p w14:paraId="3724A50E" w14:textId="594F39AB" w:rsidR="00125655" w:rsidRPr="00791C43" w:rsidRDefault="00EB10E4" w:rsidP="00180DF2">
      <w:pPr>
        <w:numPr>
          <w:ilvl w:val="0"/>
          <w:numId w:val="1"/>
        </w:numPr>
        <w:spacing w:after="0" w:line="276" w:lineRule="auto"/>
        <w:rPr>
          <w:sz w:val="24"/>
          <w:szCs w:val="24"/>
        </w:rPr>
      </w:pPr>
      <w:r w:rsidRPr="00791C43">
        <w:rPr>
          <w:sz w:val="24"/>
          <w:szCs w:val="24"/>
        </w:rPr>
        <w:t xml:space="preserve">There are only a small number of cars with a range of over 200 </w:t>
      </w:r>
      <w:r w:rsidRPr="00791C43">
        <w:rPr>
          <w:sz w:val="24"/>
          <w:szCs w:val="24"/>
        </w:rPr>
        <w:t>miles</w:t>
      </w:r>
      <w:r w:rsidRPr="00791C43">
        <w:rPr>
          <w:sz w:val="24"/>
          <w:szCs w:val="24"/>
        </w:rPr>
        <w:t>, indicating a dominance of vehicles with low range in the dataset.</w:t>
      </w:r>
      <w:r w:rsidR="00180DF2" w:rsidRPr="00791C43">
        <w:rPr>
          <w:sz w:val="24"/>
          <w:szCs w:val="24"/>
        </w:rPr>
        <w:t xml:space="preserve"> </w:t>
      </w:r>
      <w:r w:rsidR="00180DF2" w:rsidRPr="00791C43">
        <w:rPr>
          <w:sz w:val="24"/>
          <w:szCs w:val="24"/>
        </w:rPr>
        <w:t>Manufacturers may need to focus on improving battery range</w:t>
      </w:r>
      <w:r w:rsidR="00180DF2" w:rsidRPr="00791C43">
        <w:rPr>
          <w:sz w:val="24"/>
          <w:szCs w:val="24"/>
        </w:rPr>
        <w:t>.</w:t>
      </w:r>
    </w:p>
    <w:p w14:paraId="67B935AF" w14:textId="61E76B29" w:rsidR="00EB1A8C" w:rsidRPr="00791C43" w:rsidRDefault="00EB1A8C" w:rsidP="00D97A3B">
      <w:pPr>
        <w:numPr>
          <w:ilvl w:val="0"/>
          <w:numId w:val="1"/>
        </w:numPr>
        <w:spacing w:after="0" w:line="276" w:lineRule="auto"/>
        <w:rPr>
          <w:sz w:val="24"/>
          <w:szCs w:val="24"/>
        </w:rPr>
      </w:pPr>
      <w:r w:rsidRPr="00791C43">
        <w:rPr>
          <w:sz w:val="24"/>
          <w:szCs w:val="24"/>
        </w:rPr>
        <w:t>Very few vehicles exceed 300</w:t>
      </w:r>
      <w:r w:rsidR="00125655" w:rsidRPr="00791C43">
        <w:rPr>
          <w:sz w:val="24"/>
          <w:szCs w:val="24"/>
        </w:rPr>
        <w:t xml:space="preserve"> miles</w:t>
      </w:r>
      <w:r w:rsidRPr="00791C43">
        <w:rPr>
          <w:sz w:val="24"/>
          <w:szCs w:val="24"/>
        </w:rPr>
        <w:t xml:space="preserve"> of range</w:t>
      </w:r>
      <w:r w:rsidRPr="00791C43">
        <w:rPr>
          <w:sz w:val="24"/>
          <w:szCs w:val="24"/>
        </w:rPr>
        <w:t xml:space="preserve">. </w:t>
      </w:r>
      <w:r w:rsidRPr="00791C43">
        <w:rPr>
          <w:sz w:val="24"/>
          <w:szCs w:val="24"/>
        </w:rPr>
        <w:t>This shows that long-range models are rare in the dataset</w:t>
      </w:r>
      <w:r w:rsidR="00A56B04">
        <w:rPr>
          <w:sz w:val="24"/>
          <w:szCs w:val="24"/>
        </w:rPr>
        <w:t>.</w:t>
      </w:r>
    </w:p>
    <w:p w14:paraId="3065F3A5" w14:textId="77777777" w:rsidR="004F2DEB" w:rsidRDefault="004F2DEB" w:rsidP="00EC0D02"/>
    <w:p w14:paraId="72E2ED06" w14:textId="77777777" w:rsidR="001B2386" w:rsidRDefault="001B2386" w:rsidP="001B2386">
      <w:pPr>
        <w:rPr>
          <w:rFonts w:cstheme="minorHAnsi"/>
          <w:sz w:val="28"/>
          <w:szCs w:val="28"/>
        </w:rPr>
      </w:pPr>
      <w:r w:rsidRPr="00993E40">
        <w:rPr>
          <w:rFonts w:ascii="Segoe UI Emoji" w:hAnsi="Segoe UI Emoji" w:cs="Segoe UI Emoji"/>
          <w:sz w:val="24"/>
          <w:szCs w:val="24"/>
        </w:rPr>
        <w:t>🔍</w:t>
      </w:r>
      <w:r w:rsidRPr="00993E40">
        <w:rPr>
          <w:rFonts w:cstheme="minorHAnsi"/>
          <w:sz w:val="24"/>
          <w:szCs w:val="24"/>
        </w:rPr>
        <w:t> </w:t>
      </w:r>
      <w:r w:rsidRPr="00451CED">
        <w:rPr>
          <w:rFonts w:cstheme="minorHAnsi"/>
          <w:b/>
          <w:bCs/>
          <w:sz w:val="28"/>
          <w:szCs w:val="28"/>
        </w:rPr>
        <w:t>KEY FINDINGS</w:t>
      </w:r>
      <w:r w:rsidRPr="00451CED">
        <w:rPr>
          <w:rFonts w:cstheme="minorHAnsi"/>
          <w:sz w:val="28"/>
          <w:szCs w:val="28"/>
        </w:rPr>
        <w:t>:</w:t>
      </w:r>
    </w:p>
    <w:p w14:paraId="310CDF65" w14:textId="77777777" w:rsidR="0037057A" w:rsidRDefault="0016085A" w:rsidP="0037057A">
      <w:pPr>
        <w:numPr>
          <w:ilvl w:val="0"/>
          <w:numId w:val="9"/>
        </w:numPr>
        <w:spacing w:after="0" w:line="276" w:lineRule="auto"/>
        <w:rPr>
          <w:rFonts w:cstheme="minorHAnsi"/>
          <w:sz w:val="28"/>
          <w:szCs w:val="28"/>
        </w:rPr>
      </w:pPr>
      <w:r w:rsidRPr="0061728B">
        <w:rPr>
          <w:sz w:val="24"/>
          <w:szCs w:val="24"/>
        </w:rPr>
        <w:t xml:space="preserve">The </w:t>
      </w:r>
      <w:r w:rsidR="00184F22" w:rsidRPr="0061728B">
        <w:rPr>
          <w:sz w:val="24"/>
          <w:szCs w:val="24"/>
        </w:rPr>
        <w:t>majority of</w:t>
      </w:r>
      <w:r w:rsidRPr="0061728B">
        <w:rPr>
          <w:sz w:val="24"/>
          <w:szCs w:val="24"/>
        </w:rPr>
        <w:t xml:space="preserve"> electric cars count in the dataset are primarily located in the state of Washington (WA)</w:t>
      </w:r>
      <w:r w:rsidR="00151CDF" w:rsidRPr="0061728B">
        <w:rPr>
          <w:sz w:val="24"/>
          <w:szCs w:val="24"/>
        </w:rPr>
        <w:t xml:space="preserve">. </w:t>
      </w:r>
      <w:r w:rsidR="0061728B" w:rsidRPr="0061728B">
        <w:rPr>
          <w:sz w:val="24"/>
          <w:szCs w:val="24"/>
        </w:rPr>
        <w:t> While King and Clark counties have the highest number of electric cars, there is still potential to expand the use of electric cars in other counties in the state of Washington.</w:t>
      </w:r>
    </w:p>
    <w:p w14:paraId="52BEB8D6" w14:textId="3A23EE80" w:rsidR="008108A6" w:rsidRPr="009E2641" w:rsidRDefault="00F13DA3" w:rsidP="009E2641">
      <w:pPr>
        <w:numPr>
          <w:ilvl w:val="0"/>
          <w:numId w:val="9"/>
        </w:numPr>
        <w:spacing w:line="276" w:lineRule="auto"/>
      </w:pPr>
      <w:r w:rsidRPr="0037057A">
        <w:rPr>
          <w:sz w:val="24"/>
          <w:szCs w:val="24"/>
        </w:rPr>
        <w:t xml:space="preserve">2023 was a big year for the electric </w:t>
      </w:r>
      <w:r w:rsidRPr="009E2641">
        <w:rPr>
          <w:sz w:val="24"/>
          <w:szCs w:val="24"/>
        </w:rPr>
        <w:t>car</w:t>
      </w:r>
      <w:r w:rsidRPr="009E2641">
        <w:rPr>
          <w:sz w:val="24"/>
          <w:szCs w:val="24"/>
        </w:rPr>
        <w:t>s</w:t>
      </w:r>
      <w:r w:rsidR="009E2641" w:rsidRPr="009E2641">
        <w:rPr>
          <w:sz w:val="24"/>
          <w:szCs w:val="24"/>
        </w:rPr>
        <w:t xml:space="preserve"> </w:t>
      </w:r>
      <w:r w:rsidR="009E2641" w:rsidRPr="009E2641">
        <w:rPr>
          <w:sz w:val="24"/>
          <w:szCs w:val="24"/>
          <w:lang w:val="en"/>
        </w:rPr>
        <w:t xml:space="preserve">with companies investing heavily in them and people starting to really understand that electric cars are good for the planet. </w:t>
      </w:r>
    </w:p>
    <w:p w14:paraId="224A1A79" w14:textId="33B99C23" w:rsidR="00F13DA3" w:rsidRDefault="0037057A" w:rsidP="0011771A">
      <w:pPr>
        <w:numPr>
          <w:ilvl w:val="0"/>
          <w:numId w:val="9"/>
        </w:numPr>
        <w:spacing w:after="0" w:line="276" w:lineRule="auto"/>
        <w:rPr>
          <w:rFonts w:cstheme="minorHAnsi"/>
          <w:sz w:val="24"/>
          <w:szCs w:val="24"/>
        </w:rPr>
      </w:pPr>
      <w:r w:rsidRPr="0037057A">
        <w:rPr>
          <w:rFonts w:cstheme="minorHAnsi"/>
          <w:sz w:val="24"/>
          <w:szCs w:val="24"/>
        </w:rPr>
        <w:t xml:space="preserve">Tesla remains the industry leader in EV </w:t>
      </w:r>
      <w:r w:rsidR="000E27C3">
        <w:rPr>
          <w:rFonts w:cstheme="minorHAnsi"/>
          <w:sz w:val="24"/>
          <w:szCs w:val="24"/>
        </w:rPr>
        <w:t>market</w:t>
      </w:r>
      <w:r w:rsidRPr="0037057A">
        <w:rPr>
          <w:rFonts w:cstheme="minorHAnsi"/>
          <w:sz w:val="24"/>
          <w:szCs w:val="24"/>
        </w:rPr>
        <w:t>, suggesting high demand for its vehicles. Other manufacturers should analyze Tesla’s success (</w:t>
      </w:r>
      <w:r w:rsidR="000E27C3">
        <w:rPr>
          <w:rFonts w:cstheme="minorHAnsi"/>
          <w:sz w:val="24"/>
          <w:szCs w:val="24"/>
        </w:rPr>
        <w:t>rang</w:t>
      </w:r>
      <w:r w:rsidRPr="0037057A">
        <w:rPr>
          <w:rFonts w:cstheme="minorHAnsi"/>
          <w:sz w:val="24"/>
          <w:szCs w:val="24"/>
        </w:rPr>
        <w:t>e, charging network, brand loyalty) to improve their market share.</w:t>
      </w:r>
    </w:p>
    <w:p w14:paraId="1616139E" w14:textId="77777777" w:rsidR="00022199" w:rsidRDefault="005D6D40" w:rsidP="00CD07C7">
      <w:pPr>
        <w:numPr>
          <w:ilvl w:val="0"/>
          <w:numId w:val="9"/>
        </w:numPr>
        <w:spacing w:after="0" w:line="276" w:lineRule="auto"/>
        <w:rPr>
          <w:rFonts w:cstheme="minorHAnsi"/>
          <w:sz w:val="24"/>
          <w:szCs w:val="24"/>
        </w:rPr>
      </w:pPr>
      <w:r w:rsidRPr="005D6D40">
        <w:rPr>
          <w:rFonts w:cstheme="minorHAnsi"/>
          <w:sz w:val="24"/>
          <w:szCs w:val="24"/>
        </w:rPr>
        <w:lastRenderedPageBreak/>
        <w:t>There is a significant number of vehicles with "Eligibility unknown as battery range has not been researched." To improve the understanding of the electric vehicle market, it is essential to collect and analyze data on battery range for all electric vehicles.</w:t>
      </w:r>
    </w:p>
    <w:p w14:paraId="021A35F8" w14:textId="77777777" w:rsidR="00803C92" w:rsidRDefault="00CD07C7" w:rsidP="00803C92">
      <w:pPr>
        <w:numPr>
          <w:ilvl w:val="0"/>
          <w:numId w:val="9"/>
        </w:numPr>
        <w:spacing w:after="0" w:line="276" w:lineRule="auto"/>
        <w:rPr>
          <w:rFonts w:cstheme="minorHAnsi"/>
          <w:sz w:val="24"/>
          <w:szCs w:val="24"/>
        </w:rPr>
      </w:pPr>
      <w:r w:rsidRPr="00CD07C7">
        <w:rPr>
          <w:rFonts w:cstheme="minorHAnsi"/>
          <w:sz w:val="24"/>
          <w:szCs w:val="24"/>
        </w:rPr>
        <w:t>BEVs' dominance indicates that consumers and manufacturers are prioritizing fully electric cars over hybrids.</w:t>
      </w:r>
    </w:p>
    <w:p w14:paraId="6B0B7BCB" w14:textId="7A590889" w:rsidR="005F1FE9" w:rsidRPr="005F1FE9" w:rsidRDefault="00803C92" w:rsidP="00EC0D02">
      <w:pPr>
        <w:numPr>
          <w:ilvl w:val="0"/>
          <w:numId w:val="9"/>
        </w:numPr>
        <w:spacing w:after="0" w:line="276" w:lineRule="auto"/>
        <w:rPr>
          <w:rFonts w:cstheme="minorHAnsi"/>
        </w:rPr>
      </w:pPr>
      <w:r w:rsidRPr="00803C92">
        <w:rPr>
          <w:rFonts w:cstheme="minorHAnsi"/>
          <w:sz w:val="24"/>
          <w:szCs w:val="24"/>
        </w:rPr>
        <w:t>Puget Sound Energy &amp; Seattle-Tacoma areas are key hubs</w:t>
      </w:r>
      <w:r w:rsidR="00902CBD">
        <w:rPr>
          <w:rFonts w:cstheme="minorHAnsi"/>
          <w:sz w:val="24"/>
          <w:szCs w:val="24"/>
        </w:rPr>
        <w:t xml:space="preserve"> for electric vehicles with</w:t>
      </w:r>
      <w:r w:rsidRPr="00803C92">
        <w:rPr>
          <w:rFonts w:cstheme="minorHAnsi"/>
          <w:sz w:val="24"/>
          <w:szCs w:val="24"/>
        </w:rPr>
        <w:t xml:space="preserve"> stronger charging infrastructure.</w:t>
      </w:r>
      <w:r w:rsidR="001724A6" w:rsidRPr="001724A6">
        <w:rPr>
          <w:rFonts w:cstheme="minorHAnsi"/>
          <w:sz w:val="24"/>
          <w:szCs w:val="24"/>
        </w:rPr>
        <w:t xml:space="preserve"> </w:t>
      </w:r>
    </w:p>
    <w:p w14:paraId="1B0AD3DE" w14:textId="5A8CEA75" w:rsidR="004F2DEB" w:rsidRPr="00907872" w:rsidRDefault="001724A6" w:rsidP="00EC0D02">
      <w:pPr>
        <w:numPr>
          <w:ilvl w:val="0"/>
          <w:numId w:val="9"/>
        </w:numPr>
        <w:spacing w:after="0" w:line="276" w:lineRule="auto"/>
        <w:rPr>
          <w:rFonts w:cstheme="minorHAnsi"/>
        </w:rPr>
      </w:pPr>
      <w:r w:rsidRPr="00803C92">
        <w:rPr>
          <w:rFonts w:cstheme="minorHAnsi"/>
          <w:sz w:val="24"/>
          <w:szCs w:val="24"/>
        </w:rPr>
        <w:t>Future trends could be influenced by charging infrastructure expansion</w:t>
      </w:r>
      <w:r w:rsidR="007B2C44">
        <w:rPr>
          <w:rFonts w:cstheme="minorHAnsi"/>
          <w:sz w:val="24"/>
          <w:szCs w:val="24"/>
        </w:rPr>
        <w:t xml:space="preserve"> or </w:t>
      </w:r>
      <w:r w:rsidRPr="00803C92">
        <w:rPr>
          <w:rFonts w:cstheme="minorHAnsi"/>
          <w:sz w:val="24"/>
          <w:szCs w:val="24"/>
        </w:rPr>
        <w:t>battery technology advancements</w:t>
      </w:r>
      <w:r w:rsidR="00355C61">
        <w:rPr>
          <w:rFonts w:cstheme="minorHAnsi"/>
          <w:sz w:val="24"/>
          <w:szCs w:val="24"/>
        </w:rPr>
        <w:t>.</w:t>
      </w:r>
    </w:p>
    <w:p w14:paraId="76F4BC9A" w14:textId="77777777" w:rsidR="004F2DEB" w:rsidRDefault="004F2DEB" w:rsidP="00EC0D02"/>
    <w:p w14:paraId="54BC0ECA" w14:textId="5638585F" w:rsidR="005470C4" w:rsidRDefault="005470C4"/>
    <w:sectPr w:rsidR="005470C4" w:rsidSect="00C1480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46667"/>
    <w:multiLevelType w:val="multilevel"/>
    <w:tmpl w:val="77EE86D0"/>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1" w15:restartNumberingAfterBreak="0">
    <w:nsid w:val="10F546FA"/>
    <w:multiLevelType w:val="hybridMultilevel"/>
    <w:tmpl w:val="81980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E0EFB"/>
    <w:multiLevelType w:val="hybridMultilevel"/>
    <w:tmpl w:val="B64AD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B77A12"/>
    <w:multiLevelType w:val="hybridMultilevel"/>
    <w:tmpl w:val="CF163426"/>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2AED03DB"/>
    <w:multiLevelType w:val="hybridMultilevel"/>
    <w:tmpl w:val="44FE1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41999"/>
    <w:multiLevelType w:val="hybridMultilevel"/>
    <w:tmpl w:val="19843BE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E7388A"/>
    <w:multiLevelType w:val="hybridMultilevel"/>
    <w:tmpl w:val="82DE257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3C012500"/>
    <w:multiLevelType w:val="hybridMultilevel"/>
    <w:tmpl w:val="771AC40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410765E7"/>
    <w:multiLevelType w:val="multilevel"/>
    <w:tmpl w:val="4668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D678C6"/>
    <w:multiLevelType w:val="multilevel"/>
    <w:tmpl w:val="41BE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D871AB"/>
    <w:multiLevelType w:val="hybridMultilevel"/>
    <w:tmpl w:val="793A2E04"/>
    <w:lvl w:ilvl="0" w:tplc="DFF2DA54">
      <w:start w:val="1"/>
      <w:numFmt w:val="decimal"/>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5FCB38EC"/>
    <w:multiLevelType w:val="hybridMultilevel"/>
    <w:tmpl w:val="0CB01B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2DC64DF"/>
    <w:multiLevelType w:val="hybridMultilevel"/>
    <w:tmpl w:val="126E88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32001D9"/>
    <w:multiLevelType w:val="hybridMultilevel"/>
    <w:tmpl w:val="9CFAA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63527F"/>
    <w:multiLevelType w:val="multilevel"/>
    <w:tmpl w:val="504C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B8729F"/>
    <w:multiLevelType w:val="multilevel"/>
    <w:tmpl w:val="40D0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E93827"/>
    <w:multiLevelType w:val="multilevel"/>
    <w:tmpl w:val="03D2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98419D"/>
    <w:multiLevelType w:val="hybridMultilevel"/>
    <w:tmpl w:val="72909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0130541">
    <w:abstractNumId w:val="15"/>
  </w:num>
  <w:num w:numId="2" w16cid:durableId="1451437039">
    <w:abstractNumId w:val="9"/>
  </w:num>
  <w:num w:numId="3" w16cid:durableId="1225022930">
    <w:abstractNumId w:val="17"/>
  </w:num>
  <w:num w:numId="4" w16cid:durableId="63724329">
    <w:abstractNumId w:val="10"/>
  </w:num>
  <w:num w:numId="5" w16cid:durableId="329604654">
    <w:abstractNumId w:val="13"/>
  </w:num>
  <w:num w:numId="6" w16cid:durableId="823662762">
    <w:abstractNumId w:val="12"/>
  </w:num>
  <w:num w:numId="7" w16cid:durableId="1865052258">
    <w:abstractNumId w:val="7"/>
  </w:num>
  <w:num w:numId="8" w16cid:durableId="1179540518">
    <w:abstractNumId w:val="11"/>
  </w:num>
  <w:num w:numId="9" w16cid:durableId="809059705">
    <w:abstractNumId w:val="14"/>
  </w:num>
  <w:num w:numId="10" w16cid:durableId="1068190152">
    <w:abstractNumId w:val="0"/>
  </w:num>
  <w:num w:numId="11" w16cid:durableId="1776054926">
    <w:abstractNumId w:val="8"/>
  </w:num>
  <w:num w:numId="12" w16cid:durableId="1497647568">
    <w:abstractNumId w:val="16"/>
  </w:num>
  <w:num w:numId="13" w16cid:durableId="893076958">
    <w:abstractNumId w:val="2"/>
  </w:num>
  <w:num w:numId="14" w16cid:durableId="986663784">
    <w:abstractNumId w:val="1"/>
  </w:num>
  <w:num w:numId="15" w16cid:durableId="932662194">
    <w:abstractNumId w:val="5"/>
  </w:num>
  <w:num w:numId="16" w16cid:durableId="1643995476">
    <w:abstractNumId w:val="4"/>
  </w:num>
  <w:num w:numId="17" w16cid:durableId="461971546">
    <w:abstractNumId w:val="3"/>
  </w:num>
  <w:num w:numId="18" w16cid:durableId="10522663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0C4"/>
    <w:rsid w:val="00016140"/>
    <w:rsid w:val="0001749B"/>
    <w:rsid w:val="00022199"/>
    <w:rsid w:val="00035752"/>
    <w:rsid w:val="0004166A"/>
    <w:rsid w:val="00051B0F"/>
    <w:rsid w:val="000705D8"/>
    <w:rsid w:val="0008270A"/>
    <w:rsid w:val="00093DBD"/>
    <w:rsid w:val="000B3F13"/>
    <w:rsid w:val="000C2D14"/>
    <w:rsid w:val="000C39AF"/>
    <w:rsid w:val="000C7439"/>
    <w:rsid w:val="000D5C02"/>
    <w:rsid w:val="000E27C3"/>
    <w:rsid w:val="001144C6"/>
    <w:rsid w:val="00123553"/>
    <w:rsid w:val="00125655"/>
    <w:rsid w:val="00132D8F"/>
    <w:rsid w:val="0013363C"/>
    <w:rsid w:val="0014139E"/>
    <w:rsid w:val="00145465"/>
    <w:rsid w:val="00151CDF"/>
    <w:rsid w:val="0016085A"/>
    <w:rsid w:val="001706D9"/>
    <w:rsid w:val="001724A6"/>
    <w:rsid w:val="00180DF2"/>
    <w:rsid w:val="00184B7E"/>
    <w:rsid w:val="00184F22"/>
    <w:rsid w:val="0019098C"/>
    <w:rsid w:val="00190DAD"/>
    <w:rsid w:val="001B2386"/>
    <w:rsid w:val="001B7400"/>
    <w:rsid w:val="001D61AE"/>
    <w:rsid w:val="001D6EF0"/>
    <w:rsid w:val="001E7B8C"/>
    <w:rsid w:val="001F258C"/>
    <w:rsid w:val="002254B0"/>
    <w:rsid w:val="002345C2"/>
    <w:rsid w:val="002364A5"/>
    <w:rsid w:val="0024044A"/>
    <w:rsid w:val="00245F6B"/>
    <w:rsid w:val="00254CD4"/>
    <w:rsid w:val="002805FA"/>
    <w:rsid w:val="002A19CC"/>
    <w:rsid w:val="002A5322"/>
    <w:rsid w:val="002B36F3"/>
    <w:rsid w:val="002E033F"/>
    <w:rsid w:val="002E1751"/>
    <w:rsid w:val="00311DD0"/>
    <w:rsid w:val="00324B57"/>
    <w:rsid w:val="00325625"/>
    <w:rsid w:val="00325877"/>
    <w:rsid w:val="0032699B"/>
    <w:rsid w:val="00336D3C"/>
    <w:rsid w:val="0035212F"/>
    <w:rsid w:val="003534AB"/>
    <w:rsid w:val="00355C61"/>
    <w:rsid w:val="0037057A"/>
    <w:rsid w:val="003973CB"/>
    <w:rsid w:val="003A673A"/>
    <w:rsid w:val="003C0067"/>
    <w:rsid w:val="003C08F7"/>
    <w:rsid w:val="003C13FB"/>
    <w:rsid w:val="003C3429"/>
    <w:rsid w:val="003D452E"/>
    <w:rsid w:val="003D4B59"/>
    <w:rsid w:val="00406BB1"/>
    <w:rsid w:val="00411EA9"/>
    <w:rsid w:val="004421CC"/>
    <w:rsid w:val="0044701D"/>
    <w:rsid w:val="004510E1"/>
    <w:rsid w:val="00455480"/>
    <w:rsid w:val="00494907"/>
    <w:rsid w:val="004B71D3"/>
    <w:rsid w:val="004D59D6"/>
    <w:rsid w:val="004F2DEB"/>
    <w:rsid w:val="004F38EB"/>
    <w:rsid w:val="004F4353"/>
    <w:rsid w:val="005110A7"/>
    <w:rsid w:val="005219CD"/>
    <w:rsid w:val="00533255"/>
    <w:rsid w:val="00542936"/>
    <w:rsid w:val="005470C4"/>
    <w:rsid w:val="005805CC"/>
    <w:rsid w:val="0059036C"/>
    <w:rsid w:val="005B2CD7"/>
    <w:rsid w:val="005B5BCC"/>
    <w:rsid w:val="005C103C"/>
    <w:rsid w:val="005C6774"/>
    <w:rsid w:val="005D1E25"/>
    <w:rsid w:val="005D43BA"/>
    <w:rsid w:val="005D5396"/>
    <w:rsid w:val="005D5DBE"/>
    <w:rsid w:val="005D6812"/>
    <w:rsid w:val="005D6D40"/>
    <w:rsid w:val="005D6E8F"/>
    <w:rsid w:val="005E2928"/>
    <w:rsid w:val="005E7189"/>
    <w:rsid w:val="005F1FE9"/>
    <w:rsid w:val="00600C8F"/>
    <w:rsid w:val="0060632F"/>
    <w:rsid w:val="0061728B"/>
    <w:rsid w:val="006271C1"/>
    <w:rsid w:val="00646F66"/>
    <w:rsid w:val="006600BA"/>
    <w:rsid w:val="00683D08"/>
    <w:rsid w:val="006913CE"/>
    <w:rsid w:val="006A3EB4"/>
    <w:rsid w:val="006A3FA2"/>
    <w:rsid w:val="006A41AF"/>
    <w:rsid w:val="006B7476"/>
    <w:rsid w:val="006C464C"/>
    <w:rsid w:val="006C624D"/>
    <w:rsid w:val="006C7307"/>
    <w:rsid w:val="006E5401"/>
    <w:rsid w:val="006F7971"/>
    <w:rsid w:val="00711A5F"/>
    <w:rsid w:val="007167E2"/>
    <w:rsid w:val="00724B62"/>
    <w:rsid w:val="00735715"/>
    <w:rsid w:val="00742AD1"/>
    <w:rsid w:val="00743DE8"/>
    <w:rsid w:val="00750759"/>
    <w:rsid w:val="00755A2D"/>
    <w:rsid w:val="0077048C"/>
    <w:rsid w:val="007806A6"/>
    <w:rsid w:val="0078138F"/>
    <w:rsid w:val="00791C43"/>
    <w:rsid w:val="007A38D3"/>
    <w:rsid w:val="007B2C44"/>
    <w:rsid w:val="007B5DC4"/>
    <w:rsid w:val="007B6B48"/>
    <w:rsid w:val="007C43DA"/>
    <w:rsid w:val="007C4DEF"/>
    <w:rsid w:val="007D60EC"/>
    <w:rsid w:val="007E5552"/>
    <w:rsid w:val="007E6290"/>
    <w:rsid w:val="008001E8"/>
    <w:rsid w:val="00803C92"/>
    <w:rsid w:val="008108A6"/>
    <w:rsid w:val="0082162A"/>
    <w:rsid w:val="00840314"/>
    <w:rsid w:val="00841975"/>
    <w:rsid w:val="00842500"/>
    <w:rsid w:val="008658B3"/>
    <w:rsid w:val="00873E0B"/>
    <w:rsid w:val="00876383"/>
    <w:rsid w:val="00886C97"/>
    <w:rsid w:val="0089116E"/>
    <w:rsid w:val="008A6F86"/>
    <w:rsid w:val="008B717F"/>
    <w:rsid w:val="008C6B57"/>
    <w:rsid w:val="008C6F5B"/>
    <w:rsid w:val="008D731E"/>
    <w:rsid w:val="008E6F01"/>
    <w:rsid w:val="008F1407"/>
    <w:rsid w:val="008F5148"/>
    <w:rsid w:val="00902CBD"/>
    <w:rsid w:val="00904FD5"/>
    <w:rsid w:val="0090753F"/>
    <w:rsid w:val="00907872"/>
    <w:rsid w:val="00913C55"/>
    <w:rsid w:val="009228A6"/>
    <w:rsid w:val="00935232"/>
    <w:rsid w:val="00953579"/>
    <w:rsid w:val="009616A1"/>
    <w:rsid w:val="009624E9"/>
    <w:rsid w:val="0097505B"/>
    <w:rsid w:val="00981156"/>
    <w:rsid w:val="00983294"/>
    <w:rsid w:val="0098427A"/>
    <w:rsid w:val="00987BB6"/>
    <w:rsid w:val="00992EC5"/>
    <w:rsid w:val="0099391D"/>
    <w:rsid w:val="00996C31"/>
    <w:rsid w:val="009A77DF"/>
    <w:rsid w:val="009B326E"/>
    <w:rsid w:val="009C2485"/>
    <w:rsid w:val="009D1AFC"/>
    <w:rsid w:val="009E127D"/>
    <w:rsid w:val="009E2641"/>
    <w:rsid w:val="00A0426C"/>
    <w:rsid w:val="00A115AF"/>
    <w:rsid w:val="00A12267"/>
    <w:rsid w:val="00A1522F"/>
    <w:rsid w:val="00A16766"/>
    <w:rsid w:val="00A2740B"/>
    <w:rsid w:val="00A45AF7"/>
    <w:rsid w:val="00A56B04"/>
    <w:rsid w:val="00A765A8"/>
    <w:rsid w:val="00A8295F"/>
    <w:rsid w:val="00AC029A"/>
    <w:rsid w:val="00AC2145"/>
    <w:rsid w:val="00AC21E5"/>
    <w:rsid w:val="00AC6E33"/>
    <w:rsid w:val="00AC7074"/>
    <w:rsid w:val="00AD4CBD"/>
    <w:rsid w:val="00AE54E6"/>
    <w:rsid w:val="00B274E0"/>
    <w:rsid w:val="00B40ACF"/>
    <w:rsid w:val="00B500F3"/>
    <w:rsid w:val="00B73CB6"/>
    <w:rsid w:val="00B75E4D"/>
    <w:rsid w:val="00B81581"/>
    <w:rsid w:val="00B81875"/>
    <w:rsid w:val="00B877D2"/>
    <w:rsid w:val="00B9095A"/>
    <w:rsid w:val="00BA09D6"/>
    <w:rsid w:val="00BC3A6A"/>
    <w:rsid w:val="00BC47A6"/>
    <w:rsid w:val="00BF4882"/>
    <w:rsid w:val="00C037D4"/>
    <w:rsid w:val="00C14802"/>
    <w:rsid w:val="00C36D24"/>
    <w:rsid w:val="00C475BD"/>
    <w:rsid w:val="00C64C55"/>
    <w:rsid w:val="00C74CC9"/>
    <w:rsid w:val="00C959D5"/>
    <w:rsid w:val="00C96C13"/>
    <w:rsid w:val="00C97EDF"/>
    <w:rsid w:val="00CC4A28"/>
    <w:rsid w:val="00CD07C7"/>
    <w:rsid w:val="00CD4EEA"/>
    <w:rsid w:val="00CE33FF"/>
    <w:rsid w:val="00CE65C4"/>
    <w:rsid w:val="00CF7546"/>
    <w:rsid w:val="00D07422"/>
    <w:rsid w:val="00D2150F"/>
    <w:rsid w:val="00D4074B"/>
    <w:rsid w:val="00D45D23"/>
    <w:rsid w:val="00D60D92"/>
    <w:rsid w:val="00D72C75"/>
    <w:rsid w:val="00D83B6B"/>
    <w:rsid w:val="00D8419A"/>
    <w:rsid w:val="00D97A3B"/>
    <w:rsid w:val="00DA5F93"/>
    <w:rsid w:val="00DD5EA3"/>
    <w:rsid w:val="00DE1F6E"/>
    <w:rsid w:val="00DE2B9C"/>
    <w:rsid w:val="00DE3EC5"/>
    <w:rsid w:val="00DE5B5D"/>
    <w:rsid w:val="00E215E9"/>
    <w:rsid w:val="00E23876"/>
    <w:rsid w:val="00E42B8F"/>
    <w:rsid w:val="00E639CA"/>
    <w:rsid w:val="00E73B80"/>
    <w:rsid w:val="00E74019"/>
    <w:rsid w:val="00E9079C"/>
    <w:rsid w:val="00E94567"/>
    <w:rsid w:val="00E96F65"/>
    <w:rsid w:val="00EB10E4"/>
    <w:rsid w:val="00EB1A8C"/>
    <w:rsid w:val="00EC0D02"/>
    <w:rsid w:val="00EC2C68"/>
    <w:rsid w:val="00ED008A"/>
    <w:rsid w:val="00EF3BDB"/>
    <w:rsid w:val="00F13DA3"/>
    <w:rsid w:val="00F37C6A"/>
    <w:rsid w:val="00F719D2"/>
    <w:rsid w:val="00FC4488"/>
    <w:rsid w:val="00FE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30770"/>
  <w15:chartTrackingRefBased/>
  <w15:docId w15:val="{6768F3C4-90F2-4C7D-9BBD-9587B2DA0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0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70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470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70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70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70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0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0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0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0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70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470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70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70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70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0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0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0C4"/>
    <w:rPr>
      <w:rFonts w:eastAsiaTheme="majorEastAsia" w:cstheme="majorBidi"/>
      <w:color w:val="272727" w:themeColor="text1" w:themeTint="D8"/>
    </w:rPr>
  </w:style>
  <w:style w:type="paragraph" w:styleId="Title">
    <w:name w:val="Title"/>
    <w:basedOn w:val="Normal"/>
    <w:next w:val="Normal"/>
    <w:link w:val="TitleChar"/>
    <w:uiPriority w:val="10"/>
    <w:qFormat/>
    <w:rsid w:val="005470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0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0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0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0C4"/>
    <w:pPr>
      <w:spacing w:before="160"/>
      <w:jc w:val="center"/>
    </w:pPr>
    <w:rPr>
      <w:i/>
      <w:iCs/>
      <w:color w:val="404040" w:themeColor="text1" w:themeTint="BF"/>
    </w:rPr>
  </w:style>
  <w:style w:type="character" w:customStyle="1" w:styleId="QuoteChar">
    <w:name w:val="Quote Char"/>
    <w:basedOn w:val="DefaultParagraphFont"/>
    <w:link w:val="Quote"/>
    <w:uiPriority w:val="29"/>
    <w:rsid w:val="005470C4"/>
    <w:rPr>
      <w:i/>
      <w:iCs/>
      <w:color w:val="404040" w:themeColor="text1" w:themeTint="BF"/>
    </w:rPr>
  </w:style>
  <w:style w:type="paragraph" w:styleId="ListParagraph">
    <w:name w:val="List Paragraph"/>
    <w:basedOn w:val="Normal"/>
    <w:uiPriority w:val="34"/>
    <w:qFormat/>
    <w:rsid w:val="005470C4"/>
    <w:pPr>
      <w:ind w:left="720"/>
      <w:contextualSpacing/>
    </w:pPr>
  </w:style>
  <w:style w:type="character" w:styleId="IntenseEmphasis">
    <w:name w:val="Intense Emphasis"/>
    <w:basedOn w:val="DefaultParagraphFont"/>
    <w:uiPriority w:val="21"/>
    <w:qFormat/>
    <w:rsid w:val="005470C4"/>
    <w:rPr>
      <w:i/>
      <w:iCs/>
      <w:color w:val="2F5496" w:themeColor="accent1" w:themeShade="BF"/>
    </w:rPr>
  </w:style>
  <w:style w:type="paragraph" w:styleId="IntenseQuote">
    <w:name w:val="Intense Quote"/>
    <w:basedOn w:val="Normal"/>
    <w:next w:val="Normal"/>
    <w:link w:val="IntenseQuoteChar"/>
    <w:uiPriority w:val="30"/>
    <w:qFormat/>
    <w:rsid w:val="005470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70C4"/>
    <w:rPr>
      <w:i/>
      <w:iCs/>
      <w:color w:val="2F5496" w:themeColor="accent1" w:themeShade="BF"/>
    </w:rPr>
  </w:style>
  <w:style w:type="character" w:styleId="IntenseReference">
    <w:name w:val="Intense Reference"/>
    <w:basedOn w:val="DefaultParagraphFont"/>
    <w:uiPriority w:val="32"/>
    <w:qFormat/>
    <w:rsid w:val="005470C4"/>
    <w:rPr>
      <w:b/>
      <w:bCs/>
      <w:smallCaps/>
      <w:color w:val="2F5496" w:themeColor="accent1" w:themeShade="BF"/>
      <w:spacing w:val="5"/>
    </w:rPr>
  </w:style>
  <w:style w:type="paragraph" w:styleId="NoSpacing">
    <w:name w:val="No Spacing"/>
    <w:link w:val="NoSpacingChar"/>
    <w:uiPriority w:val="1"/>
    <w:qFormat/>
    <w:rsid w:val="00E639C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639CA"/>
    <w:rPr>
      <w:rFonts w:eastAsiaTheme="minorEastAsia"/>
      <w:kern w:val="0"/>
      <w14:ligatures w14:val="none"/>
    </w:rPr>
  </w:style>
  <w:style w:type="character" w:styleId="Hyperlink">
    <w:name w:val="Hyperlink"/>
    <w:basedOn w:val="DefaultParagraphFont"/>
    <w:uiPriority w:val="99"/>
    <w:unhideWhenUsed/>
    <w:rsid w:val="00E639CA"/>
    <w:rPr>
      <w:color w:val="0563C1" w:themeColor="hyperlink"/>
      <w:u w:val="single"/>
    </w:rPr>
  </w:style>
  <w:style w:type="character" w:styleId="UnresolvedMention">
    <w:name w:val="Unresolved Mention"/>
    <w:basedOn w:val="DefaultParagraphFont"/>
    <w:uiPriority w:val="99"/>
    <w:semiHidden/>
    <w:unhideWhenUsed/>
    <w:rsid w:val="001E7B8C"/>
    <w:rPr>
      <w:color w:val="605E5C"/>
      <w:shd w:val="clear" w:color="auto" w:fill="E1DFDD"/>
    </w:rPr>
  </w:style>
  <w:style w:type="paragraph" w:styleId="HTMLPreformatted">
    <w:name w:val="HTML Preformatted"/>
    <w:basedOn w:val="Normal"/>
    <w:link w:val="HTMLPreformattedChar"/>
    <w:uiPriority w:val="99"/>
    <w:semiHidden/>
    <w:unhideWhenUsed/>
    <w:rsid w:val="009E264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E2641"/>
    <w:rPr>
      <w:rFonts w:ascii="Consolas" w:hAnsi="Consolas"/>
      <w:sz w:val="20"/>
      <w:szCs w:val="20"/>
    </w:rPr>
  </w:style>
  <w:style w:type="paragraph" w:customStyle="1" w:styleId="ew5ni">
    <w:name w:val="ew5ni"/>
    <w:basedOn w:val="Normal"/>
    <w:rsid w:val="00A152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04858">
      <w:bodyDiv w:val="1"/>
      <w:marLeft w:val="0"/>
      <w:marRight w:val="0"/>
      <w:marTop w:val="0"/>
      <w:marBottom w:val="0"/>
      <w:divBdr>
        <w:top w:val="none" w:sz="0" w:space="0" w:color="auto"/>
        <w:left w:val="none" w:sz="0" w:space="0" w:color="auto"/>
        <w:bottom w:val="none" w:sz="0" w:space="0" w:color="auto"/>
        <w:right w:val="none" w:sz="0" w:space="0" w:color="auto"/>
      </w:divBdr>
    </w:div>
    <w:div w:id="76096139">
      <w:bodyDiv w:val="1"/>
      <w:marLeft w:val="0"/>
      <w:marRight w:val="0"/>
      <w:marTop w:val="0"/>
      <w:marBottom w:val="0"/>
      <w:divBdr>
        <w:top w:val="none" w:sz="0" w:space="0" w:color="auto"/>
        <w:left w:val="none" w:sz="0" w:space="0" w:color="auto"/>
        <w:bottom w:val="none" w:sz="0" w:space="0" w:color="auto"/>
        <w:right w:val="none" w:sz="0" w:space="0" w:color="auto"/>
      </w:divBdr>
    </w:div>
    <w:div w:id="76876005">
      <w:bodyDiv w:val="1"/>
      <w:marLeft w:val="0"/>
      <w:marRight w:val="0"/>
      <w:marTop w:val="0"/>
      <w:marBottom w:val="0"/>
      <w:divBdr>
        <w:top w:val="none" w:sz="0" w:space="0" w:color="auto"/>
        <w:left w:val="none" w:sz="0" w:space="0" w:color="auto"/>
        <w:bottom w:val="none" w:sz="0" w:space="0" w:color="auto"/>
        <w:right w:val="none" w:sz="0" w:space="0" w:color="auto"/>
      </w:divBdr>
    </w:div>
    <w:div w:id="143667413">
      <w:bodyDiv w:val="1"/>
      <w:marLeft w:val="0"/>
      <w:marRight w:val="0"/>
      <w:marTop w:val="0"/>
      <w:marBottom w:val="0"/>
      <w:divBdr>
        <w:top w:val="none" w:sz="0" w:space="0" w:color="auto"/>
        <w:left w:val="none" w:sz="0" w:space="0" w:color="auto"/>
        <w:bottom w:val="none" w:sz="0" w:space="0" w:color="auto"/>
        <w:right w:val="none" w:sz="0" w:space="0" w:color="auto"/>
      </w:divBdr>
    </w:div>
    <w:div w:id="144787869">
      <w:bodyDiv w:val="1"/>
      <w:marLeft w:val="0"/>
      <w:marRight w:val="0"/>
      <w:marTop w:val="0"/>
      <w:marBottom w:val="0"/>
      <w:divBdr>
        <w:top w:val="none" w:sz="0" w:space="0" w:color="auto"/>
        <w:left w:val="none" w:sz="0" w:space="0" w:color="auto"/>
        <w:bottom w:val="none" w:sz="0" w:space="0" w:color="auto"/>
        <w:right w:val="none" w:sz="0" w:space="0" w:color="auto"/>
      </w:divBdr>
    </w:div>
    <w:div w:id="160849347">
      <w:bodyDiv w:val="1"/>
      <w:marLeft w:val="0"/>
      <w:marRight w:val="0"/>
      <w:marTop w:val="0"/>
      <w:marBottom w:val="0"/>
      <w:divBdr>
        <w:top w:val="none" w:sz="0" w:space="0" w:color="auto"/>
        <w:left w:val="none" w:sz="0" w:space="0" w:color="auto"/>
        <w:bottom w:val="none" w:sz="0" w:space="0" w:color="auto"/>
        <w:right w:val="none" w:sz="0" w:space="0" w:color="auto"/>
      </w:divBdr>
    </w:div>
    <w:div w:id="266154391">
      <w:bodyDiv w:val="1"/>
      <w:marLeft w:val="0"/>
      <w:marRight w:val="0"/>
      <w:marTop w:val="0"/>
      <w:marBottom w:val="0"/>
      <w:divBdr>
        <w:top w:val="none" w:sz="0" w:space="0" w:color="auto"/>
        <w:left w:val="none" w:sz="0" w:space="0" w:color="auto"/>
        <w:bottom w:val="none" w:sz="0" w:space="0" w:color="auto"/>
        <w:right w:val="none" w:sz="0" w:space="0" w:color="auto"/>
      </w:divBdr>
    </w:div>
    <w:div w:id="277686451">
      <w:bodyDiv w:val="1"/>
      <w:marLeft w:val="0"/>
      <w:marRight w:val="0"/>
      <w:marTop w:val="0"/>
      <w:marBottom w:val="0"/>
      <w:divBdr>
        <w:top w:val="none" w:sz="0" w:space="0" w:color="auto"/>
        <w:left w:val="none" w:sz="0" w:space="0" w:color="auto"/>
        <w:bottom w:val="none" w:sz="0" w:space="0" w:color="auto"/>
        <w:right w:val="none" w:sz="0" w:space="0" w:color="auto"/>
      </w:divBdr>
    </w:div>
    <w:div w:id="358433823">
      <w:bodyDiv w:val="1"/>
      <w:marLeft w:val="0"/>
      <w:marRight w:val="0"/>
      <w:marTop w:val="0"/>
      <w:marBottom w:val="0"/>
      <w:divBdr>
        <w:top w:val="none" w:sz="0" w:space="0" w:color="auto"/>
        <w:left w:val="none" w:sz="0" w:space="0" w:color="auto"/>
        <w:bottom w:val="none" w:sz="0" w:space="0" w:color="auto"/>
        <w:right w:val="none" w:sz="0" w:space="0" w:color="auto"/>
      </w:divBdr>
    </w:div>
    <w:div w:id="407074514">
      <w:bodyDiv w:val="1"/>
      <w:marLeft w:val="0"/>
      <w:marRight w:val="0"/>
      <w:marTop w:val="0"/>
      <w:marBottom w:val="0"/>
      <w:divBdr>
        <w:top w:val="none" w:sz="0" w:space="0" w:color="auto"/>
        <w:left w:val="none" w:sz="0" w:space="0" w:color="auto"/>
        <w:bottom w:val="none" w:sz="0" w:space="0" w:color="auto"/>
        <w:right w:val="none" w:sz="0" w:space="0" w:color="auto"/>
      </w:divBdr>
    </w:div>
    <w:div w:id="414280424">
      <w:bodyDiv w:val="1"/>
      <w:marLeft w:val="0"/>
      <w:marRight w:val="0"/>
      <w:marTop w:val="0"/>
      <w:marBottom w:val="0"/>
      <w:divBdr>
        <w:top w:val="none" w:sz="0" w:space="0" w:color="auto"/>
        <w:left w:val="none" w:sz="0" w:space="0" w:color="auto"/>
        <w:bottom w:val="none" w:sz="0" w:space="0" w:color="auto"/>
        <w:right w:val="none" w:sz="0" w:space="0" w:color="auto"/>
      </w:divBdr>
    </w:div>
    <w:div w:id="419983861">
      <w:bodyDiv w:val="1"/>
      <w:marLeft w:val="0"/>
      <w:marRight w:val="0"/>
      <w:marTop w:val="0"/>
      <w:marBottom w:val="0"/>
      <w:divBdr>
        <w:top w:val="none" w:sz="0" w:space="0" w:color="auto"/>
        <w:left w:val="none" w:sz="0" w:space="0" w:color="auto"/>
        <w:bottom w:val="none" w:sz="0" w:space="0" w:color="auto"/>
        <w:right w:val="none" w:sz="0" w:space="0" w:color="auto"/>
      </w:divBdr>
    </w:div>
    <w:div w:id="751898003">
      <w:bodyDiv w:val="1"/>
      <w:marLeft w:val="0"/>
      <w:marRight w:val="0"/>
      <w:marTop w:val="0"/>
      <w:marBottom w:val="0"/>
      <w:divBdr>
        <w:top w:val="none" w:sz="0" w:space="0" w:color="auto"/>
        <w:left w:val="none" w:sz="0" w:space="0" w:color="auto"/>
        <w:bottom w:val="none" w:sz="0" w:space="0" w:color="auto"/>
        <w:right w:val="none" w:sz="0" w:space="0" w:color="auto"/>
      </w:divBdr>
    </w:div>
    <w:div w:id="765534973">
      <w:bodyDiv w:val="1"/>
      <w:marLeft w:val="0"/>
      <w:marRight w:val="0"/>
      <w:marTop w:val="0"/>
      <w:marBottom w:val="0"/>
      <w:divBdr>
        <w:top w:val="none" w:sz="0" w:space="0" w:color="auto"/>
        <w:left w:val="none" w:sz="0" w:space="0" w:color="auto"/>
        <w:bottom w:val="none" w:sz="0" w:space="0" w:color="auto"/>
        <w:right w:val="none" w:sz="0" w:space="0" w:color="auto"/>
      </w:divBdr>
    </w:div>
    <w:div w:id="774209448">
      <w:bodyDiv w:val="1"/>
      <w:marLeft w:val="0"/>
      <w:marRight w:val="0"/>
      <w:marTop w:val="0"/>
      <w:marBottom w:val="0"/>
      <w:divBdr>
        <w:top w:val="none" w:sz="0" w:space="0" w:color="auto"/>
        <w:left w:val="none" w:sz="0" w:space="0" w:color="auto"/>
        <w:bottom w:val="none" w:sz="0" w:space="0" w:color="auto"/>
        <w:right w:val="none" w:sz="0" w:space="0" w:color="auto"/>
      </w:divBdr>
    </w:div>
    <w:div w:id="783963428">
      <w:bodyDiv w:val="1"/>
      <w:marLeft w:val="0"/>
      <w:marRight w:val="0"/>
      <w:marTop w:val="0"/>
      <w:marBottom w:val="0"/>
      <w:divBdr>
        <w:top w:val="none" w:sz="0" w:space="0" w:color="auto"/>
        <w:left w:val="none" w:sz="0" w:space="0" w:color="auto"/>
        <w:bottom w:val="none" w:sz="0" w:space="0" w:color="auto"/>
        <w:right w:val="none" w:sz="0" w:space="0" w:color="auto"/>
      </w:divBdr>
    </w:div>
    <w:div w:id="804543029">
      <w:bodyDiv w:val="1"/>
      <w:marLeft w:val="0"/>
      <w:marRight w:val="0"/>
      <w:marTop w:val="0"/>
      <w:marBottom w:val="0"/>
      <w:divBdr>
        <w:top w:val="none" w:sz="0" w:space="0" w:color="auto"/>
        <w:left w:val="none" w:sz="0" w:space="0" w:color="auto"/>
        <w:bottom w:val="none" w:sz="0" w:space="0" w:color="auto"/>
        <w:right w:val="none" w:sz="0" w:space="0" w:color="auto"/>
      </w:divBdr>
    </w:div>
    <w:div w:id="828056847">
      <w:bodyDiv w:val="1"/>
      <w:marLeft w:val="0"/>
      <w:marRight w:val="0"/>
      <w:marTop w:val="0"/>
      <w:marBottom w:val="0"/>
      <w:divBdr>
        <w:top w:val="none" w:sz="0" w:space="0" w:color="auto"/>
        <w:left w:val="none" w:sz="0" w:space="0" w:color="auto"/>
        <w:bottom w:val="none" w:sz="0" w:space="0" w:color="auto"/>
        <w:right w:val="none" w:sz="0" w:space="0" w:color="auto"/>
      </w:divBdr>
    </w:div>
    <w:div w:id="926770815">
      <w:bodyDiv w:val="1"/>
      <w:marLeft w:val="0"/>
      <w:marRight w:val="0"/>
      <w:marTop w:val="0"/>
      <w:marBottom w:val="0"/>
      <w:divBdr>
        <w:top w:val="none" w:sz="0" w:space="0" w:color="auto"/>
        <w:left w:val="none" w:sz="0" w:space="0" w:color="auto"/>
        <w:bottom w:val="none" w:sz="0" w:space="0" w:color="auto"/>
        <w:right w:val="none" w:sz="0" w:space="0" w:color="auto"/>
      </w:divBdr>
    </w:div>
    <w:div w:id="948899547">
      <w:bodyDiv w:val="1"/>
      <w:marLeft w:val="0"/>
      <w:marRight w:val="0"/>
      <w:marTop w:val="0"/>
      <w:marBottom w:val="0"/>
      <w:divBdr>
        <w:top w:val="none" w:sz="0" w:space="0" w:color="auto"/>
        <w:left w:val="none" w:sz="0" w:space="0" w:color="auto"/>
        <w:bottom w:val="none" w:sz="0" w:space="0" w:color="auto"/>
        <w:right w:val="none" w:sz="0" w:space="0" w:color="auto"/>
      </w:divBdr>
    </w:div>
    <w:div w:id="961306067">
      <w:bodyDiv w:val="1"/>
      <w:marLeft w:val="0"/>
      <w:marRight w:val="0"/>
      <w:marTop w:val="0"/>
      <w:marBottom w:val="0"/>
      <w:divBdr>
        <w:top w:val="none" w:sz="0" w:space="0" w:color="auto"/>
        <w:left w:val="none" w:sz="0" w:space="0" w:color="auto"/>
        <w:bottom w:val="none" w:sz="0" w:space="0" w:color="auto"/>
        <w:right w:val="none" w:sz="0" w:space="0" w:color="auto"/>
      </w:divBdr>
    </w:div>
    <w:div w:id="1050809299">
      <w:bodyDiv w:val="1"/>
      <w:marLeft w:val="0"/>
      <w:marRight w:val="0"/>
      <w:marTop w:val="0"/>
      <w:marBottom w:val="0"/>
      <w:divBdr>
        <w:top w:val="none" w:sz="0" w:space="0" w:color="auto"/>
        <w:left w:val="none" w:sz="0" w:space="0" w:color="auto"/>
        <w:bottom w:val="none" w:sz="0" w:space="0" w:color="auto"/>
        <w:right w:val="none" w:sz="0" w:space="0" w:color="auto"/>
      </w:divBdr>
    </w:div>
    <w:div w:id="1060976149">
      <w:bodyDiv w:val="1"/>
      <w:marLeft w:val="0"/>
      <w:marRight w:val="0"/>
      <w:marTop w:val="0"/>
      <w:marBottom w:val="0"/>
      <w:divBdr>
        <w:top w:val="none" w:sz="0" w:space="0" w:color="auto"/>
        <w:left w:val="none" w:sz="0" w:space="0" w:color="auto"/>
        <w:bottom w:val="none" w:sz="0" w:space="0" w:color="auto"/>
        <w:right w:val="none" w:sz="0" w:space="0" w:color="auto"/>
      </w:divBdr>
    </w:div>
    <w:div w:id="1127360294">
      <w:bodyDiv w:val="1"/>
      <w:marLeft w:val="0"/>
      <w:marRight w:val="0"/>
      <w:marTop w:val="0"/>
      <w:marBottom w:val="0"/>
      <w:divBdr>
        <w:top w:val="none" w:sz="0" w:space="0" w:color="auto"/>
        <w:left w:val="none" w:sz="0" w:space="0" w:color="auto"/>
        <w:bottom w:val="none" w:sz="0" w:space="0" w:color="auto"/>
        <w:right w:val="none" w:sz="0" w:space="0" w:color="auto"/>
      </w:divBdr>
    </w:div>
    <w:div w:id="1139374646">
      <w:bodyDiv w:val="1"/>
      <w:marLeft w:val="0"/>
      <w:marRight w:val="0"/>
      <w:marTop w:val="0"/>
      <w:marBottom w:val="0"/>
      <w:divBdr>
        <w:top w:val="none" w:sz="0" w:space="0" w:color="auto"/>
        <w:left w:val="none" w:sz="0" w:space="0" w:color="auto"/>
        <w:bottom w:val="none" w:sz="0" w:space="0" w:color="auto"/>
        <w:right w:val="none" w:sz="0" w:space="0" w:color="auto"/>
      </w:divBdr>
    </w:div>
    <w:div w:id="1299074387">
      <w:bodyDiv w:val="1"/>
      <w:marLeft w:val="0"/>
      <w:marRight w:val="0"/>
      <w:marTop w:val="0"/>
      <w:marBottom w:val="0"/>
      <w:divBdr>
        <w:top w:val="none" w:sz="0" w:space="0" w:color="auto"/>
        <w:left w:val="none" w:sz="0" w:space="0" w:color="auto"/>
        <w:bottom w:val="none" w:sz="0" w:space="0" w:color="auto"/>
        <w:right w:val="none" w:sz="0" w:space="0" w:color="auto"/>
      </w:divBdr>
    </w:div>
    <w:div w:id="1314605887">
      <w:bodyDiv w:val="1"/>
      <w:marLeft w:val="0"/>
      <w:marRight w:val="0"/>
      <w:marTop w:val="0"/>
      <w:marBottom w:val="0"/>
      <w:divBdr>
        <w:top w:val="none" w:sz="0" w:space="0" w:color="auto"/>
        <w:left w:val="none" w:sz="0" w:space="0" w:color="auto"/>
        <w:bottom w:val="none" w:sz="0" w:space="0" w:color="auto"/>
        <w:right w:val="none" w:sz="0" w:space="0" w:color="auto"/>
      </w:divBdr>
    </w:div>
    <w:div w:id="1428431065">
      <w:bodyDiv w:val="1"/>
      <w:marLeft w:val="0"/>
      <w:marRight w:val="0"/>
      <w:marTop w:val="0"/>
      <w:marBottom w:val="0"/>
      <w:divBdr>
        <w:top w:val="none" w:sz="0" w:space="0" w:color="auto"/>
        <w:left w:val="none" w:sz="0" w:space="0" w:color="auto"/>
        <w:bottom w:val="none" w:sz="0" w:space="0" w:color="auto"/>
        <w:right w:val="none" w:sz="0" w:space="0" w:color="auto"/>
      </w:divBdr>
    </w:div>
    <w:div w:id="1565141885">
      <w:bodyDiv w:val="1"/>
      <w:marLeft w:val="0"/>
      <w:marRight w:val="0"/>
      <w:marTop w:val="0"/>
      <w:marBottom w:val="0"/>
      <w:divBdr>
        <w:top w:val="none" w:sz="0" w:space="0" w:color="auto"/>
        <w:left w:val="none" w:sz="0" w:space="0" w:color="auto"/>
        <w:bottom w:val="none" w:sz="0" w:space="0" w:color="auto"/>
        <w:right w:val="none" w:sz="0" w:space="0" w:color="auto"/>
      </w:divBdr>
    </w:div>
    <w:div w:id="1638416881">
      <w:bodyDiv w:val="1"/>
      <w:marLeft w:val="0"/>
      <w:marRight w:val="0"/>
      <w:marTop w:val="0"/>
      <w:marBottom w:val="0"/>
      <w:divBdr>
        <w:top w:val="none" w:sz="0" w:space="0" w:color="auto"/>
        <w:left w:val="none" w:sz="0" w:space="0" w:color="auto"/>
        <w:bottom w:val="none" w:sz="0" w:space="0" w:color="auto"/>
        <w:right w:val="none" w:sz="0" w:space="0" w:color="auto"/>
      </w:divBdr>
    </w:div>
    <w:div w:id="1652521440">
      <w:bodyDiv w:val="1"/>
      <w:marLeft w:val="0"/>
      <w:marRight w:val="0"/>
      <w:marTop w:val="0"/>
      <w:marBottom w:val="0"/>
      <w:divBdr>
        <w:top w:val="none" w:sz="0" w:space="0" w:color="auto"/>
        <w:left w:val="none" w:sz="0" w:space="0" w:color="auto"/>
        <w:bottom w:val="none" w:sz="0" w:space="0" w:color="auto"/>
        <w:right w:val="none" w:sz="0" w:space="0" w:color="auto"/>
      </w:divBdr>
    </w:div>
    <w:div w:id="1654871730">
      <w:bodyDiv w:val="1"/>
      <w:marLeft w:val="0"/>
      <w:marRight w:val="0"/>
      <w:marTop w:val="0"/>
      <w:marBottom w:val="0"/>
      <w:divBdr>
        <w:top w:val="none" w:sz="0" w:space="0" w:color="auto"/>
        <w:left w:val="none" w:sz="0" w:space="0" w:color="auto"/>
        <w:bottom w:val="none" w:sz="0" w:space="0" w:color="auto"/>
        <w:right w:val="none" w:sz="0" w:space="0" w:color="auto"/>
      </w:divBdr>
    </w:div>
    <w:div w:id="1719040656">
      <w:bodyDiv w:val="1"/>
      <w:marLeft w:val="0"/>
      <w:marRight w:val="0"/>
      <w:marTop w:val="0"/>
      <w:marBottom w:val="0"/>
      <w:divBdr>
        <w:top w:val="none" w:sz="0" w:space="0" w:color="auto"/>
        <w:left w:val="none" w:sz="0" w:space="0" w:color="auto"/>
        <w:bottom w:val="none" w:sz="0" w:space="0" w:color="auto"/>
        <w:right w:val="none" w:sz="0" w:space="0" w:color="auto"/>
      </w:divBdr>
    </w:div>
    <w:div w:id="1733694718">
      <w:bodyDiv w:val="1"/>
      <w:marLeft w:val="0"/>
      <w:marRight w:val="0"/>
      <w:marTop w:val="0"/>
      <w:marBottom w:val="0"/>
      <w:divBdr>
        <w:top w:val="none" w:sz="0" w:space="0" w:color="auto"/>
        <w:left w:val="none" w:sz="0" w:space="0" w:color="auto"/>
        <w:bottom w:val="none" w:sz="0" w:space="0" w:color="auto"/>
        <w:right w:val="none" w:sz="0" w:space="0" w:color="auto"/>
      </w:divBdr>
    </w:div>
    <w:div w:id="1796294983">
      <w:bodyDiv w:val="1"/>
      <w:marLeft w:val="0"/>
      <w:marRight w:val="0"/>
      <w:marTop w:val="0"/>
      <w:marBottom w:val="0"/>
      <w:divBdr>
        <w:top w:val="none" w:sz="0" w:space="0" w:color="auto"/>
        <w:left w:val="none" w:sz="0" w:space="0" w:color="auto"/>
        <w:bottom w:val="none" w:sz="0" w:space="0" w:color="auto"/>
        <w:right w:val="none" w:sz="0" w:space="0" w:color="auto"/>
      </w:divBdr>
    </w:div>
    <w:div w:id="1892842096">
      <w:bodyDiv w:val="1"/>
      <w:marLeft w:val="0"/>
      <w:marRight w:val="0"/>
      <w:marTop w:val="0"/>
      <w:marBottom w:val="0"/>
      <w:divBdr>
        <w:top w:val="none" w:sz="0" w:space="0" w:color="auto"/>
        <w:left w:val="none" w:sz="0" w:space="0" w:color="auto"/>
        <w:bottom w:val="none" w:sz="0" w:space="0" w:color="auto"/>
        <w:right w:val="none" w:sz="0" w:space="0" w:color="auto"/>
      </w:divBdr>
    </w:div>
    <w:div w:id="1902405327">
      <w:bodyDiv w:val="1"/>
      <w:marLeft w:val="0"/>
      <w:marRight w:val="0"/>
      <w:marTop w:val="0"/>
      <w:marBottom w:val="0"/>
      <w:divBdr>
        <w:top w:val="none" w:sz="0" w:space="0" w:color="auto"/>
        <w:left w:val="none" w:sz="0" w:space="0" w:color="auto"/>
        <w:bottom w:val="none" w:sz="0" w:space="0" w:color="auto"/>
        <w:right w:val="none" w:sz="0" w:space="0" w:color="auto"/>
      </w:divBdr>
    </w:div>
    <w:div w:id="1952013335">
      <w:bodyDiv w:val="1"/>
      <w:marLeft w:val="0"/>
      <w:marRight w:val="0"/>
      <w:marTop w:val="0"/>
      <w:marBottom w:val="0"/>
      <w:divBdr>
        <w:top w:val="none" w:sz="0" w:space="0" w:color="auto"/>
        <w:left w:val="none" w:sz="0" w:space="0" w:color="auto"/>
        <w:bottom w:val="none" w:sz="0" w:space="0" w:color="auto"/>
        <w:right w:val="none" w:sz="0" w:space="0" w:color="auto"/>
      </w:divBdr>
    </w:div>
    <w:div w:id="2018649864">
      <w:bodyDiv w:val="1"/>
      <w:marLeft w:val="0"/>
      <w:marRight w:val="0"/>
      <w:marTop w:val="0"/>
      <w:marBottom w:val="0"/>
      <w:divBdr>
        <w:top w:val="none" w:sz="0" w:space="0" w:color="auto"/>
        <w:left w:val="none" w:sz="0" w:space="0" w:color="auto"/>
        <w:bottom w:val="none" w:sz="0" w:space="0" w:color="auto"/>
        <w:right w:val="none" w:sz="0" w:space="0" w:color="auto"/>
      </w:divBdr>
    </w:div>
    <w:div w:id="2023434292">
      <w:bodyDiv w:val="1"/>
      <w:marLeft w:val="0"/>
      <w:marRight w:val="0"/>
      <w:marTop w:val="0"/>
      <w:marBottom w:val="0"/>
      <w:divBdr>
        <w:top w:val="none" w:sz="0" w:space="0" w:color="auto"/>
        <w:left w:val="none" w:sz="0" w:space="0" w:color="auto"/>
        <w:bottom w:val="none" w:sz="0" w:space="0" w:color="auto"/>
        <w:right w:val="none" w:sz="0" w:space="0" w:color="auto"/>
      </w:divBdr>
    </w:div>
    <w:div w:id="2081629623">
      <w:bodyDiv w:val="1"/>
      <w:marLeft w:val="0"/>
      <w:marRight w:val="0"/>
      <w:marTop w:val="0"/>
      <w:marBottom w:val="0"/>
      <w:divBdr>
        <w:top w:val="none" w:sz="0" w:space="0" w:color="auto"/>
        <w:left w:val="none" w:sz="0" w:space="0" w:color="auto"/>
        <w:bottom w:val="none" w:sz="0" w:space="0" w:color="auto"/>
        <w:right w:val="none" w:sz="0" w:space="0" w:color="auto"/>
      </w:divBdr>
    </w:div>
    <w:div w:id="2084981265">
      <w:bodyDiv w:val="1"/>
      <w:marLeft w:val="0"/>
      <w:marRight w:val="0"/>
      <w:marTop w:val="0"/>
      <w:marBottom w:val="0"/>
      <w:divBdr>
        <w:top w:val="none" w:sz="0" w:space="0" w:color="auto"/>
        <w:left w:val="none" w:sz="0" w:space="0" w:color="auto"/>
        <w:bottom w:val="none" w:sz="0" w:space="0" w:color="auto"/>
        <w:right w:val="none" w:sz="0" w:space="0" w:color="auto"/>
      </w:divBdr>
    </w:div>
    <w:div w:id="2086953643">
      <w:bodyDiv w:val="1"/>
      <w:marLeft w:val="0"/>
      <w:marRight w:val="0"/>
      <w:marTop w:val="0"/>
      <w:marBottom w:val="0"/>
      <w:divBdr>
        <w:top w:val="none" w:sz="0" w:space="0" w:color="auto"/>
        <w:left w:val="none" w:sz="0" w:space="0" w:color="auto"/>
        <w:bottom w:val="none" w:sz="0" w:space="0" w:color="auto"/>
        <w:right w:val="none" w:sz="0" w:space="0" w:color="auto"/>
      </w:divBdr>
    </w:div>
    <w:div w:id="214422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www.kaggle.com/datasets/rajkumarpandey02/electric-vehicle-population-data"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1AB39-1342-4848-9D76-07392D609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13</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Programming Language: Phyton</dc:subject>
  <dc:creator>Cosmina Stratila</dc:creator>
  <cp:keywords/>
  <dc:description/>
  <cp:lastModifiedBy>Cosmina Stratila</cp:lastModifiedBy>
  <cp:revision>250</cp:revision>
  <dcterms:created xsi:type="dcterms:W3CDTF">2025-03-06T10:45:00Z</dcterms:created>
  <dcterms:modified xsi:type="dcterms:W3CDTF">2025-03-10T14:48:00Z</dcterms:modified>
</cp:coreProperties>
</file>