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C78E7" w14:textId="77777777" w:rsidR="00E21440" w:rsidRPr="00E21440" w:rsidRDefault="00E21440" w:rsidP="00E21440">
      <w:pPr>
        <w:pStyle w:val="Titlu"/>
        <w:jc w:val="center"/>
        <w:rPr>
          <w:rFonts w:asciiTheme="minorHAnsi" w:hAnsiTheme="minorHAnsi" w:cstheme="minorHAnsi"/>
          <w:b/>
          <w:lang w:val="it-IT"/>
        </w:rPr>
      </w:pPr>
      <w:r w:rsidRPr="00E21440">
        <w:rPr>
          <w:rFonts w:asciiTheme="minorHAnsi" w:hAnsiTheme="minorHAnsi" w:cstheme="minorHAnsi"/>
          <w:b/>
          <w:lang w:val="it-IT"/>
        </w:rPr>
        <w:t>Tehnologia OpenGL</w:t>
      </w:r>
    </w:p>
    <w:p w14:paraId="2A34EB2A" w14:textId="77777777" w:rsidR="00E21440" w:rsidRPr="00E21440" w:rsidRDefault="00E21440" w:rsidP="00E21440">
      <w:pPr>
        <w:rPr>
          <w:lang w:val="it-IT"/>
        </w:rPr>
      </w:pPr>
    </w:p>
    <w:p w14:paraId="6B475B5F" w14:textId="77777777" w:rsidR="00E21440" w:rsidRPr="00E21440" w:rsidRDefault="00E21440" w:rsidP="00E21440">
      <w:pPr>
        <w:rPr>
          <w:rFonts w:ascii="Times New Roman" w:hAnsi="Times New Roman" w:cs="Times New Roman"/>
        </w:rPr>
      </w:pPr>
      <w:r w:rsidRPr="00E21440">
        <w:rPr>
          <w:rFonts w:ascii="Times New Roman" w:hAnsi="Times New Roman" w:cs="Times New Roman"/>
        </w:rPr>
        <w:t xml:space="preserve">OpenGL (Open Graphics Library) </w:t>
      </w:r>
      <w:proofErr w:type="spellStart"/>
      <w:r w:rsidRPr="00E21440">
        <w:rPr>
          <w:rFonts w:ascii="Times New Roman" w:hAnsi="Times New Roman" w:cs="Times New Roman"/>
        </w:rPr>
        <w:t>este</w:t>
      </w:r>
      <w:proofErr w:type="spellEnd"/>
      <w:r w:rsidRPr="00E21440">
        <w:rPr>
          <w:rFonts w:ascii="Times New Roman" w:hAnsi="Times New Roman" w:cs="Times New Roman"/>
        </w:rPr>
        <w:t xml:space="preserve"> o </w:t>
      </w:r>
      <w:proofErr w:type="spellStart"/>
      <w:r w:rsidRPr="00E21440">
        <w:rPr>
          <w:rFonts w:ascii="Times New Roman" w:hAnsi="Times New Roman" w:cs="Times New Roman"/>
        </w:rPr>
        <w:t>bibliotecă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grafică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destinată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randării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grafice</w:t>
      </w:r>
      <w:proofErr w:type="spellEnd"/>
      <w:r w:rsidRPr="00E21440">
        <w:rPr>
          <w:rFonts w:ascii="Times New Roman" w:hAnsi="Times New Roman" w:cs="Times New Roman"/>
        </w:rPr>
        <w:t xml:space="preserve"> 2D </w:t>
      </w:r>
      <w:proofErr w:type="spellStart"/>
      <w:r w:rsidRPr="00E21440">
        <w:rPr>
          <w:rFonts w:ascii="Times New Roman" w:hAnsi="Times New Roman" w:cs="Times New Roman"/>
        </w:rPr>
        <w:t>și</w:t>
      </w:r>
      <w:proofErr w:type="spellEnd"/>
      <w:r w:rsidRPr="00E21440">
        <w:rPr>
          <w:rFonts w:ascii="Times New Roman" w:hAnsi="Times New Roman" w:cs="Times New Roman"/>
        </w:rPr>
        <w:t xml:space="preserve"> 3D, </w:t>
      </w:r>
      <w:proofErr w:type="spellStart"/>
      <w:r w:rsidRPr="00E21440">
        <w:rPr>
          <w:rFonts w:ascii="Times New Roman" w:hAnsi="Times New Roman" w:cs="Times New Roman"/>
        </w:rPr>
        <w:t>creată</w:t>
      </w:r>
      <w:proofErr w:type="spellEnd"/>
      <w:r w:rsidRPr="00E21440">
        <w:rPr>
          <w:rFonts w:ascii="Times New Roman" w:hAnsi="Times New Roman" w:cs="Times New Roman"/>
        </w:rPr>
        <w:t xml:space="preserve"> la </w:t>
      </w:r>
      <w:proofErr w:type="spellStart"/>
      <w:r w:rsidRPr="00E21440">
        <w:rPr>
          <w:rFonts w:ascii="Times New Roman" w:hAnsi="Times New Roman" w:cs="Times New Roman"/>
        </w:rPr>
        <w:t>începutul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anilor</w:t>
      </w:r>
      <w:proofErr w:type="spellEnd"/>
      <w:r w:rsidRPr="00E21440">
        <w:rPr>
          <w:rFonts w:ascii="Times New Roman" w:hAnsi="Times New Roman" w:cs="Times New Roman"/>
        </w:rPr>
        <w:t xml:space="preserve"> '90 de Silicon Graphics. De-a </w:t>
      </w:r>
      <w:proofErr w:type="spellStart"/>
      <w:r w:rsidRPr="00E21440">
        <w:rPr>
          <w:rFonts w:ascii="Times New Roman" w:hAnsi="Times New Roman" w:cs="Times New Roman"/>
        </w:rPr>
        <w:t>lungul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timpului</w:t>
      </w:r>
      <w:proofErr w:type="spellEnd"/>
      <w:r w:rsidRPr="00E21440">
        <w:rPr>
          <w:rFonts w:ascii="Times New Roman" w:hAnsi="Times New Roman" w:cs="Times New Roman"/>
        </w:rPr>
        <w:t xml:space="preserve">, OpenGL a </w:t>
      </w:r>
      <w:proofErr w:type="spellStart"/>
      <w:r w:rsidRPr="00E21440">
        <w:rPr>
          <w:rFonts w:ascii="Times New Roman" w:hAnsi="Times New Roman" w:cs="Times New Roman"/>
        </w:rPr>
        <w:t>devenit</w:t>
      </w:r>
      <w:proofErr w:type="spellEnd"/>
      <w:r w:rsidRPr="00E21440">
        <w:rPr>
          <w:rFonts w:ascii="Times New Roman" w:hAnsi="Times New Roman" w:cs="Times New Roman"/>
        </w:rPr>
        <w:t xml:space="preserve"> un standard </w:t>
      </w:r>
      <w:proofErr w:type="spellStart"/>
      <w:r w:rsidRPr="00E21440">
        <w:rPr>
          <w:rFonts w:ascii="Times New Roman" w:hAnsi="Times New Roman" w:cs="Times New Roman"/>
        </w:rPr>
        <w:t>deschis</w:t>
      </w:r>
      <w:proofErr w:type="spellEnd"/>
      <w:r w:rsidRPr="00E21440">
        <w:rPr>
          <w:rFonts w:ascii="Times New Roman" w:hAnsi="Times New Roman" w:cs="Times New Roman"/>
        </w:rPr>
        <w:t xml:space="preserve">, </w:t>
      </w:r>
      <w:proofErr w:type="spellStart"/>
      <w:r w:rsidRPr="00E21440">
        <w:rPr>
          <w:rFonts w:ascii="Times New Roman" w:hAnsi="Times New Roman" w:cs="Times New Roman"/>
        </w:rPr>
        <w:t>fiind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menținut</w:t>
      </w:r>
      <w:proofErr w:type="spellEnd"/>
      <w:r w:rsidRPr="00E21440">
        <w:rPr>
          <w:rFonts w:ascii="Times New Roman" w:hAnsi="Times New Roman" w:cs="Times New Roman"/>
        </w:rPr>
        <w:t xml:space="preserve"> de </w:t>
      </w:r>
      <w:proofErr w:type="spellStart"/>
      <w:r w:rsidRPr="00E21440">
        <w:rPr>
          <w:rFonts w:ascii="Times New Roman" w:hAnsi="Times New Roman" w:cs="Times New Roman"/>
        </w:rPr>
        <w:t>consorțiul</w:t>
      </w:r>
      <w:proofErr w:type="spellEnd"/>
      <w:r w:rsidRPr="00E21440">
        <w:rPr>
          <w:rFonts w:ascii="Times New Roman" w:hAnsi="Times New Roman" w:cs="Times New Roman"/>
        </w:rPr>
        <w:t xml:space="preserve"> Khronos Group. </w:t>
      </w:r>
      <w:proofErr w:type="spellStart"/>
      <w:r w:rsidRPr="00E21440">
        <w:rPr>
          <w:rFonts w:ascii="Times New Roman" w:hAnsi="Times New Roman" w:cs="Times New Roman"/>
        </w:rPr>
        <w:t>Acesta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este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utilizat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în</w:t>
      </w:r>
      <w:proofErr w:type="spellEnd"/>
      <w:r w:rsidRPr="00E21440">
        <w:rPr>
          <w:rFonts w:ascii="Times New Roman" w:hAnsi="Times New Roman" w:cs="Times New Roman"/>
        </w:rPr>
        <w:t xml:space="preserve"> mod </w:t>
      </w:r>
      <w:proofErr w:type="spellStart"/>
      <w:r w:rsidRPr="00E21440">
        <w:rPr>
          <w:rFonts w:ascii="Times New Roman" w:hAnsi="Times New Roman" w:cs="Times New Roman"/>
        </w:rPr>
        <w:t>extins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pentru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dezvoltarea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graficii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pentru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jocuri</w:t>
      </w:r>
      <w:proofErr w:type="spellEnd"/>
      <w:r w:rsidRPr="00E21440">
        <w:rPr>
          <w:rFonts w:ascii="Times New Roman" w:hAnsi="Times New Roman" w:cs="Times New Roman"/>
        </w:rPr>
        <w:t xml:space="preserve">, </w:t>
      </w:r>
      <w:proofErr w:type="spellStart"/>
      <w:r w:rsidRPr="00E21440">
        <w:rPr>
          <w:rFonts w:ascii="Times New Roman" w:hAnsi="Times New Roman" w:cs="Times New Roman"/>
        </w:rPr>
        <w:t>aplicații</w:t>
      </w:r>
      <w:proofErr w:type="spellEnd"/>
      <w:r w:rsidRPr="00E21440">
        <w:rPr>
          <w:rFonts w:ascii="Times New Roman" w:hAnsi="Times New Roman" w:cs="Times New Roman"/>
        </w:rPr>
        <w:t xml:space="preserve"> de </w:t>
      </w:r>
      <w:proofErr w:type="spellStart"/>
      <w:r w:rsidRPr="00E21440">
        <w:rPr>
          <w:rFonts w:ascii="Times New Roman" w:hAnsi="Times New Roman" w:cs="Times New Roman"/>
        </w:rPr>
        <w:t>simulare</w:t>
      </w:r>
      <w:proofErr w:type="spellEnd"/>
      <w:r w:rsidRPr="00E21440">
        <w:rPr>
          <w:rFonts w:ascii="Times New Roman" w:hAnsi="Times New Roman" w:cs="Times New Roman"/>
        </w:rPr>
        <w:t xml:space="preserve">, design 3D </w:t>
      </w:r>
      <w:proofErr w:type="spellStart"/>
      <w:r w:rsidRPr="00E21440">
        <w:rPr>
          <w:rFonts w:ascii="Times New Roman" w:hAnsi="Times New Roman" w:cs="Times New Roman"/>
        </w:rPr>
        <w:t>și</w:t>
      </w:r>
      <w:proofErr w:type="spellEnd"/>
      <w:r w:rsidRPr="00E21440">
        <w:rPr>
          <w:rFonts w:ascii="Times New Roman" w:hAnsi="Times New Roman" w:cs="Times New Roman"/>
        </w:rPr>
        <w:t xml:space="preserve">, </w:t>
      </w:r>
      <w:proofErr w:type="spellStart"/>
      <w:r w:rsidRPr="00E21440">
        <w:rPr>
          <w:rFonts w:ascii="Times New Roman" w:hAnsi="Times New Roman" w:cs="Times New Roman"/>
        </w:rPr>
        <w:t>în</w:t>
      </w:r>
      <w:proofErr w:type="spellEnd"/>
      <w:r w:rsidRPr="00E21440">
        <w:rPr>
          <w:rFonts w:ascii="Times New Roman" w:hAnsi="Times New Roman" w:cs="Times New Roman"/>
        </w:rPr>
        <w:t xml:space="preserve"> general, </w:t>
      </w:r>
      <w:proofErr w:type="spellStart"/>
      <w:r w:rsidRPr="00E21440">
        <w:rPr>
          <w:rFonts w:ascii="Times New Roman" w:hAnsi="Times New Roman" w:cs="Times New Roman"/>
        </w:rPr>
        <w:t>pentru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aplicații</w:t>
      </w:r>
      <w:proofErr w:type="spellEnd"/>
      <w:r w:rsidRPr="00E21440">
        <w:rPr>
          <w:rFonts w:ascii="Times New Roman" w:hAnsi="Times New Roman" w:cs="Times New Roman"/>
        </w:rPr>
        <w:t xml:space="preserve"> care </w:t>
      </w:r>
      <w:proofErr w:type="spellStart"/>
      <w:r w:rsidRPr="00E21440">
        <w:rPr>
          <w:rFonts w:ascii="Times New Roman" w:hAnsi="Times New Roman" w:cs="Times New Roman"/>
        </w:rPr>
        <w:t>necesită</w:t>
      </w:r>
      <w:proofErr w:type="spellEnd"/>
      <w:r w:rsidRPr="00E21440">
        <w:rPr>
          <w:rFonts w:ascii="Times New Roman" w:hAnsi="Times New Roman" w:cs="Times New Roman"/>
        </w:rPr>
        <w:t xml:space="preserve"> o </w:t>
      </w:r>
      <w:proofErr w:type="spellStart"/>
      <w:r w:rsidRPr="00E21440">
        <w:rPr>
          <w:rFonts w:ascii="Times New Roman" w:hAnsi="Times New Roman" w:cs="Times New Roman"/>
        </w:rPr>
        <w:t>interfață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grafică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avansată</w:t>
      </w:r>
      <w:proofErr w:type="spellEnd"/>
      <w:r w:rsidRPr="00E21440">
        <w:rPr>
          <w:rFonts w:ascii="Times New Roman" w:hAnsi="Times New Roman" w:cs="Times New Roman"/>
        </w:rPr>
        <w:t>.</w:t>
      </w:r>
    </w:p>
    <w:p w14:paraId="2B89304B" w14:textId="77777777" w:rsidR="00E21440" w:rsidRPr="00E21440" w:rsidRDefault="00E21440" w:rsidP="00E21440">
      <w:pPr>
        <w:rPr>
          <w:rFonts w:ascii="Times New Roman" w:hAnsi="Times New Roman" w:cs="Times New Roman"/>
        </w:rPr>
      </w:pPr>
      <w:proofErr w:type="spellStart"/>
      <w:r w:rsidRPr="00E21440">
        <w:rPr>
          <w:rFonts w:ascii="Times New Roman" w:hAnsi="Times New Roman" w:cs="Times New Roman"/>
        </w:rPr>
        <w:t>Tehnologia</w:t>
      </w:r>
      <w:proofErr w:type="spellEnd"/>
      <w:r w:rsidRPr="00E21440">
        <w:rPr>
          <w:rFonts w:ascii="Times New Roman" w:hAnsi="Times New Roman" w:cs="Times New Roman"/>
        </w:rPr>
        <w:t xml:space="preserve"> OpenGL </w:t>
      </w:r>
      <w:proofErr w:type="spellStart"/>
      <w:r w:rsidRPr="00E21440">
        <w:rPr>
          <w:rFonts w:ascii="Times New Roman" w:hAnsi="Times New Roman" w:cs="Times New Roman"/>
        </w:rPr>
        <w:t>este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recunoscută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pentru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portabilitatea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sa</w:t>
      </w:r>
      <w:proofErr w:type="spellEnd"/>
      <w:r w:rsidRPr="00E21440">
        <w:rPr>
          <w:rFonts w:ascii="Times New Roman" w:hAnsi="Times New Roman" w:cs="Times New Roman"/>
        </w:rPr>
        <w:t xml:space="preserve"> – </w:t>
      </w:r>
      <w:proofErr w:type="spellStart"/>
      <w:r w:rsidRPr="00E21440">
        <w:rPr>
          <w:rFonts w:ascii="Times New Roman" w:hAnsi="Times New Roman" w:cs="Times New Roman"/>
        </w:rPr>
        <w:t>funcționează</w:t>
      </w:r>
      <w:proofErr w:type="spellEnd"/>
      <w:r w:rsidRPr="00E21440">
        <w:rPr>
          <w:rFonts w:ascii="Times New Roman" w:hAnsi="Times New Roman" w:cs="Times New Roman"/>
        </w:rPr>
        <w:t xml:space="preserve"> pe </w:t>
      </w:r>
      <w:proofErr w:type="spellStart"/>
      <w:r w:rsidRPr="00E21440">
        <w:rPr>
          <w:rFonts w:ascii="Times New Roman" w:hAnsi="Times New Roman" w:cs="Times New Roman"/>
        </w:rPr>
        <w:t>diferite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sisteme</w:t>
      </w:r>
      <w:proofErr w:type="spellEnd"/>
      <w:r w:rsidRPr="00E21440">
        <w:rPr>
          <w:rFonts w:ascii="Times New Roman" w:hAnsi="Times New Roman" w:cs="Times New Roman"/>
        </w:rPr>
        <w:t xml:space="preserve"> de </w:t>
      </w:r>
      <w:proofErr w:type="spellStart"/>
      <w:r w:rsidRPr="00E21440">
        <w:rPr>
          <w:rFonts w:ascii="Times New Roman" w:hAnsi="Times New Roman" w:cs="Times New Roman"/>
        </w:rPr>
        <w:t>operare</w:t>
      </w:r>
      <w:proofErr w:type="spellEnd"/>
      <w:r w:rsidRPr="00E21440">
        <w:rPr>
          <w:rFonts w:ascii="Times New Roman" w:hAnsi="Times New Roman" w:cs="Times New Roman"/>
        </w:rPr>
        <w:t xml:space="preserve"> (Windows, macOS, Linux) </w:t>
      </w:r>
      <w:proofErr w:type="spellStart"/>
      <w:r w:rsidRPr="00E21440">
        <w:rPr>
          <w:rFonts w:ascii="Times New Roman" w:hAnsi="Times New Roman" w:cs="Times New Roman"/>
        </w:rPr>
        <w:t>și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este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susținută</w:t>
      </w:r>
      <w:proofErr w:type="spellEnd"/>
      <w:r w:rsidRPr="00E21440">
        <w:rPr>
          <w:rFonts w:ascii="Times New Roman" w:hAnsi="Times New Roman" w:cs="Times New Roman"/>
        </w:rPr>
        <w:t xml:space="preserve"> de o mare </w:t>
      </w:r>
      <w:proofErr w:type="spellStart"/>
      <w:r w:rsidRPr="00E21440">
        <w:rPr>
          <w:rFonts w:ascii="Times New Roman" w:hAnsi="Times New Roman" w:cs="Times New Roman"/>
        </w:rPr>
        <w:t>varietate</w:t>
      </w:r>
      <w:proofErr w:type="spellEnd"/>
      <w:r w:rsidRPr="00E21440">
        <w:rPr>
          <w:rFonts w:ascii="Times New Roman" w:hAnsi="Times New Roman" w:cs="Times New Roman"/>
        </w:rPr>
        <w:t xml:space="preserve"> de hardware </w:t>
      </w:r>
      <w:proofErr w:type="spellStart"/>
      <w:r w:rsidRPr="00E21440">
        <w:rPr>
          <w:rFonts w:ascii="Times New Roman" w:hAnsi="Times New Roman" w:cs="Times New Roman"/>
        </w:rPr>
        <w:t>grafic</w:t>
      </w:r>
      <w:proofErr w:type="spellEnd"/>
      <w:r w:rsidRPr="00E21440">
        <w:rPr>
          <w:rFonts w:ascii="Times New Roman" w:hAnsi="Times New Roman" w:cs="Times New Roman"/>
        </w:rPr>
        <w:t xml:space="preserve">. Pe </w:t>
      </w:r>
      <w:proofErr w:type="spellStart"/>
      <w:r w:rsidRPr="00E21440">
        <w:rPr>
          <w:rFonts w:ascii="Times New Roman" w:hAnsi="Times New Roman" w:cs="Times New Roman"/>
        </w:rPr>
        <w:t>lângă</w:t>
      </w:r>
      <w:proofErr w:type="spellEnd"/>
      <w:r w:rsidRPr="00E21440">
        <w:rPr>
          <w:rFonts w:ascii="Times New Roman" w:hAnsi="Times New Roman" w:cs="Times New Roman"/>
        </w:rPr>
        <w:t xml:space="preserve"> OpenGL </w:t>
      </w:r>
      <w:proofErr w:type="spellStart"/>
      <w:r w:rsidRPr="00E21440">
        <w:rPr>
          <w:rFonts w:ascii="Times New Roman" w:hAnsi="Times New Roman" w:cs="Times New Roman"/>
        </w:rPr>
        <w:t>clasic</w:t>
      </w:r>
      <w:proofErr w:type="spellEnd"/>
      <w:r w:rsidRPr="00E21440">
        <w:rPr>
          <w:rFonts w:ascii="Times New Roman" w:hAnsi="Times New Roman" w:cs="Times New Roman"/>
        </w:rPr>
        <w:t xml:space="preserve">, au </w:t>
      </w:r>
      <w:proofErr w:type="spellStart"/>
      <w:r w:rsidRPr="00E21440">
        <w:rPr>
          <w:rFonts w:ascii="Times New Roman" w:hAnsi="Times New Roman" w:cs="Times New Roman"/>
        </w:rPr>
        <w:t>apărut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variante</w:t>
      </w:r>
      <w:proofErr w:type="spellEnd"/>
      <w:r w:rsidRPr="00E21440">
        <w:rPr>
          <w:rFonts w:ascii="Times New Roman" w:hAnsi="Times New Roman" w:cs="Times New Roman"/>
        </w:rPr>
        <w:t xml:space="preserve"> derivate, cum </w:t>
      </w:r>
      <w:proofErr w:type="spellStart"/>
      <w:r w:rsidRPr="00E21440">
        <w:rPr>
          <w:rFonts w:ascii="Times New Roman" w:hAnsi="Times New Roman" w:cs="Times New Roman"/>
        </w:rPr>
        <w:t>ar</w:t>
      </w:r>
      <w:proofErr w:type="spellEnd"/>
      <w:r w:rsidRPr="00E21440">
        <w:rPr>
          <w:rFonts w:ascii="Times New Roman" w:hAnsi="Times New Roman" w:cs="Times New Roman"/>
        </w:rPr>
        <w:t xml:space="preserve"> fi </w:t>
      </w:r>
      <w:r w:rsidRPr="00E21440">
        <w:rPr>
          <w:rFonts w:ascii="Times New Roman" w:hAnsi="Times New Roman" w:cs="Times New Roman"/>
          <w:b/>
          <w:bCs/>
        </w:rPr>
        <w:t>OpenGL ES</w:t>
      </w:r>
      <w:r w:rsidRPr="00E21440">
        <w:rPr>
          <w:rFonts w:ascii="Times New Roman" w:hAnsi="Times New Roman" w:cs="Times New Roman"/>
        </w:rPr>
        <w:t xml:space="preserve"> (</w:t>
      </w:r>
      <w:proofErr w:type="spellStart"/>
      <w:r w:rsidRPr="00E21440">
        <w:rPr>
          <w:rFonts w:ascii="Times New Roman" w:hAnsi="Times New Roman" w:cs="Times New Roman"/>
        </w:rPr>
        <w:t>pentru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dispozitive</w:t>
      </w:r>
      <w:proofErr w:type="spellEnd"/>
      <w:r w:rsidRPr="00E21440">
        <w:rPr>
          <w:rFonts w:ascii="Times New Roman" w:hAnsi="Times New Roman" w:cs="Times New Roman"/>
        </w:rPr>
        <w:t xml:space="preserve"> mobile </w:t>
      </w:r>
      <w:proofErr w:type="spellStart"/>
      <w:r w:rsidRPr="00E21440">
        <w:rPr>
          <w:rFonts w:ascii="Times New Roman" w:hAnsi="Times New Roman" w:cs="Times New Roman"/>
        </w:rPr>
        <w:t>și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încorporate</w:t>
      </w:r>
      <w:proofErr w:type="spellEnd"/>
      <w:r w:rsidRPr="00E21440">
        <w:rPr>
          <w:rFonts w:ascii="Times New Roman" w:hAnsi="Times New Roman" w:cs="Times New Roman"/>
        </w:rPr>
        <w:t xml:space="preserve">), </w:t>
      </w:r>
      <w:r w:rsidRPr="00E21440">
        <w:rPr>
          <w:rFonts w:ascii="Times New Roman" w:hAnsi="Times New Roman" w:cs="Times New Roman"/>
          <w:b/>
          <w:bCs/>
        </w:rPr>
        <w:t>WebGL</w:t>
      </w:r>
      <w:r w:rsidRPr="00E21440">
        <w:rPr>
          <w:rFonts w:ascii="Times New Roman" w:hAnsi="Times New Roman" w:cs="Times New Roman"/>
        </w:rPr>
        <w:t xml:space="preserve"> (</w:t>
      </w:r>
      <w:proofErr w:type="spellStart"/>
      <w:r w:rsidRPr="00E21440">
        <w:rPr>
          <w:rFonts w:ascii="Times New Roman" w:hAnsi="Times New Roman" w:cs="Times New Roman"/>
        </w:rPr>
        <w:t>pentru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randarea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graficii</w:t>
      </w:r>
      <w:proofErr w:type="spellEnd"/>
      <w:r w:rsidRPr="00E21440">
        <w:rPr>
          <w:rFonts w:ascii="Times New Roman" w:hAnsi="Times New Roman" w:cs="Times New Roman"/>
        </w:rPr>
        <w:t xml:space="preserve"> 3D </w:t>
      </w:r>
      <w:proofErr w:type="spellStart"/>
      <w:r w:rsidRPr="00E21440">
        <w:rPr>
          <w:rFonts w:ascii="Times New Roman" w:hAnsi="Times New Roman" w:cs="Times New Roman"/>
        </w:rPr>
        <w:t>în</w:t>
      </w:r>
      <w:proofErr w:type="spellEnd"/>
      <w:r w:rsidRPr="00E21440">
        <w:rPr>
          <w:rFonts w:ascii="Times New Roman" w:hAnsi="Times New Roman" w:cs="Times New Roman"/>
        </w:rPr>
        <w:t xml:space="preserve"> browser), </w:t>
      </w:r>
      <w:proofErr w:type="spellStart"/>
      <w:r w:rsidRPr="00E21440">
        <w:rPr>
          <w:rFonts w:ascii="Times New Roman" w:hAnsi="Times New Roman" w:cs="Times New Roman"/>
        </w:rPr>
        <w:t>și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mai</w:t>
      </w:r>
      <w:proofErr w:type="spellEnd"/>
      <w:r w:rsidRPr="00E21440">
        <w:rPr>
          <w:rFonts w:ascii="Times New Roman" w:hAnsi="Times New Roman" w:cs="Times New Roman"/>
        </w:rPr>
        <w:t xml:space="preserve"> recent, </w:t>
      </w:r>
      <w:r w:rsidRPr="00E21440">
        <w:rPr>
          <w:rFonts w:ascii="Times New Roman" w:hAnsi="Times New Roman" w:cs="Times New Roman"/>
          <w:b/>
          <w:bCs/>
        </w:rPr>
        <w:t>Vulkan</w:t>
      </w:r>
      <w:r w:rsidRPr="00E21440">
        <w:rPr>
          <w:rFonts w:ascii="Times New Roman" w:hAnsi="Times New Roman" w:cs="Times New Roman"/>
        </w:rPr>
        <w:t xml:space="preserve">, care </w:t>
      </w:r>
      <w:proofErr w:type="spellStart"/>
      <w:r w:rsidRPr="00E21440">
        <w:rPr>
          <w:rFonts w:ascii="Times New Roman" w:hAnsi="Times New Roman" w:cs="Times New Roman"/>
        </w:rPr>
        <w:t>preia</w:t>
      </w:r>
      <w:proofErr w:type="spellEnd"/>
      <w:r w:rsidRPr="00E21440">
        <w:rPr>
          <w:rFonts w:ascii="Times New Roman" w:hAnsi="Times New Roman" w:cs="Times New Roman"/>
        </w:rPr>
        <w:t xml:space="preserve"> o mare </w:t>
      </w:r>
      <w:proofErr w:type="spellStart"/>
      <w:r w:rsidRPr="00E21440">
        <w:rPr>
          <w:rFonts w:ascii="Times New Roman" w:hAnsi="Times New Roman" w:cs="Times New Roman"/>
        </w:rPr>
        <w:t>parte</w:t>
      </w:r>
      <w:proofErr w:type="spellEnd"/>
      <w:r w:rsidRPr="00E21440">
        <w:rPr>
          <w:rFonts w:ascii="Times New Roman" w:hAnsi="Times New Roman" w:cs="Times New Roman"/>
        </w:rPr>
        <w:t xml:space="preserve"> din </w:t>
      </w:r>
      <w:proofErr w:type="spellStart"/>
      <w:r w:rsidRPr="00E21440">
        <w:rPr>
          <w:rFonts w:ascii="Times New Roman" w:hAnsi="Times New Roman" w:cs="Times New Roman"/>
        </w:rPr>
        <w:t>conceptele</w:t>
      </w:r>
      <w:proofErr w:type="spellEnd"/>
      <w:r w:rsidRPr="00E21440">
        <w:rPr>
          <w:rFonts w:ascii="Times New Roman" w:hAnsi="Times New Roman" w:cs="Times New Roman"/>
        </w:rPr>
        <w:t xml:space="preserve"> OpenGL, </w:t>
      </w:r>
      <w:proofErr w:type="spellStart"/>
      <w:r w:rsidRPr="00E21440">
        <w:rPr>
          <w:rFonts w:ascii="Times New Roman" w:hAnsi="Times New Roman" w:cs="Times New Roman"/>
        </w:rPr>
        <w:t>dar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oferă</w:t>
      </w:r>
      <w:proofErr w:type="spellEnd"/>
      <w:r w:rsidRPr="00E21440">
        <w:rPr>
          <w:rFonts w:ascii="Times New Roman" w:hAnsi="Times New Roman" w:cs="Times New Roman"/>
        </w:rPr>
        <w:t xml:space="preserve"> un control </w:t>
      </w:r>
      <w:proofErr w:type="spellStart"/>
      <w:r w:rsidRPr="00E21440">
        <w:rPr>
          <w:rFonts w:ascii="Times New Roman" w:hAnsi="Times New Roman" w:cs="Times New Roman"/>
        </w:rPr>
        <w:t>mai</w:t>
      </w:r>
      <w:proofErr w:type="spellEnd"/>
      <w:r w:rsidRPr="00E21440">
        <w:rPr>
          <w:rFonts w:ascii="Times New Roman" w:hAnsi="Times New Roman" w:cs="Times New Roman"/>
        </w:rPr>
        <w:t xml:space="preserve"> mare </w:t>
      </w:r>
      <w:proofErr w:type="spellStart"/>
      <w:r w:rsidRPr="00E21440">
        <w:rPr>
          <w:rFonts w:ascii="Times New Roman" w:hAnsi="Times New Roman" w:cs="Times New Roman"/>
        </w:rPr>
        <w:t>asupra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procesului</w:t>
      </w:r>
      <w:proofErr w:type="spellEnd"/>
      <w:r w:rsidRPr="00E21440">
        <w:rPr>
          <w:rFonts w:ascii="Times New Roman" w:hAnsi="Times New Roman" w:cs="Times New Roman"/>
        </w:rPr>
        <w:t xml:space="preserve"> de </w:t>
      </w:r>
      <w:proofErr w:type="spellStart"/>
      <w:r w:rsidRPr="00E21440">
        <w:rPr>
          <w:rFonts w:ascii="Times New Roman" w:hAnsi="Times New Roman" w:cs="Times New Roman"/>
        </w:rPr>
        <w:t>randare</w:t>
      </w:r>
      <w:proofErr w:type="spellEnd"/>
      <w:r w:rsidRPr="00E21440">
        <w:rPr>
          <w:rFonts w:ascii="Times New Roman" w:hAnsi="Times New Roman" w:cs="Times New Roman"/>
        </w:rPr>
        <w:t xml:space="preserve">, </w:t>
      </w:r>
      <w:proofErr w:type="spellStart"/>
      <w:r w:rsidRPr="00E21440">
        <w:rPr>
          <w:rFonts w:ascii="Times New Roman" w:hAnsi="Times New Roman" w:cs="Times New Roman"/>
        </w:rPr>
        <w:t>fiind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mult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mai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aproape</w:t>
      </w:r>
      <w:proofErr w:type="spellEnd"/>
      <w:r w:rsidRPr="00E21440">
        <w:rPr>
          <w:rFonts w:ascii="Times New Roman" w:hAnsi="Times New Roman" w:cs="Times New Roman"/>
        </w:rPr>
        <w:t xml:space="preserve"> de hardware.</w:t>
      </w:r>
    </w:p>
    <w:p w14:paraId="456CE0B5" w14:textId="77777777" w:rsidR="00E21440" w:rsidRPr="00E21440" w:rsidRDefault="00E21440" w:rsidP="00E21440">
      <w:pPr>
        <w:rPr>
          <w:rFonts w:ascii="Times New Roman" w:hAnsi="Times New Roman" w:cs="Times New Roman"/>
        </w:rPr>
      </w:pPr>
      <w:r w:rsidRPr="00E21440">
        <w:rPr>
          <w:rFonts w:ascii="Times New Roman" w:hAnsi="Times New Roman" w:cs="Times New Roman"/>
        </w:rPr>
        <w:t xml:space="preserve">OpenGL are </w:t>
      </w:r>
      <w:proofErr w:type="spellStart"/>
      <w:r w:rsidRPr="00E21440">
        <w:rPr>
          <w:rFonts w:ascii="Times New Roman" w:hAnsi="Times New Roman" w:cs="Times New Roman"/>
        </w:rPr>
        <w:t>două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scopuri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principale</w:t>
      </w:r>
      <w:proofErr w:type="spellEnd"/>
      <w:r w:rsidRPr="00E21440">
        <w:rPr>
          <w:rFonts w:ascii="Times New Roman" w:hAnsi="Times New Roman" w:cs="Times New Roman"/>
        </w:rPr>
        <w:t>:</w:t>
      </w:r>
    </w:p>
    <w:p w14:paraId="7CF559BD" w14:textId="77777777" w:rsidR="00E21440" w:rsidRPr="00E21440" w:rsidRDefault="00E21440" w:rsidP="00E2144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21440">
        <w:rPr>
          <w:rFonts w:ascii="Times New Roman" w:hAnsi="Times New Roman" w:cs="Times New Roman"/>
        </w:rPr>
        <w:t>să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mascheze</w:t>
      </w:r>
      <w:proofErr w:type="spellEnd"/>
      <w:r w:rsidRPr="00E21440">
        <w:rPr>
          <w:rFonts w:ascii="Times New Roman" w:hAnsi="Times New Roman" w:cs="Times New Roman"/>
        </w:rPr>
        <w:t xml:space="preserve"> (</w:t>
      </w:r>
      <w:proofErr w:type="spellStart"/>
      <w:r w:rsidRPr="00E21440">
        <w:rPr>
          <w:rFonts w:ascii="Times New Roman" w:hAnsi="Times New Roman" w:cs="Times New Roman"/>
        </w:rPr>
        <w:t>ascundă</w:t>
      </w:r>
      <w:proofErr w:type="spellEnd"/>
      <w:r w:rsidRPr="00E21440">
        <w:rPr>
          <w:rFonts w:ascii="Times New Roman" w:hAnsi="Times New Roman" w:cs="Times New Roman"/>
        </w:rPr>
        <w:t xml:space="preserve">) </w:t>
      </w:r>
      <w:proofErr w:type="spellStart"/>
      <w:r w:rsidRPr="00E21440">
        <w:rPr>
          <w:rFonts w:ascii="Times New Roman" w:hAnsi="Times New Roman" w:cs="Times New Roman"/>
        </w:rPr>
        <w:t>complexitatea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interfețelor</w:t>
      </w:r>
      <w:proofErr w:type="spellEnd"/>
      <w:r w:rsidRPr="00E21440">
        <w:rPr>
          <w:rFonts w:ascii="Times New Roman" w:hAnsi="Times New Roman" w:cs="Times New Roman"/>
        </w:rPr>
        <w:t xml:space="preserve"> cu </w:t>
      </w:r>
      <w:proofErr w:type="spellStart"/>
      <w:r w:rsidRPr="00E21440">
        <w:rPr>
          <w:rFonts w:ascii="Times New Roman" w:hAnsi="Times New Roman" w:cs="Times New Roman"/>
        </w:rPr>
        <w:t>diferite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acceleratoare</w:t>
      </w:r>
      <w:proofErr w:type="spellEnd"/>
      <w:r w:rsidRPr="00E21440">
        <w:rPr>
          <w:rFonts w:ascii="Times New Roman" w:hAnsi="Times New Roman" w:cs="Times New Roman"/>
        </w:rPr>
        <w:t xml:space="preserve"> 3D, </w:t>
      </w:r>
      <w:proofErr w:type="spellStart"/>
      <w:r w:rsidRPr="00E21440">
        <w:rPr>
          <w:rFonts w:ascii="Times New Roman" w:hAnsi="Times New Roman" w:cs="Times New Roman"/>
        </w:rPr>
        <w:t>prin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confruntarea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programatorului</w:t>
      </w:r>
      <w:proofErr w:type="spellEnd"/>
      <w:r w:rsidRPr="00E21440">
        <w:rPr>
          <w:rFonts w:ascii="Times New Roman" w:hAnsi="Times New Roman" w:cs="Times New Roman"/>
        </w:rPr>
        <w:t xml:space="preserve"> cu un </w:t>
      </w:r>
      <w:proofErr w:type="spellStart"/>
      <w:r w:rsidRPr="00E21440">
        <w:rPr>
          <w:rFonts w:ascii="Times New Roman" w:hAnsi="Times New Roman" w:cs="Times New Roman"/>
        </w:rPr>
        <w:t>singur</w:t>
      </w:r>
      <w:proofErr w:type="spellEnd"/>
      <w:r w:rsidRPr="00E21440">
        <w:rPr>
          <w:rFonts w:ascii="Times New Roman" w:hAnsi="Times New Roman" w:cs="Times New Roman"/>
        </w:rPr>
        <w:t xml:space="preserve"> API uniform.</w:t>
      </w:r>
    </w:p>
    <w:p w14:paraId="69A1CA67" w14:textId="547024F5" w:rsidR="00882099" w:rsidRDefault="00E21440" w:rsidP="0088209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21440">
        <w:rPr>
          <w:rFonts w:ascii="Times New Roman" w:hAnsi="Times New Roman" w:cs="Times New Roman"/>
        </w:rPr>
        <w:t>să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mascheze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capabilitățile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diferitelor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platforme</w:t>
      </w:r>
      <w:proofErr w:type="spellEnd"/>
      <w:r w:rsidRPr="00E21440">
        <w:rPr>
          <w:rFonts w:ascii="Times New Roman" w:hAnsi="Times New Roman" w:cs="Times New Roman"/>
        </w:rPr>
        <w:t> </w:t>
      </w:r>
      <w:hyperlink r:id="rId5" w:tooltip="Hardware" w:history="1">
        <w:r w:rsidRPr="00E21440">
          <w:rPr>
            <w:rStyle w:val="Hyperlink"/>
            <w:rFonts w:ascii="Times New Roman" w:hAnsi="Times New Roman" w:cs="Times New Roman"/>
            <w:color w:val="auto"/>
            <w:u w:val="none"/>
          </w:rPr>
          <w:t>hardware</w:t>
        </w:r>
      </w:hyperlink>
      <w:r w:rsidRPr="00E21440">
        <w:rPr>
          <w:rFonts w:ascii="Times New Roman" w:hAnsi="Times New Roman" w:cs="Times New Roman"/>
        </w:rPr>
        <w:t xml:space="preserve">, </w:t>
      </w:r>
      <w:proofErr w:type="spellStart"/>
      <w:r w:rsidRPr="00E21440">
        <w:rPr>
          <w:rFonts w:ascii="Times New Roman" w:hAnsi="Times New Roman" w:cs="Times New Roman"/>
        </w:rPr>
        <w:t>prin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cerința</w:t>
      </w:r>
      <w:proofErr w:type="spellEnd"/>
      <w:r w:rsidRPr="00E21440">
        <w:rPr>
          <w:rFonts w:ascii="Times New Roman" w:hAnsi="Times New Roman" w:cs="Times New Roman"/>
        </w:rPr>
        <w:t xml:space="preserve"> ca </w:t>
      </w:r>
      <w:proofErr w:type="spellStart"/>
      <w:r w:rsidRPr="00E21440">
        <w:rPr>
          <w:rFonts w:ascii="Times New Roman" w:hAnsi="Times New Roman" w:cs="Times New Roman"/>
        </w:rPr>
        <w:t>toate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implementările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să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accepte</w:t>
      </w:r>
      <w:proofErr w:type="spellEnd"/>
      <w:r w:rsidRPr="00E21440">
        <w:rPr>
          <w:rFonts w:ascii="Times New Roman" w:hAnsi="Times New Roman" w:cs="Times New Roman"/>
        </w:rPr>
        <w:t xml:space="preserve"> OpenGL ca </w:t>
      </w:r>
      <w:proofErr w:type="spellStart"/>
      <w:proofErr w:type="gramStart"/>
      <w:r w:rsidRPr="00E21440">
        <w:rPr>
          <w:rFonts w:ascii="Times New Roman" w:hAnsi="Times New Roman" w:cs="Times New Roman"/>
        </w:rPr>
        <w:t>un</w:t>
      </w:r>
      <w:proofErr w:type="spellEnd"/>
      <w:r w:rsidRPr="00E21440">
        <w:rPr>
          <w:rFonts w:ascii="Times New Roman" w:hAnsi="Times New Roman" w:cs="Times New Roman"/>
        </w:rPr>
        <w:t xml:space="preserve"> set</w:t>
      </w:r>
      <w:proofErr w:type="gram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complet</w:t>
      </w:r>
      <w:proofErr w:type="spellEnd"/>
      <w:r w:rsidRPr="00E21440">
        <w:rPr>
          <w:rFonts w:ascii="Times New Roman" w:hAnsi="Times New Roman" w:cs="Times New Roman"/>
        </w:rPr>
        <w:t xml:space="preserve"> (cu </w:t>
      </w:r>
      <w:proofErr w:type="spellStart"/>
      <w:r w:rsidRPr="00E21440">
        <w:rPr>
          <w:rFonts w:ascii="Times New Roman" w:hAnsi="Times New Roman" w:cs="Times New Roman"/>
        </w:rPr>
        <w:t>ajutorul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emulării</w:t>
      </w:r>
      <w:proofErr w:type="spellEnd"/>
      <w:r w:rsidRPr="00E21440">
        <w:rPr>
          <w:rFonts w:ascii="Times New Roman" w:hAnsi="Times New Roman" w:cs="Times New Roman"/>
        </w:rPr>
        <w:t xml:space="preserve"> de software, </w:t>
      </w:r>
      <w:proofErr w:type="spellStart"/>
      <w:r w:rsidRPr="00E21440">
        <w:rPr>
          <w:rFonts w:ascii="Times New Roman" w:hAnsi="Times New Roman" w:cs="Times New Roman"/>
        </w:rPr>
        <w:t>dacă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este</w:t>
      </w:r>
      <w:proofErr w:type="spellEnd"/>
      <w:r w:rsidRPr="00E21440">
        <w:rPr>
          <w:rFonts w:ascii="Times New Roman" w:hAnsi="Times New Roman" w:cs="Times New Roman"/>
        </w:rPr>
        <w:t xml:space="preserve"> </w:t>
      </w:r>
      <w:proofErr w:type="spellStart"/>
      <w:r w:rsidRPr="00E21440">
        <w:rPr>
          <w:rFonts w:ascii="Times New Roman" w:hAnsi="Times New Roman" w:cs="Times New Roman"/>
        </w:rPr>
        <w:t>necesar</w:t>
      </w:r>
      <w:proofErr w:type="spellEnd"/>
      <w:r w:rsidRPr="00E21440">
        <w:rPr>
          <w:rFonts w:ascii="Times New Roman" w:hAnsi="Times New Roman" w:cs="Times New Roman"/>
        </w:rPr>
        <w:t>).</w:t>
      </w:r>
    </w:p>
    <w:p w14:paraId="0A5EDA4D" w14:textId="203A6261" w:rsidR="00882099" w:rsidRPr="00882099" w:rsidRDefault="00882099" w:rsidP="00882099">
      <w:pPr>
        <w:pStyle w:val="Titlu1"/>
        <w:spacing w:line="288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t-IT"/>
        </w:rPr>
      </w:pPr>
      <w:r w:rsidRPr="00882099">
        <w:rPr>
          <w:rFonts w:ascii="Times New Roman" w:hAnsi="Times New Roman" w:cs="Times New Roman"/>
          <w:b/>
          <w:bCs/>
          <w:color w:val="auto"/>
          <w:sz w:val="24"/>
          <w:szCs w:val="24"/>
          <w:lang w:val="it-IT"/>
        </w:rPr>
        <w:t>Cum explicați modelul de automat cu stări finite al OpenGL și cum afectează acest lucru procesul de randare al scenei 3D de către biblioteca grafică/API?</w:t>
      </w:r>
    </w:p>
    <w:p w14:paraId="2BC5E7D2" w14:textId="77777777" w:rsidR="00882099" w:rsidRPr="00882099" w:rsidRDefault="00882099" w:rsidP="0088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Un </w:t>
      </w:r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automat cu </w:t>
      </w:r>
      <w:proofErr w:type="spellStart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stări</w:t>
      </w:r>
      <w:proofErr w:type="spellEnd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finite (FSM)</w:t>
      </w:r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este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un model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în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care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sistemul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poate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fi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într-una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dintre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multe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stări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definite.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În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contextul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OpenGL,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aceste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stări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definesc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comportamentul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randării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3D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și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controlează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cum sunt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procesate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obiectele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în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cadrul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pipeline-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ului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grafic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4E0ECD" w14:textId="77777777" w:rsidR="00882099" w:rsidRDefault="00882099" w:rsidP="0088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OpenGL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gestionează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procesul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randare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printr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-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un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set de </w:t>
      </w:r>
      <w:proofErr w:type="spellStart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stări</w:t>
      </w:r>
      <w:proofErr w:type="spellEnd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(de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exemplu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activarea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testului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adâncime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a blending-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ului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Aceste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stări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afectează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toate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obiectele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randate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ulterior,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fără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a fi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nevoie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să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le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specifici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individual.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Astfel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, OpenGL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trece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prin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diverse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stări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ale pipeline-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ului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grafic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iar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fiecare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stare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influențează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modul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în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care sunt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procesate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obiectele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(de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exemplu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dacă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sunt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vizibile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transparente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sau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texturate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F4F5895" w14:textId="77777777" w:rsidR="00882099" w:rsidRPr="00882099" w:rsidRDefault="00882099" w:rsidP="0088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Cum </w:t>
      </w:r>
      <w:proofErr w:type="spellStart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afectează</w:t>
      </w:r>
      <w:proofErr w:type="spellEnd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acest</w:t>
      </w:r>
      <w:proofErr w:type="spellEnd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model </w:t>
      </w:r>
      <w:proofErr w:type="spellStart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procesul</w:t>
      </w:r>
      <w:proofErr w:type="spellEnd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randare</w:t>
      </w:r>
      <w:proofErr w:type="spellEnd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420600F4" w14:textId="77777777" w:rsidR="00882099" w:rsidRPr="00882099" w:rsidRDefault="00882099" w:rsidP="00882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Simplifică</w:t>
      </w:r>
      <w:proofErr w:type="spellEnd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randarea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Odată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ce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o stare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este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setată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aceasta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aplică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automat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tuturor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obiectelor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randate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economisind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timp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și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reducând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complexitatea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5F6CA6" w14:textId="77777777" w:rsidR="00882099" w:rsidRPr="00882099" w:rsidRDefault="00882099" w:rsidP="00882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Impact </w:t>
      </w:r>
      <w:proofErr w:type="spellStart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asupra</w:t>
      </w:r>
      <w:proofErr w:type="spellEnd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performanței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Modificarea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frecventă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stărilor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poate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afecta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performanța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ales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în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aplicații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complexe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Schimbările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de stare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impun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recalcularea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unor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pași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din pipeline,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ceea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ce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poate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duce la overhead.</w:t>
      </w:r>
    </w:p>
    <w:p w14:paraId="2A092A0D" w14:textId="7DB920F9" w:rsidR="00882099" w:rsidRDefault="00882099" w:rsidP="00882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Control </w:t>
      </w:r>
      <w:proofErr w:type="spellStart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Deși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eficient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modelul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FSM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limitează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controlul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detaliat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asupra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fiecărei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etape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randare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Pentru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aplicații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care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necesită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un control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mare (de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exemplu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jocuri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moderne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), API-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uri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precum </w:t>
      </w:r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Vulkan</w:t>
      </w:r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oferă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mai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multă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flexibilitate</w:t>
      </w:r>
      <w:proofErr w:type="spellEnd"/>
      <w:r w:rsidRPr="008820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671F3B" w14:textId="7B13C5F6" w:rsidR="00882099" w:rsidRPr="00882099" w:rsidRDefault="00882099" w:rsidP="0088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820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Concluzie</w:t>
      </w:r>
      <w:proofErr w:type="spellEnd"/>
    </w:p>
    <w:p w14:paraId="3C9F0618" w14:textId="77777777" w:rsidR="00882099" w:rsidRPr="00882099" w:rsidRDefault="00882099" w:rsidP="00882099">
      <w:pPr>
        <w:pStyle w:val="NormalWeb"/>
      </w:pPr>
      <w:proofErr w:type="spellStart"/>
      <w:r w:rsidRPr="00882099">
        <w:t>Modelul</w:t>
      </w:r>
      <w:proofErr w:type="spellEnd"/>
      <w:r w:rsidRPr="00882099">
        <w:t xml:space="preserve"> de automat cu </w:t>
      </w:r>
      <w:proofErr w:type="spellStart"/>
      <w:r w:rsidRPr="00882099">
        <w:t>stări</w:t>
      </w:r>
      <w:proofErr w:type="spellEnd"/>
      <w:r w:rsidRPr="00882099">
        <w:t xml:space="preserve"> finite al OpenGL </w:t>
      </w:r>
      <w:proofErr w:type="spellStart"/>
      <w:r w:rsidRPr="00882099">
        <w:t>simplifică</w:t>
      </w:r>
      <w:proofErr w:type="spellEnd"/>
      <w:r w:rsidRPr="00882099">
        <w:t xml:space="preserve"> </w:t>
      </w:r>
      <w:proofErr w:type="spellStart"/>
      <w:r w:rsidRPr="00882099">
        <w:t>dezvoltarea</w:t>
      </w:r>
      <w:proofErr w:type="spellEnd"/>
      <w:r w:rsidRPr="00882099">
        <w:t xml:space="preserve"> </w:t>
      </w:r>
      <w:proofErr w:type="spellStart"/>
      <w:r w:rsidRPr="00882099">
        <w:t>aplicațiilor</w:t>
      </w:r>
      <w:proofErr w:type="spellEnd"/>
      <w:r w:rsidRPr="00882099">
        <w:t xml:space="preserve"> </w:t>
      </w:r>
      <w:proofErr w:type="spellStart"/>
      <w:r w:rsidRPr="00882099">
        <w:t>grafice</w:t>
      </w:r>
      <w:proofErr w:type="spellEnd"/>
      <w:r w:rsidRPr="00882099">
        <w:t xml:space="preserve">, </w:t>
      </w:r>
      <w:proofErr w:type="spellStart"/>
      <w:r w:rsidRPr="00882099">
        <w:t>dar</w:t>
      </w:r>
      <w:proofErr w:type="spellEnd"/>
      <w:r w:rsidRPr="00882099">
        <w:t xml:space="preserve"> </w:t>
      </w:r>
      <w:proofErr w:type="spellStart"/>
      <w:r w:rsidRPr="00882099">
        <w:t>poate</w:t>
      </w:r>
      <w:proofErr w:type="spellEnd"/>
      <w:r w:rsidRPr="00882099">
        <w:t xml:space="preserve"> duce la </w:t>
      </w:r>
      <w:proofErr w:type="spellStart"/>
      <w:r w:rsidRPr="00882099">
        <w:t>pierderi</w:t>
      </w:r>
      <w:proofErr w:type="spellEnd"/>
      <w:r w:rsidRPr="00882099">
        <w:t xml:space="preserve"> de </w:t>
      </w:r>
      <w:proofErr w:type="spellStart"/>
      <w:r w:rsidRPr="00882099">
        <w:t>performanță</w:t>
      </w:r>
      <w:proofErr w:type="spellEnd"/>
      <w:r w:rsidRPr="00882099">
        <w:t xml:space="preserve"> </w:t>
      </w:r>
      <w:proofErr w:type="spellStart"/>
      <w:r w:rsidRPr="00882099">
        <w:t>dacă</w:t>
      </w:r>
      <w:proofErr w:type="spellEnd"/>
      <w:r w:rsidRPr="00882099">
        <w:t xml:space="preserve"> </w:t>
      </w:r>
      <w:proofErr w:type="spellStart"/>
      <w:r w:rsidRPr="00882099">
        <w:t>stările</w:t>
      </w:r>
      <w:proofErr w:type="spellEnd"/>
      <w:r w:rsidRPr="00882099">
        <w:t xml:space="preserve"> sunt </w:t>
      </w:r>
      <w:proofErr w:type="spellStart"/>
      <w:r w:rsidRPr="00882099">
        <w:t>schimbate</w:t>
      </w:r>
      <w:proofErr w:type="spellEnd"/>
      <w:r w:rsidRPr="00882099">
        <w:t xml:space="preserve"> </w:t>
      </w:r>
      <w:proofErr w:type="spellStart"/>
      <w:r w:rsidRPr="00882099">
        <w:t>frecvent</w:t>
      </w:r>
      <w:proofErr w:type="spellEnd"/>
      <w:r w:rsidRPr="00882099">
        <w:t xml:space="preserve">. </w:t>
      </w:r>
      <w:proofErr w:type="spellStart"/>
      <w:r w:rsidRPr="00882099">
        <w:t>În</w:t>
      </w:r>
      <w:proofErr w:type="spellEnd"/>
      <w:r w:rsidRPr="00882099">
        <w:t xml:space="preserve"> </w:t>
      </w:r>
      <w:proofErr w:type="spellStart"/>
      <w:r w:rsidRPr="00882099">
        <w:t>aplicațiile</w:t>
      </w:r>
      <w:proofErr w:type="spellEnd"/>
      <w:r w:rsidRPr="00882099">
        <w:t xml:space="preserve"> </w:t>
      </w:r>
      <w:proofErr w:type="spellStart"/>
      <w:r w:rsidRPr="00882099">
        <w:t>moderne</w:t>
      </w:r>
      <w:proofErr w:type="spellEnd"/>
      <w:r w:rsidRPr="00882099">
        <w:t xml:space="preserve">, un control </w:t>
      </w:r>
      <w:proofErr w:type="spellStart"/>
      <w:r w:rsidRPr="00882099">
        <w:t>mai</w:t>
      </w:r>
      <w:proofErr w:type="spellEnd"/>
      <w:r w:rsidRPr="00882099">
        <w:t xml:space="preserve"> </w:t>
      </w:r>
      <w:proofErr w:type="spellStart"/>
      <w:r w:rsidRPr="00882099">
        <w:t>detaliat</w:t>
      </w:r>
      <w:proofErr w:type="spellEnd"/>
      <w:r w:rsidRPr="00882099">
        <w:t xml:space="preserve"> al pipeline-</w:t>
      </w:r>
      <w:proofErr w:type="spellStart"/>
      <w:r w:rsidRPr="00882099">
        <w:t>ului</w:t>
      </w:r>
      <w:proofErr w:type="spellEnd"/>
      <w:r w:rsidRPr="00882099">
        <w:t xml:space="preserve"> </w:t>
      </w:r>
      <w:proofErr w:type="spellStart"/>
      <w:r w:rsidRPr="00882099">
        <w:t>poate</w:t>
      </w:r>
      <w:proofErr w:type="spellEnd"/>
      <w:r w:rsidRPr="00882099">
        <w:t xml:space="preserve"> fi </w:t>
      </w:r>
      <w:proofErr w:type="spellStart"/>
      <w:r w:rsidRPr="00882099">
        <w:t>obținut</w:t>
      </w:r>
      <w:proofErr w:type="spellEnd"/>
      <w:r w:rsidRPr="00882099">
        <w:t xml:space="preserve"> </w:t>
      </w:r>
      <w:proofErr w:type="spellStart"/>
      <w:r w:rsidRPr="00882099">
        <w:t>prin</w:t>
      </w:r>
      <w:proofErr w:type="spellEnd"/>
      <w:r w:rsidRPr="00882099">
        <w:t xml:space="preserve"> API-</w:t>
      </w:r>
      <w:proofErr w:type="spellStart"/>
      <w:r w:rsidRPr="00882099">
        <w:t>uri</w:t>
      </w:r>
      <w:proofErr w:type="spellEnd"/>
      <w:r w:rsidRPr="00882099">
        <w:t xml:space="preserve"> precum Vulkan.</w:t>
      </w:r>
    </w:p>
    <w:p w14:paraId="3BB9AA99" w14:textId="1F00D3D2" w:rsidR="00882099" w:rsidRPr="00882099" w:rsidRDefault="00882099" w:rsidP="00882099">
      <w:pPr>
        <w:rPr>
          <w:rFonts w:ascii="Times New Roman" w:hAnsi="Times New Roman" w:cs="Times New Roman"/>
        </w:rPr>
      </w:pPr>
    </w:p>
    <w:p w14:paraId="06BE29CB" w14:textId="77777777" w:rsidR="00882099" w:rsidRPr="00882099" w:rsidRDefault="00882099" w:rsidP="008820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3F6F3" w14:textId="77777777" w:rsidR="00882099" w:rsidRDefault="00882099" w:rsidP="00882099">
      <w:pPr>
        <w:rPr>
          <w:rFonts w:ascii="Times New Roman" w:hAnsi="Times New Roman" w:cs="Times New Roman"/>
        </w:rPr>
      </w:pPr>
    </w:p>
    <w:p w14:paraId="07FDFE10" w14:textId="77777777" w:rsidR="00882099" w:rsidRDefault="00882099" w:rsidP="00882099">
      <w:pPr>
        <w:rPr>
          <w:rFonts w:ascii="Times New Roman" w:hAnsi="Times New Roman" w:cs="Times New Roman"/>
        </w:rPr>
      </w:pPr>
    </w:p>
    <w:p w14:paraId="799892EC" w14:textId="77777777" w:rsidR="00882099" w:rsidRDefault="00882099" w:rsidP="00882099">
      <w:pPr>
        <w:rPr>
          <w:rFonts w:ascii="Times New Roman" w:hAnsi="Times New Roman" w:cs="Times New Roman"/>
        </w:rPr>
      </w:pPr>
    </w:p>
    <w:p w14:paraId="34C90C7D" w14:textId="4370F042" w:rsidR="00882099" w:rsidRDefault="00882099" w:rsidP="008820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Bibliografie</w:t>
      </w:r>
      <w:proofErr w:type="spellEnd"/>
      <w:r>
        <w:rPr>
          <w:rFonts w:ascii="Times New Roman" w:hAnsi="Times New Roman" w:cs="Times New Roman"/>
        </w:rPr>
        <w:t>:</w:t>
      </w:r>
    </w:p>
    <w:p w14:paraId="35E38D69" w14:textId="3C1ADF27" w:rsidR="00882099" w:rsidRDefault="00882099" w:rsidP="00882099">
      <w:pPr>
        <w:rPr>
          <w:rFonts w:ascii="Times New Roman" w:hAnsi="Times New Roman" w:cs="Times New Roman"/>
        </w:rPr>
      </w:pPr>
      <w:hyperlink r:id="rId6" w:history="1">
        <w:r w:rsidRPr="009970DF">
          <w:rPr>
            <w:rStyle w:val="Hyperlink"/>
            <w:rFonts w:ascii="Times New Roman" w:hAnsi="Times New Roman" w:cs="Times New Roman"/>
          </w:rPr>
          <w:t>https://ro.wikipedia.org/wiki/OpenGL</w:t>
        </w:r>
      </w:hyperlink>
    </w:p>
    <w:p w14:paraId="7EFC6165" w14:textId="77777777" w:rsidR="00882099" w:rsidRPr="00E21440" w:rsidRDefault="00882099" w:rsidP="00882099">
      <w:pPr>
        <w:rPr>
          <w:rFonts w:ascii="Times New Roman" w:hAnsi="Times New Roman" w:cs="Times New Roman"/>
        </w:rPr>
      </w:pPr>
    </w:p>
    <w:p w14:paraId="7B4BF058" w14:textId="77777777" w:rsidR="00E21440" w:rsidRPr="00E21440" w:rsidRDefault="00E21440" w:rsidP="00E21440"/>
    <w:sectPr w:rsidR="00E21440" w:rsidRPr="00E2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D6C40"/>
    <w:multiLevelType w:val="multilevel"/>
    <w:tmpl w:val="6294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9A2E86"/>
    <w:multiLevelType w:val="multilevel"/>
    <w:tmpl w:val="1730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3653040">
    <w:abstractNumId w:val="1"/>
  </w:num>
  <w:num w:numId="2" w16cid:durableId="85827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40"/>
    <w:rsid w:val="00882099"/>
    <w:rsid w:val="00E21440"/>
    <w:rsid w:val="00E3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CD19"/>
  <w15:chartTrackingRefBased/>
  <w15:docId w15:val="{B20A13FE-1122-4E41-9AC4-C0E93011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21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21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1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1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1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1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1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1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1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1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21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1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1440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1440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1440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1440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1440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1440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1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1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1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1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1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1440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1440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1440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1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1440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14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E21440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E214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2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Robust">
    <w:name w:val="Strong"/>
    <w:basedOn w:val="Fontdeparagrafimplicit"/>
    <w:uiPriority w:val="22"/>
    <w:qFormat/>
    <w:rsid w:val="00882099"/>
    <w:rPr>
      <w:b/>
      <w:bCs/>
    </w:rPr>
  </w:style>
  <w:style w:type="character" w:customStyle="1" w:styleId="overflow-hidden">
    <w:name w:val="overflow-hidden"/>
    <w:basedOn w:val="Fontdeparagrafimplicit"/>
    <w:rsid w:val="0088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1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4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.wikipedia.org/wiki/OpenGL" TargetMode="External"/><Relationship Id="rId5" Type="http://schemas.openxmlformats.org/officeDocument/2006/relationships/hyperlink" Target="https://ro.wikipedia.org/wiki/Hardw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 Birzu</dc:creator>
  <cp:keywords/>
  <dc:description/>
  <cp:lastModifiedBy>Cosmina Birzu</cp:lastModifiedBy>
  <cp:revision>1</cp:revision>
  <dcterms:created xsi:type="dcterms:W3CDTF">2024-11-08T19:40:00Z</dcterms:created>
  <dcterms:modified xsi:type="dcterms:W3CDTF">2024-11-08T19:56:00Z</dcterms:modified>
</cp:coreProperties>
</file>