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5F7A"/>
          <w:sz w:val="32"/>
          <w:szCs w:val="32"/>
        </w:rPr>
        <w:t xml:space="preserve">Noah's Ark OS</w:t>
      </w:r>
    </w:p>
    <w:p>
      <w:pPr>
        <w:spacing w:after="120"/>
      </w:pPr>
      <w:r>
        <w:rPr>
          <w:rFonts w:ascii="Arial" w:cs="Arial" w:eastAsia="Arial" w:hAnsi="Arial"/>
          <w:b/>
          <w:bCs/>
          <w:color w:val="000000"/>
          <w:sz w:val="28"/>
          <w:szCs w:val="28"/>
        </w:rPr>
        <w:t xml:space="preserve">Sprint 4 Retrospective</w:t>
      </w:r>
    </w:p>
    <w:p>
      <w:pPr>
        <w:spacing w:after="120"/>
      </w:pPr>
      <w:r>
        <w:rPr>
          <w:rFonts w:ascii="Arial" w:cs="Arial" w:eastAsia="Arial" w:hAnsi="Arial"/>
          <w:b w:val="false"/>
          <w:bCs w:val="false"/>
          <w:color w:val="000000"/>
          <w:sz w:val="20"/>
          <w:szCs w:val="20"/>
        </w:rPr>
        <w:t xml:space="preserve">Chapter 2.5 — Token Intelligence &amp; Scene Control</w:t>
      </w:r>
    </w:p>
    <w:p>
      <w:pPr>
        <w:spacing w:after="120"/>
      </w:pPr>
      <w:r>
        <w:rPr>
          <w:rFonts w:ascii="Arial" w:cs="Arial" w:eastAsia="Arial" w:hAnsi="Arial"/>
          <w:b w:val="false"/>
          <w:bCs w:val="false"/>
          <w:color w:val="666666"/>
          <w:sz w:val="20"/>
          <w:szCs w:val="20"/>
        </w:rPr>
        <w:t xml:space="preserve">v1.0 | 13 March 2026 | Sprint 4 Closed</w:t>
      </w:r>
    </w:p>
    <w:p>
      <w:pPr>
        <w:pBdr>
          <w:bottom w:val="single" w:color="1A5F7A" w:sz="6" w:space="1"/>
        </w:pBdr>
      </w:pPr>
      <w:r>
        <w:t xml:space="preserve"/>
      </w:r>
    </w:p>
    <w:p>
      <w:r>
        <w:t xml:space="preserve"/>
      </w:r>
    </w:p>
    <w:p>
      <w:pPr>
        <w:pStyle w:val="Heading2"/>
      </w:pPr>
      <w:r>
        <w:rPr>
          <w:rFonts w:ascii="Arial" w:cs="Arial" w:eastAsia="Arial" w:hAnsi="Arial"/>
          <w:b/>
          <w:bCs/>
          <w:color w:val="2E75B6"/>
          <w:sz w:val="26"/>
          <w:szCs w:val="26"/>
        </w:rPr>
        <w:t xml:space="preserve">Sprint Summary</w:t>
      </w:r>
    </w:p>
    <w:p>
      <w:pPr>
        <w:spacing w:after="120"/>
      </w:pPr>
      <w:r>
        <w:rPr>
          <w:rFonts w:ascii="Arial" w:cs="Arial" w:eastAsia="Arial" w:hAnsi="Arial"/>
          <w:b w:val="false"/>
          <w:bCs w:val="false"/>
          <w:color w:val="000000"/>
          <w:sz w:val="20"/>
          <w:szCs w:val="20"/>
        </w:rPr>
        <w:t xml:space="preserve">Sprint 4 goal: token intelligence, scene control improvements, and Maya redesign. All five build items delivered and validated across five live scene runs. The sprint also produced the most architecturally significant scene output to date — Abdul's interview with Director Suryan demonstrated that the five-metric briefing structure works as a reliable scene engine.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800"/>
        <w:gridCol w:w="1760"/>
      </w:tblGrid>
      <w:tr>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Chapter</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Start</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End</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Chapter 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 March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 March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Closed</w:t>
            </w:r>
          </w:p>
        </w:tc>
      </w:tr>
    </w:tbl>
    <w:p>
      <w:r>
        <w:t xml:space="preserve"/>
      </w:r>
    </w:p>
    <w:p>
      <w:pPr>
        <w:pStyle w:val="Heading2"/>
      </w:pPr>
      <w:r>
        <w:rPr>
          <w:rFonts w:ascii="Arial" w:cs="Arial" w:eastAsia="Arial" w:hAnsi="Arial"/>
          <w:b/>
          <w:bCs/>
          <w:color w:val="2E75B6"/>
          <w:sz w:val="26"/>
          <w:szCs w:val="26"/>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Action-only turns render 💬 -- placeholder, no blank speech block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PASSED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Maya closing reflection renders as distinct indigo card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PASSED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Maya Space Psychologist — behavioural narration, not atmospheric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PASSED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SceneLedger tracks per-scene, per-turn, per-character tokens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PASSED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Scene cost displayed separately from session total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PASSED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SCENE_BOUNDARY written to global_history on every SCENE_END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PASSED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reload_history() re-reads disk state into T107 memory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PASSED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T116 SMOKE_TESTER passes clean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PASSED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Five end-to-end scene runs complete and archive cleanly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PASSED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4 notebook committed to sprint-4 branch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Pending</w:t>
            </w:r>
          </w:p>
        </w:tc>
      </w:tr>
    </w:tbl>
    <w:p>
      <w:r>
        <w:t xml:space="preserve"/>
      </w:r>
    </w:p>
    <w:p>
      <w:pPr>
        <w:pStyle w:val="Heading2"/>
      </w:pPr>
      <w:r>
        <w:rPr>
          <w:rFonts w:ascii="Arial" w:cs="Arial" w:eastAsia="Arial" w:hAnsi="Arial"/>
          <w:b/>
          <w:bCs/>
          <w:color w:val="2E75B6"/>
          <w:sz w:val="26"/>
          <w:szCs w:val="26"/>
        </w:rPr>
        <w:t xml:space="preserve">Notebook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What Changed</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Key Tiles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v2.1.0 (final)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BL-U07 + BL-U08 + BL-C01 + BL-I07 + BL-I06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T105 v5.3.0, T107 v5.7.0, T108 v5.3.0, T109 v5.2.0, T111 v5.10.2</w:t>
            </w:r>
          </w:p>
        </w:tc>
      </w:tr>
    </w:tbl>
    <w:p>
      <w:r>
        <w:t xml:space="preserve"/>
      </w:r>
    </w:p>
    <w:p>
      <w:pPr>
        <w:pStyle w:val="Heading2"/>
      </w:pPr>
      <w:r>
        <w:rPr>
          <w:rFonts w:ascii="Arial" w:cs="Arial" w:eastAsia="Arial" w:hAnsi="Arial"/>
          <w:b/>
          <w:bCs/>
          <w:color w:val="2E75B6"/>
          <w:sz w:val="26"/>
          <w:szCs w:val="26"/>
        </w:rPr>
        <w:t xml:space="preserve">What We Built</w:t>
      </w:r>
    </w:p>
    <w:p>
      <w:r>
        <w:rPr>
          <w:rFonts w:ascii="Arial" w:cs="Arial" w:eastAsia="Arial" w:hAnsi="Arial"/>
          <w:b/>
          <w:bCs/>
          <w:color w:val="1A5F7A"/>
          <w:sz w:val="22"/>
          <w:szCs w:val="22"/>
        </w:rPr>
        <w:t xml:space="preserve">BL-U07 — Action-Only Speech Placeholder</w:t>
      </w:r>
    </w:p>
    <w:p>
      <w:pPr>
        <w:spacing w:after="120"/>
      </w:pPr>
      <w:r>
        <w:rPr>
          <w:rFonts w:ascii="Arial" w:cs="Arial" w:eastAsia="Arial" w:hAnsi="Arial"/>
          <w:b w:val="false"/>
          <w:bCs w:val="false"/>
          <w:color w:val="000000"/>
          <w:sz w:val="20"/>
          <w:szCs w:val="20"/>
        </w:rPr>
        <w:t xml:space="preserve">_render_turn() in T111 now injects ('verbal', '--') when _split_speech() returns no quoted segments. Every turn card shows 💬 with a visible placeholder. Eliminated blank speech areas on action-only turns.</w:t>
      </w:r>
    </w:p>
    <w:p>
      <w:r>
        <w:t xml:space="preserve"/>
      </w:r>
    </w:p>
    <w:p>
      <w:r>
        <w:rPr>
          <w:rFonts w:ascii="Arial" w:cs="Arial" w:eastAsia="Arial" w:hAnsi="Arial"/>
          <w:b/>
          <w:bCs/>
          <w:color w:val="1A5F7A"/>
          <w:sz w:val="22"/>
          <w:szCs w:val="22"/>
        </w:rPr>
        <w:t xml:space="preserve">BL-U08 — Maya Reflection Indigo Card</w:t>
      </w:r>
    </w:p>
    <w:p>
      <w:pPr>
        <w:spacing w:after="120"/>
      </w:pPr>
      <w:r>
        <w:rPr>
          <w:rFonts w:ascii="Arial" w:cs="Arial" w:eastAsia="Arial" w:hAnsi="Arial"/>
          <w:b w:val="false"/>
          <w:bCs w:val="false"/>
          <w:color w:val="000000"/>
          <w:sz w:val="20"/>
          <w:szCs w:val="20"/>
        </w:rPr>
        <w:t xml:space="preserve">_render_maya_reflection() added to T111. Maya's closing reflection renders as a distinct card — indigo border (#5c6bc0), deep indigo header (#3949ab), light indigo body (#e8eaf6) with italic text. Visually separated from system log lines. The [MAYA — CLOSING REFLECTION]: prefix is stripped; the card header carries that context.</w:t>
      </w:r>
    </w:p>
    <w:p>
      <w:r>
        <w:t xml:space="preserve"/>
      </w:r>
    </w:p>
    <w:p>
      <w:r>
        <w:rPr>
          <w:rFonts w:ascii="Arial" w:cs="Arial" w:eastAsia="Arial" w:hAnsi="Arial"/>
          <w:b/>
          <w:bCs/>
          <w:color w:val="1A5F7A"/>
          <w:sz w:val="22"/>
          <w:szCs w:val="22"/>
        </w:rPr>
        <w:t xml:space="preserve">BL-C01 — Maya Space Psychologist</w:t>
      </w:r>
    </w:p>
    <w:p>
      <w:pPr>
        <w:spacing w:after="120"/>
      </w:pPr>
      <w:r>
        <w:rPr>
          <w:rFonts w:ascii="Arial" w:cs="Arial" w:eastAsia="Arial" w:hAnsi="Arial"/>
          <w:b w:val="false"/>
          <w:bCs w:val="false"/>
          <w:color w:val="000000"/>
          <w:sz w:val="20"/>
          <w:szCs w:val="20"/>
        </w:rPr>
        <w:t xml:space="preserve">T105 MayaMetaObserver fully redesigned. narrate() reads interpersonal tension, deflection patterns, stress signals — not the room. close_scene() delivers psychological assessments: stress responses, self-presentation strategies, dominance/withdrawal patterns, group coherence. Maya's default soul in T107 updated to board-certified Space Psychologist, ISA Behavioural Sciences Division.</w:t>
      </w:r>
    </w:p>
    <w:p>
      <w:r>
        <w:t xml:space="preserve"/>
      </w:r>
    </w:p>
    <w:p>
      <w:r>
        <w:rPr>
          <w:rFonts w:ascii="Arial" w:cs="Arial" w:eastAsia="Arial" w:hAnsi="Arial"/>
          <w:b/>
          <w:bCs/>
          <w:color w:val="1A5F7A"/>
          <w:sz w:val="22"/>
          <w:szCs w:val="22"/>
        </w:rPr>
        <w:t xml:space="preserve">BL-I07 — Scene Boundary Markers</w:t>
      </w:r>
    </w:p>
    <w:p>
      <w:pPr>
        <w:spacing w:after="120"/>
      </w:pPr>
      <w:r>
        <w:rPr>
          <w:rFonts w:ascii="Arial" w:cs="Arial" w:eastAsia="Arial" w:hAnsi="Arial"/>
          <w:b w:val="false"/>
          <w:bCs w:val="false"/>
          <w:color w:val="000000"/>
          <w:sz w:val="20"/>
          <w:szCs w:val="20"/>
        </w:rPr>
        <w:t xml:space="preserve">T107 reload_history() added — re-reads global_history.json from disk into memory. Solves the manual-edit-has-no-effect problem. T109 archive() writes --- SCENE_BOUNDARY: Archive_Scene_TIMESTAMP.txt --- to global_history via state_engine on every SCENE_END.</w:t>
      </w:r>
    </w:p>
    <w:p>
      <w:r>
        <w:t xml:space="preserve"/>
      </w:r>
    </w:p>
    <w:p>
      <w:r>
        <w:rPr>
          <w:rFonts w:ascii="Arial" w:cs="Arial" w:eastAsia="Arial" w:hAnsi="Arial"/>
          <w:b/>
          <w:bCs/>
          <w:color w:val="1A5F7A"/>
          <w:sz w:val="22"/>
          <w:szCs w:val="22"/>
        </w:rPr>
        <w:t xml:space="preserve">BL-I06 — Token Ledger Redesign</w:t>
      </w:r>
    </w:p>
    <w:p>
      <w:pPr>
        <w:spacing w:after="120"/>
      </w:pPr>
      <w:r>
        <w:rPr>
          <w:rFonts w:ascii="Arial" w:cs="Arial" w:eastAsia="Arial" w:hAnsi="Arial"/>
          <w:b w:val="false"/>
          <w:bCs w:val="false"/>
          <w:color w:val="000000"/>
          <w:sz w:val="20"/>
          <w:szCs w:val="20"/>
        </w:rPr>
        <w:t xml:space="preserve">SceneLedger class added to T108. Tracks per-scene, per-turn, per-character tokens with full cost segregation. T111 _start_sim() calls sentinel.start_scene(). _do_scene_end_archive() logs scene-only cost and per-character breakdown separately from cumulative session total. T109 archive receives full token_log dict and writes a structured TOKEN LEDGER block to every archive file.</w:t>
      </w:r>
    </w:p>
    <w:p>
      <w:r>
        <w:t xml:space="preserve"/>
      </w:r>
    </w:p>
    <w:p>
      <w:pPr>
        <w:pStyle w:val="Heading2"/>
      </w:pPr>
      <w:r>
        <w:rPr>
          <w:rFonts w:ascii="Arial" w:cs="Arial" w:eastAsia="Arial" w:hAnsi="Arial"/>
          <w:b/>
          <w:bCs/>
          <w:color w:val="2E75B6"/>
          <w:sz w:val="26"/>
          <w:szCs w:val="26"/>
        </w:rPr>
        <w:t xml:space="preserve">Scene Runs — Sprint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360"/>
      </w:tblGrid>
      <w:tr>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Scene</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Turns</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Characters</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Scene 1 — Training Room 4B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$0.019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Clean close. Sarah announced move. Action-only turns confirmed 💬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Scene 2 — Waiting Lobby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$0.037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Rebecca folders analogy + Vel life-support response. Strong emergent exchange.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Scene 3 — Lobby Minus Abdul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Vel/Rebecca natural cadence. Valentina silent — threshold wall confirmed.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Scene 4 — The Interview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$0.051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5 Suryan metrics covered. Abdul turn 9 — strongest single turn of the day.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Scene 5 — Vel Breaks Valentina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$0.038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Valentina spoke on turn 6 after 5 passive ticks. Best Valentina output to date.</w:t>
            </w:r>
          </w:p>
        </w:tc>
      </w:tr>
    </w:tbl>
    <w:p>
      <w:r>
        <w:t xml:space="preserve"/>
      </w:r>
    </w:p>
    <w:p>
      <w:pPr>
        <w:pStyle w:val="Heading2"/>
      </w:pPr>
      <w:r>
        <w:rPr>
          <w:rFonts w:ascii="Arial" w:cs="Arial" w:eastAsia="Arial" w:hAnsi="Arial"/>
          <w:b/>
          <w:bCs/>
          <w:color w:val="2E75B6"/>
          <w:sz w:val="26"/>
          <w:szCs w:val="26"/>
        </w:rPr>
        <w:t xml:space="preserve">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400"/>
        <w:gridCol w:w="1200"/>
        <w:gridCol w:w="2360"/>
      </w:tblGrid>
      <w:tr>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Tile(s)</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Sprint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BL-C02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High-threshold tones (Calculated, Enigmatic, Wise) start at zero or near-zero margin. They cannot speak in turn 1. In short scenes they never get selected.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T114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BL-E11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Mid-scene character activation — late-activated character and existing characters behave as if no entry gap occurred. No shared scene event written.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T111+T114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BL-Q04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Maya misread Valentina's mechanical silence as psychological withdrawal. Maya cannot distinguish zero-margin silencing from chosen restraint.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T105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BL-T06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Vel's Thought block repeated verbatim across turns 2, 3, 5 in Scene 5. Anti-repetition block covers Speech only — Thought blocks are unprotected.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T106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BL-T03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Sarah used [Coordinator's Name] placeholder in Scene 1 turn 4. T103 persona string does not surface the name as an explicit hard 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5</w:t>
            </w:r>
          </w:p>
        </w:tc>
      </w:tr>
    </w:tbl>
    <w:p>
      <w:r>
        <w:t xml:space="preserve"/>
      </w:r>
    </w:p>
    <w:p>
      <w:pPr>
        <w:pStyle w:val="Heading2"/>
      </w:pPr>
      <w:r>
        <w:rPr>
          <w:rFonts w:ascii="Arial" w:cs="Arial" w:eastAsia="Arial" w:hAnsi="Arial"/>
          <w:b/>
          <w:bCs/>
          <w:color w:val="2E75B6"/>
          <w:sz w:val="26"/>
          <w:szCs w:val="26"/>
        </w:rPr>
        <w:t xml:space="preserve">Key Learnings</w:t>
      </w:r>
    </w:p>
    <w:p>
      <w:pPr>
        <w:pStyle w:val="ListParagraph"/>
        <w:numPr>
          <w:ilvl w:val="0"/>
          <w:numId w:val="2"/>
        </w:numPr>
      </w:pPr>
      <w:r>
        <w:rPr>
          <w:rFonts w:ascii="Arial" w:cs="Arial" w:eastAsia="Arial" w:hAnsi="Arial"/>
          <w:sz w:val="20"/>
          <w:szCs w:val="20"/>
        </w:rPr>
        <w:t xml:space="preserve">The five-metric briefing structure is a reliable scene engine. Suryan worked through all five metrics without being mechanical — the sequence emerged from the exchange, not from the briefing order.</w:t>
      </w:r>
    </w:p>
    <w:p>
      <w:pPr>
        <w:pStyle w:val="ListParagraph"/>
        <w:numPr>
          <w:ilvl w:val="0"/>
          <w:numId w:val="2"/>
        </w:numPr>
      </w:pPr>
      <w:r>
        <w:rPr>
          <w:rFonts w:ascii="Arial" w:cs="Arial" w:eastAsia="Arial" w:hAnsi="Arial"/>
          <w:sz w:val="20"/>
          <w:szCs w:val="20"/>
        </w:rPr>
        <w:t xml:space="preserve">Maya's Space Psychologist redesign produced qualitatively different output. Scene 4 reflection correctly identified Abdul's integration of personal accountability into his strategic why — the old atmospheric narrator would have described the room.</w:t>
      </w:r>
    </w:p>
    <w:p>
      <w:pPr>
        <w:pStyle w:val="ListParagraph"/>
        <w:numPr>
          <w:ilvl w:val="0"/>
          <w:numId w:val="2"/>
        </w:numPr>
      </w:pPr>
      <w:r>
        <w:rPr>
          <w:rFonts w:ascii="Arial" w:cs="Arial" w:eastAsia="Arial" w:hAnsi="Arial"/>
          <w:sz w:val="20"/>
          <w:szCs w:val="20"/>
        </w:rPr>
        <w:t xml:space="preserve">SceneLedger confirmed the cumulative cost problem. $0.809 session total vs $0.019 scene cost on Scene 1 — the old display was showing 40× the actual scene cost.</w:t>
      </w:r>
    </w:p>
    <w:p>
      <w:pPr>
        <w:pStyle w:val="ListParagraph"/>
        <w:numPr>
          <w:ilvl w:val="0"/>
          <w:numId w:val="2"/>
        </w:numPr>
      </w:pPr>
      <w:r>
        <w:rPr>
          <w:rFonts w:ascii="Arial" w:cs="Arial" w:eastAsia="Arial" w:hAnsi="Arial"/>
          <w:sz w:val="20"/>
          <w:szCs w:val="20"/>
        </w:rPr>
        <w:t xml:space="preserve">Valentina's silence is a threshold arithmetic problem, not a character or briefing failure. When the margin floor was finally cleared (turn 6, Scene 5), the output was the strongest single turn of the sprint.</w:t>
      </w:r>
    </w:p>
    <w:p>
      <w:pPr>
        <w:pStyle w:val="ListParagraph"/>
        <w:numPr>
          <w:ilvl w:val="0"/>
          <w:numId w:val="2"/>
        </w:numPr>
      </w:pPr>
      <w:r>
        <w:rPr>
          <w:rFonts w:ascii="Arial" w:cs="Arial" w:eastAsia="Arial" w:hAnsi="Arial"/>
          <w:sz w:val="20"/>
          <w:szCs w:val="20"/>
        </w:rPr>
        <w:t xml:space="preserve">Thought block repetition is a gap in the anti-repetition architecture. BL-E02 only guards Speech. Vel's Thought repeated verbatim three times while his Speech varied correctly.</w:t>
      </w:r>
    </w:p>
    <w:p>
      <w:r>
        <w:t xml:space="preserve"/>
      </w:r>
    </w:p>
    <w:p>
      <w:pPr>
        <w:pStyle w:val="Heading2"/>
      </w:pPr>
      <w:r>
        <w:rPr>
          <w:rFonts w:ascii="Arial" w:cs="Arial" w:eastAsia="Arial" w:hAnsi="Arial"/>
          <w:b/>
          <w:bCs/>
          <w:color w:val="2E75B6"/>
          <w:sz w:val="26"/>
          <w:szCs w:val="26"/>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60"/>
        <w:gridCol w:w="4500"/>
      </w:tblGrid>
      <w:tr>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 Mar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SK + 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4 retrospective created. Sprint closed.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A5F7A"/>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2026-03-13T09:12:36.034Z</dcterms:created>
  <dcterms:modified xsi:type="dcterms:W3CDTF">2026-03-13T09:12:36.035Z</dcterms:modified>
</cp:coreProperties>
</file>

<file path=docProps/custom.xml><?xml version="1.0" encoding="utf-8"?>
<Properties xmlns="http://schemas.openxmlformats.org/officeDocument/2006/custom-properties" xmlns:vt="http://schemas.openxmlformats.org/officeDocument/2006/docPropsVTypes"/>
</file>