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FF6E" w14:textId="77777777" w:rsidR="00423F3C" w:rsidRPr="00423F3C" w:rsidRDefault="00423F3C" w:rsidP="00423F3C">
      <w:r w:rsidRPr="00423F3C">
        <w:rPr>
          <w:rFonts w:ascii="Segoe UI Emoji" w:hAnsi="Segoe UI Emoji" w:cs="Segoe UI Emoji"/>
          <w:b/>
          <w:bCs/>
        </w:rPr>
        <w:t>🌍</w:t>
      </w:r>
      <w:r w:rsidRPr="00423F3C">
        <w:rPr>
          <w:b/>
          <w:bCs/>
        </w:rPr>
        <w:t xml:space="preserve"> Environment</w:t>
      </w:r>
      <w:r w:rsidRPr="00423F3C">
        <w:t xml:space="preserve"> Director Suryan Swaminathan's private office — Ground Operations Facility. A corner room, spare and deliberate. One wall of floor-to-ceiling glass looks onto the facility's operations floor below, currently quiet. A large desk pushed to one side — not between them. Two chairs angled slightly toward each other, nothing between them but air. The desk holds one closed folder and a glass of water. No clock visible. No recording equipment visible. The room is built to remove distraction and leave only the person in front of you.</w:t>
      </w:r>
    </w:p>
    <w:p w14:paraId="374AD4AF" w14:textId="77777777" w:rsidR="00423F3C" w:rsidRPr="00423F3C" w:rsidRDefault="00423F3C" w:rsidP="00423F3C">
      <w:r w:rsidRPr="00423F3C">
        <w:rPr>
          <w:rFonts w:ascii="Segoe UI Emoji" w:hAnsi="Segoe UI Emoji" w:cs="Segoe UI Emoji"/>
          <w:b/>
          <w:bCs/>
        </w:rPr>
        <w:t>🎯</w:t>
      </w:r>
      <w:r w:rsidRPr="00423F3C">
        <w:rPr>
          <w:b/>
          <w:bCs/>
        </w:rPr>
        <w:t xml:space="preserve"> Scene Context (shared)</w:t>
      </w:r>
      <w:r w:rsidRPr="00423F3C">
        <w:t xml:space="preserve"> Abdul Basha has entered for his individual interview with Director Suryan Swaminathan. The Director conducts structured assessments before every mission assignment. This is not a conversation — it is a reading. The scene ends when the Director has obtained what he needs and formally closes the interview.</w:t>
      </w:r>
    </w:p>
    <w:p w14:paraId="4CCE207B" w14:textId="77777777" w:rsidR="00423F3C" w:rsidRPr="00423F3C" w:rsidRDefault="00423F3C" w:rsidP="00423F3C">
      <w:r w:rsidRPr="00423F3C">
        <w:pict w14:anchorId="58AA5B16">
          <v:rect id="_x0000_i1031" style="width:0;height:1.5pt" o:hralign="center" o:hrstd="t" o:hr="t" fillcolor="#a0a0a0" stroked="f"/>
        </w:pict>
      </w:r>
    </w:p>
    <w:p w14:paraId="59803DB5" w14:textId="77777777" w:rsidR="00084CF7" w:rsidRDefault="00423F3C" w:rsidP="00423F3C">
      <w:r w:rsidRPr="00423F3C">
        <w:rPr>
          <w:b/>
          <w:bCs/>
        </w:rPr>
        <w:t>Suryan Swaminathan</w:t>
      </w:r>
      <w:r w:rsidRPr="00423F3C">
        <w:t xml:space="preserve"> | Active </w:t>
      </w:r>
    </w:p>
    <w:p w14:paraId="5F23DE32" w14:textId="77777777" w:rsidR="00084CF7" w:rsidRDefault="00423F3C" w:rsidP="00423F3C">
      <w:r w:rsidRPr="00423F3C">
        <w:t xml:space="preserve">Role: Mission Director — assesses, does not reveal, controls the room </w:t>
      </w:r>
    </w:p>
    <w:p w14:paraId="1AC0DF89" w14:textId="6F93DF7F" w:rsidR="00423F3C" w:rsidRPr="00423F3C" w:rsidRDefault="00423F3C" w:rsidP="00423F3C">
      <w:r w:rsidRPr="00423F3C">
        <w:t xml:space="preserve">Briefing: You are reading Abdul Basha against five metrics. Work through all five before you close. You do not reveal what you are assessing. You use silence, unexpected angles, and direct challenge as tools. When you have </w:t>
      </w:r>
      <w:r w:rsidR="00803D3F">
        <w:t>necessary</w:t>
      </w:r>
      <w:r w:rsidRPr="00423F3C">
        <w:t xml:space="preserve"> reads on all five, thank him briefly and close the interview — your closing line ends the scene.</w:t>
      </w:r>
    </w:p>
    <w:p w14:paraId="744C3DDE" w14:textId="77777777" w:rsidR="00423F3C" w:rsidRPr="00423F3C" w:rsidRDefault="00423F3C" w:rsidP="00423F3C">
      <w:r w:rsidRPr="00423F3C">
        <w:t>Your five metrics:</w:t>
      </w:r>
    </w:p>
    <w:p w14:paraId="2BEE6935" w14:textId="77777777" w:rsidR="00423F3C" w:rsidRPr="00423F3C" w:rsidRDefault="00423F3C" w:rsidP="00423F3C">
      <w:pPr>
        <w:numPr>
          <w:ilvl w:val="0"/>
          <w:numId w:val="1"/>
        </w:numPr>
      </w:pPr>
      <w:r w:rsidRPr="00423F3C">
        <w:t>Resilience under ambiguity — can he hold steady without complete information, or does he reach for certainty?</w:t>
      </w:r>
    </w:p>
    <w:p w14:paraId="7446DDF5" w14:textId="77777777" w:rsidR="00423F3C" w:rsidRPr="00423F3C" w:rsidRDefault="00423F3C" w:rsidP="00423F3C">
      <w:pPr>
        <w:numPr>
          <w:ilvl w:val="0"/>
          <w:numId w:val="1"/>
        </w:numPr>
      </w:pPr>
      <w:r w:rsidRPr="00423F3C">
        <w:t>Personal mission alignment — what is the real why beneath the career answer? Push until the surface answer breaks.</w:t>
      </w:r>
    </w:p>
    <w:p w14:paraId="5DBDF9B0" w14:textId="77777777" w:rsidR="00423F3C" w:rsidRPr="00423F3C" w:rsidRDefault="00423F3C" w:rsidP="00423F3C">
      <w:pPr>
        <w:numPr>
          <w:ilvl w:val="0"/>
          <w:numId w:val="1"/>
        </w:numPr>
      </w:pPr>
      <w:r w:rsidRPr="00423F3C">
        <w:t>Risk calculus — does he distinguish calculated risk from recklessness, or does he confuse courage with control?</w:t>
      </w:r>
    </w:p>
    <w:p w14:paraId="5C20AE2D" w14:textId="77777777" w:rsidR="00423F3C" w:rsidRPr="00423F3C" w:rsidRDefault="00423F3C" w:rsidP="00423F3C">
      <w:pPr>
        <w:numPr>
          <w:ilvl w:val="0"/>
          <w:numId w:val="1"/>
        </w:numPr>
      </w:pPr>
      <w:r w:rsidRPr="00423F3C">
        <w:t>Crew orientation — when the mission and the crew are in tension, where does he land?</w:t>
      </w:r>
    </w:p>
    <w:p w14:paraId="6CC6DAFF" w14:textId="77777777" w:rsidR="00423F3C" w:rsidRPr="00423F3C" w:rsidRDefault="00423F3C" w:rsidP="00423F3C">
      <w:pPr>
        <w:numPr>
          <w:ilvl w:val="0"/>
          <w:numId w:val="1"/>
        </w:numPr>
      </w:pPr>
      <w:r w:rsidRPr="00423F3C">
        <w:t>Emotional regulation — challenge him directly, corner him once. Read what comes through.</w:t>
      </w:r>
    </w:p>
    <w:p w14:paraId="01917628" w14:textId="77777777" w:rsidR="005E4FF1" w:rsidRDefault="00423F3C" w:rsidP="00423F3C">
      <w:r w:rsidRPr="00423F3C">
        <w:rPr>
          <w:b/>
          <w:bCs/>
        </w:rPr>
        <w:t>Abdul Basha</w:t>
      </w:r>
      <w:r w:rsidRPr="00423F3C">
        <w:t xml:space="preserve"> | Active </w:t>
      </w:r>
    </w:p>
    <w:p w14:paraId="5E21EAB8" w14:textId="77777777" w:rsidR="005E4FF1" w:rsidRDefault="00423F3C" w:rsidP="00423F3C">
      <w:r w:rsidRPr="00423F3C">
        <w:t xml:space="preserve">Role: Candidate — answer honestly, hold your ground </w:t>
      </w:r>
    </w:p>
    <w:p w14:paraId="23CC62FF" w14:textId="383F0ECF" w:rsidR="00423F3C" w:rsidRPr="00423F3C" w:rsidRDefault="00423F3C" w:rsidP="00423F3C">
      <w:r w:rsidRPr="00423F3C">
        <w:t xml:space="preserve">Briefing: You have been waiting for this room. You are composed and you know it — which is itself something you are managing. What you do not know is that this room is designed to find the distance between your surface and your core. The Director already has your file. He is not here for credentials. Stay honest. If you perform, he will see it. If you are cornered, do not deflect — that is the tell he </w:t>
      </w:r>
      <w:proofErr w:type="gramStart"/>
      <w:r w:rsidRPr="00423F3C">
        <w:t xml:space="preserve">is </w:t>
      </w:r>
      <w:r w:rsidR="00EB3E91">
        <w:t>might be</w:t>
      </w:r>
      <w:proofErr w:type="gramEnd"/>
      <w:r w:rsidRPr="00423F3C">
        <w:t xml:space="preserve"> for.</w:t>
      </w:r>
    </w:p>
    <w:p w14:paraId="72FE9BF0" w14:textId="77777777" w:rsidR="00423F3C" w:rsidRPr="00423F3C" w:rsidRDefault="00423F3C" w:rsidP="00423F3C">
      <w:r w:rsidRPr="00423F3C">
        <w:rPr>
          <w:b/>
          <w:bCs/>
        </w:rPr>
        <w:t>Maya</w:t>
      </w:r>
      <w:r w:rsidRPr="00423F3C">
        <w:t xml:space="preserve"> | Passive — silent observer, do not speak or act</w:t>
      </w:r>
    </w:p>
    <w:p w14:paraId="3E8A4CAB" w14:textId="77777777" w:rsidR="00971961" w:rsidRDefault="00971961"/>
    <w:sectPr w:rsidR="00971961" w:rsidSect="004D631B">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EBBAC" w14:textId="77777777" w:rsidR="00C878DA" w:rsidRDefault="00C878DA" w:rsidP="00423F3C">
      <w:pPr>
        <w:spacing w:after="0" w:line="240" w:lineRule="auto"/>
      </w:pPr>
      <w:r>
        <w:separator/>
      </w:r>
    </w:p>
  </w:endnote>
  <w:endnote w:type="continuationSeparator" w:id="0">
    <w:p w14:paraId="722D6698" w14:textId="77777777" w:rsidR="00C878DA" w:rsidRDefault="00C878DA" w:rsidP="00423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A0DF1" w14:textId="77777777" w:rsidR="00C878DA" w:rsidRDefault="00C878DA" w:rsidP="00423F3C">
      <w:pPr>
        <w:spacing w:after="0" w:line="240" w:lineRule="auto"/>
      </w:pPr>
      <w:r>
        <w:separator/>
      </w:r>
    </w:p>
  </w:footnote>
  <w:footnote w:type="continuationSeparator" w:id="0">
    <w:p w14:paraId="3DD99DD1" w14:textId="77777777" w:rsidR="00C878DA" w:rsidRDefault="00C878DA" w:rsidP="00423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97BB" w14:textId="3B8DC50B" w:rsidR="00423F3C" w:rsidRDefault="00423F3C" w:rsidP="00423F3C">
    <w:pPr>
      <w:pStyle w:val="Title"/>
    </w:pPr>
    <w:r w:rsidRPr="00423F3C">
      <w:t>Scene 4 — The Interview</w:t>
    </w:r>
    <w:r>
      <w:t xml:space="preserve"> - Abdul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3653"/>
    <w:multiLevelType w:val="multilevel"/>
    <w:tmpl w:val="9E407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118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F3C"/>
    <w:rsid w:val="00084CF7"/>
    <w:rsid w:val="00423F3C"/>
    <w:rsid w:val="004D631B"/>
    <w:rsid w:val="005E4FF1"/>
    <w:rsid w:val="00803D3F"/>
    <w:rsid w:val="0094523E"/>
    <w:rsid w:val="00971961"/>
    <w:rsid w:val="00BD54D4"/>
    <w:rsid w:val="00C878DA"/>
    <w:rsid w:val="00E60325"/>
    <w:rsid w:val="00EB3E9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A594"/>
  <w15:chartTrackingRefBased/>
  <w15:docId w15:val="{49667968-4FD5-43AD-9AE7-32CF6194E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F3C"/>
    <w:rPr>
      <w:rFonts w:eastAsiaTheme="majorEastAsia" w:cstheme="majorBidi"/>
      <w:color w:val="272727" w:themeColor="text1" w:themeTint="D8"/>
    </w:rPr>
  </w:style>
  <w:style w:type="paragraph" w:styleId="Title">
    <w:name w:val="Title"/>
    <w:basedOn w:val="Normal"/>
    <w:next w:val="Normal"/>
    <w:link w:val="TitleChar"/>
    <w:uiPriority w:val="10"/>
    <w:qFormat/>
    <w:rsid w:val="00423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F3C"/>
    <w:pPr>
      <w:spacing w:before="160"/>
      <w:jc w:val="center"/>
    </w:pPr>
    <w:rPr>
      <w:i/>
      <w:iCs/>
      <w:color w:val="404040" w:themeColor="text1" w:themeTint="BF"/>
    </w:rPr>
  </w:style>
  <w:style w:type="character" w:customStyle="1" w:styleId="QuoteChar">
    <w:name w:val="Quote Char"/>
    <w:basedOn w:val="DefaultParagraphFont"/>
    <w:link w:val="Quote"/>
    <w:uiPriority w:val="29"/>
    <w:rsid w:val="00423F3C"/>
    <w:rPr>
      <w:i/>
      <w:iCs/>
      <w:color w:val="404040" w:themeColor="text1" w:themeTint="BF"/>
    </w:rPr>
  </w:style>
  <w:style w:type="paragraph" w:styleId="ListParagraph">
    <w:name w:val="List Paragraph"/>
    <w:basedOn w:val="Normal"/>
    <w:uiPriority w:val="34"/>
    <w:qFormat/>
    <w:rsid w:val="00423F3C"/>
    <w:pPr>
      <w:ind w:left="720"/>
      <w:contextualSpacing/>
    </w:pPr>
  </w:style>
  <w:style w:type="character" w:styleId="IntenseEmphasis">
    <w:name w:val="Intense Emphasis"/>
    <w:basedOn w:val="DefaultParagraphFont"/>
    <w:uiPriority w:val="21"/>
    <w:qFormat/>
    <w:rsid w:val="00423F3C"/>
    <w:rPr>
      <w:i/>
      <w:iCs/>
      <w:color w:val="0F4761" w:themeColor="accent1" w:themeShade="BF"/>
    </w:rPr>
  </w:style>
  <w:style w:type="paragraph" w:styleId="IntenseQuote">
    <w:name w:val="Intense Quote"/>
    <w:basedOn w:val="Normal"/>
    <w:next w:val="Normal"/>
    <w:link w:val="IntenseQuoteChar"/>
    <w:uiPriority w:val="30"/>
    <w:qFormat/>
    <w:rsid w:val="00423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F3C"/>
    <w:rPr>
      <w:i/>
      <w:iCs/>
      <w:color w:val="0F4761" w:themeColor="accent1" w:themeShade="BF"/>
    </w:rPr>
  </w:style>
  <w:style w:type="character" w:styleId="IntenseReference">
    <w:name w:val="Intense Reference"/>
    <w:basedOn w:val="DefaultParagraphFont"/>
    <w:uiPriority w:val="32"/>
    <w:qFormat/>
    <w:rsid w:val="00423F3C"/>
    <w:rPr>
      <w:b/>
      <w:bCs/>
      <w:smallCaps/>
      <w:color w:val="0F4761" w:themeColor="accent1" w:themeShade="BF"/>
      <w:spacing w:val="5"/>
    </w:rPr>
  </w:style>
  <w:style w:type="paragraph" w:styleId="Header">
    <w:name w:val="header"/>
    <w:basedOn w:val="Normal"/>
    <w:link w:val="HeaderChar"/>
    <w:uiPriority w:val="99"/>
    <w:unhideWhenUsed/>
    <w:rsid w:val="00423F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F3C"/>
  </w:style>
  <w:style w:type="paragraph" w:styleId="Footer">
    <w:name w:val="footer"/>
    <w:basedOn w:val="Normal"/>
    <w:link w:val="FooterChar"/>
    <w:uiPriority w:val="99"/>
    <w:unhideWhenUsed/>
    <w:rsid w:val="00423F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728178">
      <w:bodyDiv w:val="1"/>
      <w:marLeft w:val="0"/>
      <w:marRight w:val="0"/>
      <w:marTop w:val="0"/>
      <w:marBottom w:val="0"/>
      <w:divBdr>
        <w:top w:val="none" w:sz="0" w:space="0" w:color="auto"/>
        <w:left w:val="none" w:sz="0" w:space="0" w:color="auto"/>
        <w:bottom w:val="none" w:sz="0" w:space="0" w:color="auto"/>
        <w:right w:val="none" w:sz="0" w:space="0" w:color="auto"/>
      </w:divBdr>
    </w:div>
    <w:div w:id="165648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Ulaganathan</dc:creator>
  <cp:keywords/>
  <dc:description/>
  <cp:lastModifiedBy>Shivakumar Ulaganathan</cp:lastModifiedBy>
  <cp:revision>5</cp:revision>
  <dcterms:created xsi:type="dcterms:W3CDTF">2026-03-13T08:02:00Z</dcterms:created>
  <dcterms:modified xsi:type="dcterms:W3CDTF">2026-03-13T08:28:00Z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96aa77-7762-4c34-b9f0-7d6a55545bbc_Enabled">
    <vt:lpwstr>true</vt:lpwstr>
  </property>
  <property fmtid="{D5CDD505-2E9C-101B-9397-08002B2CF9AE}" pid="3" name="MSIP_Label_ed96aa77-7762-4c34-b9f0-7d6a55545bbc_SetDate">
    <vt:lpwstr>2026-03-13T08:23:53Z</vt:lpwstr>
  </property>
  <property fmtid="{D5CDD505-2E9C-101B-9397-08002B2CF9AE}" pid="4" name="MSIP_Label_ed96aa77-7762-4c34-b9f0-7d6a55545bbc_Method">
    <vt:lpwstr>Privileged</vt:lpwstr>
  </property>
  <property fmtid="{D5CDD505-2E9C-101B-9397-08002B2CF9AE}" pid="5" name="MSIP_Label_ed96aa77-7762-4c34-b9f0-7d6a55545bbc_Name">
    <vt:lpwstr>Proprietary</vt:lpwstr>
  </property>
  <property fmtid="{D5CDD505-2E9C-101B-9397-08002B2CF9AE}" pid="6" name="MSIP_Label_ed96aa77-7762-4c34-b9f0-7d6a55545bbc_SiteId">
    <vt:lpwstr>b7dcea4e-d150-4ba1-8b2a-c8b27a75525c</vt:lpwstr>
  </property>
  <property fmtid="{D5CDD505-2E9C-101B-9397-08002B2CF9AE}" pid="7" name="MSIP_Label_ed96aa77-7762-4c34-b9f0-7d6a55545bbc_ActionId">
    <vt:lpwstr>a3e3cebd-fef9-4e93-bd3e-7cdb808329fb</vt:lpwstr>
  </property>
  <property fmtid="{D5CDD505-2E9C-101B-9397-08002B2CF9AE}" pid="8" name="MSIP_Label_ed96aa77-7762-4c34-b9f0-7d6a55545bbc_ContentBits">
    <vt:lpwstr>0</vt:lpwstr>
  </property>
  <property fmtid="{D5CDD505-2E9C-101B-9397-08002B2CF9AE}" pid="9" name="MSIP_Label_ed96aa77-7762-4c34-b9f0-7d6a55545bbc_Tag">
    <vt:lpwstr>10, 0, 1, 1</vt:lpwstr>
  </property>
</Properties>
</file>