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18" w:rsidRDefault="00A94A18" w:rsidP="00A94A18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presentation</w:t>
      </w:r>
      <w:proofErr w:type="gramEnd"/>
      <w:r>
        <w:t xml:space="preserve"> is it better to have feature engineering phase as </w:t>
      </w:r>
      <w:r w:rsidR="0013624A">
        <w:t>separate?</w:t>
      </w:r>
      <w:bookmarkStart w:id="0" w:name="_GoBack"/>
      <w:bookmarkEnd w:id="0"/>
    </w:p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13624A"/>
    <w:rsid w:val="0048367C"/>
    <w:rsid w:val="00846657"/>
    <w:rsid w:val="00A559FB"/>
    <w:rsid w:val="00A82F16"/>
    <w:rsid w:val="00A94A18"/>
    <w:rsid w:val="00B8013D"/>
    <w:rsid w:val="00B807C5"/>
    <w:rsid w:val="00D65F40"/>
    <w:rsid w:val="00E65195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6C37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10</cp:revision>
  <dcterms:created xsi:type="dcterms:W3CDTF">2020-02-18T00:15:00Z</dcterms:created>
  <dcterms:modified xsi:type="dcterms:W3CDTF">2020-03-10T14:08:00Z</dcterms:modified>
</cp:coreProperties>
</file>