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7B" w:rsidRDefault="00AF657B" w:rsidP="00AF657B">
      <w:pPr>
        <w:pStyle w:val="ListParagraph"/>
        <w:numPr>
          <w:ilvl w:val="0"/>
          <w:numId w:val="3"/>
        </w:numPr>
      </w:pPr>
      <w:r>
        <w:t>Review creation and writing dates</w:t>
      </w:r>
      <w:bookmarkStart w:id="0" w:name="_GoBack"/>
      <w:bookmarkEnd w:id="0"/>
    </w:p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4090"/>
    <w:multiLevelType w:val="hybridMultilevel"/>
    <w:tmpl w:val="7C52B42A"/>
    <w:lvl w:ilvl="0" w:tplc="B7E2F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746C2D"/>
    <w:rsid w:val="009309B2"/>
    <w:rsid w:val="00AD45BD"/>
    <w:rsid w:val="00AF0B14"/>
    <w:rsid w:val="00AF657B"/>
    <w:rsid w:val="00C003E1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AE1C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6</cp:revision>
  <dcterms:created xsi:type="dcterms:W3CDTF">2020-02-13T23:57:00Z</dcterms:created>
  <dcterms:modified xsi:type="dcterms:W3CDTF">2020-03-18T06:10:00Z</dcterms:modified>
</cp:coreProperties>
</file>