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B5" w:rsidRPr="0082579C" w:rsidRDefault="00BB17B5">
      <w:pPr>
        <w:rPr>
          <w:rFonts w:ascii="Times New Roman" w:eastAsia="Times New Roman" w:hAnsi="Times New Roman" w:cs="Times New Roman"/>
          <w:b/>
          <w:u w:val="single"/>
        </w:rPr>
      </w:pPr>
      <w:r w:rsidRPr="0082579C">
        <w:rPr>
          <w:rFonts w:ascii="Times New Roman" w:eastAsia="Times New Roman" w:hAnsi="Times New Roman" w:cs="Times New Roman"/>
          <w:b/>
          <w:u w:val="single"/>
        </w:rPr>
        <w:t>Transceiver Selection</w:t>
      </w:r>
    </w:p>
    <w:p w:rsidR="002C4317" w:rsidRPr="0082579C" w:rsidRDefault="002C4317">
      <w:pPr>
        <w:rPr>
          <w:rFonts w:ascii="Times New Roman" w:eastAsia="Times New Roman" w:hAnsi="Times New Roman" w:cs="Times New Roman"/>
        </w:rPr>
      </w:pPr>
    </w:p>
    <w:p w:rsidR="008D2DE3" w:rsidRDefault="001D4D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</w:t>
      </w:r>
      <w:r w:rsidR="00991A4F" w:rsidRPr="0082579C">
        <w:rPr>
          <w:rFonts w:ascii="Times New Roman" w:eastAsia="Times New Roman" w:hAnsi="Times New Roman" w:cs="Times New Roman"/>
        </w:rPr>
        <w:t xml:space="preserve"> </w:t>
      </w:r>
      <w:r w:rsidR="00C1240A">
        <w:rPr>
          <w:rFonts w:ascii="Times New Roman" w:eastAsia="Times New Roman" w:hAnsi="Times New Roman" w:cs="Times New Roman"/>
        </w:rPr>
        <w:t>the</w:t>
      </w:r>
      <w:r w:rsidR="00991A4F" w:rsidRPr="0082579C">
        <w:rPr>
          <w:rFonts w:ascii="Times New Roman" w:eastAsia="Times New Roman" w:hAnsi="Times New Roman" w:cs="Times New Roman"/>
        </w:rPr>
        <w:t xml:space="preserve"> design </w:t>
      </w:r>
      <w:r w:rsidR="00C1240A">
        <w:rPr>
          <w:rFonts w:ascii="Times New Roman" w:eastAsia="Times New Roman" w:hAnsi="Times New Roman" w:cs="Times New Roman"/>
        </w:rPr>
        <w:t xml:space="preserve">choice </w:t>
      </w:r>
      <w:r>
        <w:rPr>
          <w:rFonts w:ascii="Times New Roman" w:eastAsia="Times New Roman" w:hAnsi="Times New Roman" w:cs="Times New Roman"/>
        </w:rPr>
        <w:t xml:space="preserve">that </w:t>
      </w:r>
      <w:r w:rsidR="00471F61">
        <w:rPr>
          <w:rFonts w:ascii="Times New Roman" w:eastAsia="Times New Roman" w:hAnsi="Times New Roman" w:cs="Times New Roman"/>
        </w:rPr>
        <w:t xml:space="preserve">minimum </w:t>
      </w:r>
      <w:r w:rsidR="00102B63" w:rsidRPr="0082579C">
        <w:rPr>
          <w:rFonts w:ascii="Times New Roman" w:eastAsia="Times New Roman" w:hAnsi="Times New Roman" w:cs="Times New Roman"/>
        </w:rPr>
        <w:t>number of boards</w:t>
      </w:r>
      <w:r w:rsidR="0058542B">
        <w:rPr>
          <w:rFonts w:ascii="Times New Roman" w:eastAsia="Times New Roman" w:hAnsi="Times New Roman" w:cs="Times New Roman"/>
        </w:rPr>
        <w:t xml:space="preserve"> </w:t>
      </w:r>
      <w:r w:rsidR="00471F61">
        <w:rPr>
          <w:rFonts w:ascii="Times New Roman" w:eastAsia="Times New Roman" w:hAnsi="Times New Roman" w:cs="Times New Roman"/>
        </w:rPr>
        <w:t xml:space="preserve">is used for each subsystem, </w:t>
      </w:r>
      <w:r w:rsidR="00C1240A">
        <w:rPr>
          <w:rFonts w:ascii="Times New Roman" w:eastAsia="Times New Roman" w:hAnsi="Times New Roman" w:cs="Times New Roman"/>
        </w:rPr>
        <w:t xml:space="preserve">a single </w:t>
      </w:r>
      <w:r w:rsidR="005B7E3C">
        <w:rPr>
          <w:rFonts w:ascii="Times New Roman" w:eastAsia="Times New Roman" w:hAnsi="Times New Roman" w:cs="Times New Roman"/>
        </w:rPr>
        <w:t>transceiver is required to provide both transm</w:t>
      </w:r>
      <w:r w:rsidR="00C1240A">
        <w:rPr>
          <w:rFonts w:ascii="Times New Roman" w:eastAsia="Times New Roman" w:hAnsi="Times New Roman" w:cs="Times New Roman"/>
        </w:rPr>
        <w:t>itting and receiving abilities.</w:t>
      </w:r>
      <w:r w:rsidR="005B7E3C">
        <w:rPr>
          <w:rFonts w:ascii="Times New Roman" w:eastAsia="Times New Roman" w:hAnsi="Times New Roman" w:cs="Times New Roman"/>
        </w:rPr>
        <w:t xml:space="preserve"> </w:t>
      </w:r>
      <w:r w:rsidR="00471F61">
        <w:rPr>
          <w:rFonts w:ascii="Times New Roman" w:eastAsia="Times New Roman" w:hAnsi="Times New Roman" w:cs="Times New Roman"/>
        </w:rPr>
        <w:t>However, ma</w:t>
      </w:r>
      <w:r w:rsidR="00FB6633">
        <w:rPr>
          <w:rFonts w:ascii="Times New Roman" w:eastAsia="Times New Roman" w:hAnsi="Times New Roman" w:cs="Times New Roman"/>
        </w:rPr>
        <w:t xml:space="preserve">ny </w:t>
      </w:r>
      <w:r w:rsidR="00FB6633" w:rsidRPr="0082579C">
        <w:rPr>
          <w:rFonts w:ascii="Times New Roman" w:eastAsia="Times New Roman" w:hAnsi="Times New Roman" w:cs="Times New Roman"/>
        </w:rPr>
        <w:t xml:space="preserve">manufacturers only </w:t>
      </w:r>
      <w:r w:rsidR="00FB6633">
        <w:rPr>
          <w:rFonts w:ascii="Times New Roman" w:eastAsia="Times New Roman" w:hAnsi="Times New Roman" w:cs="Times New Roman"/>
        </w:rPr>
        <w:t>supply</w:t>
      </w:r>
      <w:r w:rsidR="00FB6633" w:rsidRPr="0082579C">
        <w:rPr>
          <w:rFonts w:ascii="Times New Roman" w:eastAsia="Times New Roman" w:hAnsi="Times New Roman" w:cs="Times New Roman"/>
        </w:rPr>
        <w:t xml:space="preserve"> transmitters instead of transceivers</w:t>
      </w:r>
      <w:r w:rsidR="00E64142">
        <w:rPr>
          <w:rFonts w:ascii="Times New Roman" w:eastAsia="Times New Roman" w:hAnsi="Times New Roman" w:cs="Times New Roman"/>
        </w:rPr>
        <w:t xml:space="preserve"> for S-Band operation. It </w:t>
      </w:r>
      <w:r w:rsidR="0058542B">
        <w:rPr>
          <w:rFonts w:ascii="Times New Roman" w:eastAsia="Times New Roman" w:hAnsi="Times New Roman" w:cs="Times New Roman"/>
        </w:rPr>
        <w:t>results very limited</w:t>
      </w:r>
      <w:r w:rsidR="00590899" w:rsidRPr="0082579C">
        <w:rPr>
          <w:rFonts w:ascii="Times New Roman" w:eastAsia="Times New Roman" w:hAnsi="Times New Roman" w:cs="Times New Roman"/>
        </w:rPr>
        <w:t xml:space="preserve"> options for of</w:t>
      </w:r>
      <w:r w:rsidR="008D2DE3" w:rsidRPr="0082579C">
        <w:rPr>
          <w:rFonts w:ascii="Times New Roman" w:eastAsia="Times New Roman" w:hAnsi="Times New Roman" w:cs="Times New Roman"/>
        </w:rPr>
        <w:t>f-the-self</w:t>
      </w:r>
      <w:r w:rsidR="0058542B">
        <w:rPr>
          <w:rFonts w:ascii="Times New Roman" w:eastAsia="Times New Roman" w:hAnsi="Times New Roman" w:cs="Times New Roman"/>
        </w:rPr>
        <w:t xml:space="preserve"> S-Band</w:t>
      </w:r>
      <w:r w:rsidR="008D2DE3" w:rsidRPr="0082579C">
        <w:rPr>
          <w:rFonts w:ascii="Times New Roman" w:eastAsia="Times New Roman" w:hAnsi="Times New Roman" w:cs="Times New Roman"/>
        </w:rPr>
        <w:t xml:space="preserve"> CubeSat transceive</w:t>
      </w:r>
      <w:r w:rsidR="0058542B">
        <w:rPr>
          <w:rFonts w:ascii="Times New Roman" w:eastAsia="Times New Roman" w:hAnsi="Times New Roman" w:cs="Times New Roman"/>
        </w:rPr>
        <w:t xml:space="preserve">r. </w:t>
      </w:r>
      <w:r w:rsidR="008D2DE3" w:rsidRPr="0082579C">
        <w:rPr>
          <w:rFonts w:ascii="Times New Roman" w:eastAsia="Times New Roman" w:hAnsi="Times New Roman" w:cs="Times New Roman"/>
        </w:rPr>
        <w:t xml:space="preserve">The following chart lists the transceiver models that have been viewed for selection. </w:t>
      </w:r>
    </w:p>
    <w:p w:rsidR="002C4317" w:rsidRPr="0082579C" w:rsidRDefault="002C431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3750"/>
        <w:tblW w:w="9350" w:type="dxa"/>
        <w:tblLook w:val="04A0" w:firstRow="1" w:lastRow="0" w:firstColumn="1" w:lastColumn="0" w:noHBand="0" w:noVBand="1"/>
      </w:tblPr>
      <w:tblGrid>
        <w:gridCol w:w="805"/>
        <w:gridCol w:w="740"/>
        <w:gridCol w:w="437"/>
        <w:gridCol w:w="897"/>
        <w:gridCol w:w="697"/>
        <w:gridCol w:w="566"/>
        <w:gridCol w:w="594"/>
        <w:gridCol w:w="798"/>
        <w:gridCol w:w="611"/>
        <w:gridCol w:w="1035"/>
        <w:gridCol w:w="2170"/>
      </w:tblGrid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1178" w:type="dxa"/>
            <w:gridSpan w:val="2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data rate (kbps)</w:t>
            </w: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transmitted power</w:t>
            </w: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supply power (V)</w:t>
            </w:r>
          </w:p>
        </w:tc>
        <w:tc>
          <w:tcPr>
            <w:tcW w:w="1160" w:type="dxa"/>
            <w:gridSpan w:val="2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power consumption</w:t>
            </w: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frequency (GHz)</w:t>
            </w: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mass (g)</w:t>
            </w: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164" w:type="dxa"/>
            <w:vMerge w:val="restart"/>
            <w:noWrap/>
            <w:hideMark/>
          </w:tcPr>
          <w:p w:rsidR="00415CD4" w:rsidRPr="00DB3DD4" w:rsidRDefault="00415CD4" w:rsidP="00E6414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41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Tx</w:t>
            </w:r>
          </w:p>
        </w:tc>
        <w:tc>
          <w:tcPr>
            <w:tcW w:w="437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Tx</w:t>
            </w: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Rx</w:t>
            </w:r>
          </w:p>
        </w:tc>
        <w:tc>
          <w:tcPr>
            <w:tcW w:w="594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Tx</w:t>
            </w: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164" w:type="dxa"/>
            <w:vMerge/>
            <w:noWrap/>
            <w:vAlign w:val="center"/>
            <w:hideMark/>
          </w:tcPr>
          <w:p w:rsidR="00415CD4" w:rsidRPr="00DB3DD4" w:rsidRDefault="00415CD4" w:rsidP="00E6414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Endurosat</w:t>
            </w:r>
            <w:proofErr w:type="spellEnd"/>
          </w:p>
        </w:tc>
        <w:tc>
          <w:tcPr>
            <w:tcW w:w="741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20000</w:t>
            </w:r>
          </w:p>
        </w:tc>
        <w:tc>
          <w:tcPr>
            <w:tcW w:w="437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2W</w:t>
            </w: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5,12</w:t>
            </w:r>
          </w:p>
        </w:tc>
        <w:tc>
          <w:tcPr>
            <w:tcW w:w="56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594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2.2-2.29</w:t>
            </w: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transmitter</w:t>
            </w:r>
          </w:p>
        </w:tc>
        <w:tc>
          <w:tcPr>
            <w:tcW w:w="2164" w:type="dxa"/>
            <w:noWrap/>
            <w:vAlign w:val="center"/>
            <w:hideMark/>
          </w:tcPr>
          <w:p w:rsidR="00415CD4" w:rsidRPr="00482AA7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</w:pPr>
            <w:r w:rsidRPr="00482AA7"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  <w:t>https://www.endurosat.com/products/cubesat-s-band-transmitter/</w:t>
            </w:r>
          </w:p>
        </w:tc>
      </w:tr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Nano Avionics</w:t>
            </w:r>
          </w:p>
        </w:tc>
        <w:tc>
          <w:tcPr>
            <w:tcW w:w="741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100 - 500</w:t>
            </w:r>
          </w:p>
        </w:tc>
        <w:tc>
          <w:tcPr>
            <w:tcW w:w="437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 to 30 dBm</w:t>
            </w: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5-40</w:t>
            </w:r>
          </w:p>
        </w:tc>
        <w:tc>
          <w:tcPr>
            <w:tcW w:w="56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594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6.5 (</w:t>
            </w:r>
            <w:proofErr w:type="spellStart"/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tx+rx</w:t>
            </w:r>
            <w:proofErr w:type="spellEnd"/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2.2-2.30</w:t>
            </w: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transceiver</w:t>
            </w:r>
          </w:p>
        </w:tc>
        <w:tc>
          <w:tcPr>
            <w:tcW w:w="2164" w:type="dxa"/>
            <w:noWrap/>
            <w:vAlign w:val="center"/>
            <w:hideMark/>
          </w:tcPr>
          <w:p w:rsidR="00415CD4" w:rsidRPr="00482AA7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</w:pPr>
            <w:r w:rsidRPr="00482AA7"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  <w:t>https://n-avionics.com/subsystems/s-band-transceiver/</w:t>
            </w:r>
          </w:p>
        </w:tc>
      </w:tr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Satlab</w:t>
            </w:r>
            <w:proofErr w:type="spellEnd"/>
          </w:p>
        </w:tc>
        <w:tc>
          <w:tcPr>
            <w:tcW w:w="741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128 - 512</w:t>
            </w:r>
          </w:p>
        </w:tc>
        <w:tc>
          <w:tcPr>
            <w:tcW w:w="437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 to 30 dBm</w:t>
            </w: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5-41</w:t>
            </w:r>
          </w:p>
        </w:tc>
        <w:tc>
          <w:tcPr>
            <w:tcW w:w="56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594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2.2-2.31</w:t>
            </w: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transceiver</w:t>
            </w:r>
          </w:p>
        </w:tc>
        <w:tc>
          <w:tcPr>
            <w:tcW w:w="2164" w:type="dxa"/>
            <w:noWrap/>
            <w:vAlign w:val="center"/>
            <w:hideMark/>
          </w:tcPr>
          <w:p w:rsidR="00415CD4" w:rsidRPr="00482AA7" w:rsidRDefault="00415CD4" w:rsidP="00E64142">
            <w:pPr>
              <w:jc w:val="center"/>
              <w:rPr>
                <w:rFonts w:ascii="Calibri" w:eastAsia="Times New Roman" w:hAnsi="Calibri" w:cs="Calibri"/>
                <w:color w:val="0563C1"/>
                <w:sz w:val="10"/>
                <w:szCs w:val="10"/>
                <w:u w:val="single"/>
              </w:rPr>
            </w:pPr>
            <w:r w:rsidRPr="00482AA7"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  <w:t>https://www.satlab.com/resources/SLDS-SRS3-1.1.pdf</w:t>
            </w:r>
          </w:p>
        </w:tc>
      </w:tr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IQ Wireless</w:t>
            </w:r>
          </w:p>
        </w:tc>
        <w:tc>
          <w:tcPr>
            <w:tcW w:w="741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600-40000</w:t>
            </w:r>
          </w:p>
        </w:tc>
        <w:tc>
          <w:tcPr>
            <w:tcW w:w="437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 dBm</w:t>
            </w: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7 - 18W</w:t>
            </w:r>
          </w:p>
        </w:tc>
        <w:tc>
          <w:tcPr>
            <w:tcW w:w="56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3-4.5</w:t>
            </w:r>
          </w:p>
        </w:tc>
        <w:tc>
          <w:tcPr>
            <w:tcW w:w="594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8 - 12 W</w:t>
            </w: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2.2-2.32</w:t>
            </w: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transceiver</w:t>
            </w:r>
          </w:p>
        </w:tc>
        <w:tc>
          <w:tcPr>
            <w:tcW w:w="2164" w:type="dxa"/>
            <w:noWrap/>
            <w:vAlign w:val="center"/>
            <w:hideMark/>
          </w:tcPr>
          <w:p w:rsidR="00415CD4" w:rsidRPr="00482AA7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</w:pPr>
            <w:r w:rsidRPr="00482AA7"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  <w:t>http://www.iq-wireless.com/images/pdf/SLINK-Datasheet.pdf</w:t>
            </w:r>
          </w:p>
        </w:tc>
      </w:tr>
      <w:tr w:rsidR="00415CD4" w:rsidRPr="00DB3DD4" w:rsidTr="00E64142">
        <w:trPr>
          <w:trHeight w:val="336"/>
        </w:trPr>
        <w:tc>
          <w:tcPr>
            <w:tcW w:w="805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ISIS</w:t>
            </w:r>
          </w:p>
        </w:tc>
        <w:tc>
          <w:tcPr>
            <w:tcW w:w="741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3400</w:t>
            </w:r>
          </w:p>
        </w:tc>
        <w:tc>
          <w:tcPr>
            <w:tcW w:w="437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27-33 dBm</w:t>
            </w:r>
          </w:p>
        </w:tc>
        <w:tc>
          <w:tcPr>
            <w:tcW w:w="698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6-20V</w:t>
            </w:r>
          </w:p>
        </w:tc>
        <w:tc>
          <w:tcPr>
            <w:tcW w:w="56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94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799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2.2-2.30</w:t>
            </w:r>
          </w:p>
        </w:tc>
        <w:tc>
          <w:tcPr>
            <w:tcW w:w="612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&lt;300</w:t>
            </w:r>
          </w:p>
        </w:tc>
        <w:tc>
          <w:tcPr>
            <w:tcW w:w="1036" w:type="dxa"/>
            <w:noWrap/>
            <w:vAlign w:val="center"/>
            <w:hideMark/>
          </w:tcPr>
          <w:p w:rsidR="00415CD4" w:rsidRPr="002801EF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01E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transmitter</w:t>
            </w:r>
          </w:p>
        </w:tc>
        <w:tc>
          <w:tcPr>
            <w:tcW w:w="2164" w:type="dxa"/>
            <w:noWrap/>
            <w:vAlign w:val="center"/>
            <w:hideMark/>
          </w:tcPr>
          <w:p w:rsidR="00415CD4" w:rsidRPr="00482AA7" w:rsidRDefault="00415CD4" w:rsidP="00E64142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</w:pPr>
            <w:r w:rsidRPr="00482AA7"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  <w:t>https://www.isispace.nl/product/isis-txs-s-band-transmitter/</w:t>
            </w:r>
          </w:p>
        </w:tc>
      </w:tr>
    </w:tbl>
    <w:p w:rsidR="00590899" w:rsidRDefault="00590899"/>
    <w:p w:rsidR="00590899" w:rsidRPr="0082579C" w:rsidRDefault="00590899">
      <w:pPr>
        <w:rPr>
          <w:rFonts w:ascii="Times New Roman" w:eastAsia="Times New Roman" w:hAnsi="Times New Roman" w:cs="Times New Roman"/>
        </w:rPr>
      </w:pPr>
    </w:p>
    <w:p w:rsidR="00CC591A" w:rsidRPr="0082579C" w:rsidRDefault="008D2DE3">
      <w:pPr>
        <w:rPr>
          <w:rFonts w:ascii="Times New Roman" w:eastAsia="Times New Roman" w:hAnsi="Times New Roman" w:cs="Times New Roman"/>
        </w:rPr>
      </w:pPr>
      <w:r w:rsidRPr="0082579C">
        <w:rPr>
          <w:rFonts w:ascii="Times New Roman" w:eastAsia="Times New Roman" w:hAnsi="Times New Roman" w:cs="Times New Roman"/>
        </w:rPr>
        <w:t xml:space="preserve">The preliminary power budget given from the power subsystem is 5 to 7W, with this restricted amount of power, it eliminates options for using high power high performance </w:t>
      </w:r>
      <w:r w:rsidR="00CC591A" w:rsidRPr="0082579C">
        <w:rPr>
          <w:rFonts w:ascii="Times New Roman" w:eastAsia="Times New Roman" w:hAnsi="Times New Roman" w:cs="Times New Roman"/>
        </w:rPr>
        <w:t>models</w:t>
      </w:r>
      <w:r w:rsidR="00376351">
        <w:rPr>
          <w:rFonts w:ascii="Times New Roman" w:eastAsia="Times New Roman" w:hAnsi="Times New Roman" w:cs="Times New Roman"/>
        </w:rPr>
        <w:t>.</w:t>
      </w:r>
    </w:p>
    <w:p w:rsidR="00CC591A" w:rsidRDefault="00CC591A" w:rsidP="00CC591A">
      <w:pPr>
        <w:pStyle w:val="NormalWeb"/>
      </w:pPr>
      <w:r>
        <w:t xml:space="preserve">The selected transceiver is </w:t>
      </w:r>
      <w:r w:rsidR="00BB17B5">
        <w:t xml:space="preserve">the SRS-3 </w:t>
      </w:r>
      <w:r>
        <w:t>full-duplex low-power s-band transceiver</w:t>
      </w:r>
      <w:r w:rsidR="00BB17B5">
        <w:t xml:space="preserve"> made by </w:t>
      </w:r>
      <w:proofErr w:type="spellStart"/>
      <w:r w:rsidR="00BB17B5" w:rsidRPr="00CC591A">
        <w:t>Satlab</w:t>
      </w:r>
      <w:proofErr w:type="spellEnd"/>
      <w:r w:rsidR="00BB17B5">
        <w:t xml:space="preserve">. Although it only supports a maximum transmission rate of 512kpbs, it consumes significantly lower power. </w:t>
      </w:r>
      <w:r w:rsidR="003F662B">
        <w:t xml:space="preserve">It </w:t>
      </w:r>
      <w:r w:rsidR="00423F03">
        <w:t>operated in the s-band frequency range 2.2 – 2.32 GHz, and it has</w:t>
      </w:r>
      <w:r w:rsidR="003F662B">
        <w:t xml:space="preserve"> integrated transmit and receive filter</w:t>
      </w:r>
      <w:r w:rsidR="00423F03">
        <w:t xml:space="preserve">, low noise </w:t>
      </w:r>
      <w:r w:rsidR="00482AA7">
        <w:t>amplifier</w:t>
      </w:r>
      <w:r w:rsidR="00423F03">
        <w:t xml:space="preserve"> (LNA) and power amplimer. </w:t>
      </w:r>
    </w:p>
    <w:p w:rsidR="00BB17B5" w:rsidRPr="00BB17B5" w:rsidRDefault="00AC61D8" w:rsidP="00482AA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F7DF6" wp14:editId="27E04A65">
                <wp:simplePos x="0" y="0"/>
                <wp:positionH relativeFrom="column">
                  <wp:posOffset>1590675</wp:posOffset>
                </wp:positionH>
                <wp:positionV relativeFrom="paragraph">
                  <wp:posOffset>2523490</wp:posOffset>
                </wp:positionV>
                <wp:extent cx="2743200" cy="635"/>
                <wp:effectExtent l="0" t="0" r="0" b="120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61D8" w:rsidRDefault="00AC61D8" w:rsidP="00AC61D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56B3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Satlab</w:t>
                            </w:r>
                            <w:proofErr w:type="spellEnd"/>
                            <w:r>
                              <w:t xml:space="preserve"> SRS-3</w:t>
                            </w:r>
                            <w:r>
                              <w:rPr>
                                <w:noProof/>
                              </w:rPr>
                              <w:t xml:space="preserve"> transceiver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F7D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198.7pt;width:3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pq1KQIAAF0EAAAOAAAAZHJzL2Uyb0RvYy54bWysVMGO0zAQvSPxD5bvNG0XFhQ1XZWuipCq&#13;&#10;3ZVatGfXcZpItseM3Sbl6xk7SRcWToiLO5l5fvabN+7irjOanRX6BmzBZ5MpZ8pKKBt7LPi3/ebd&#13;&#10;J858ELYUGqwq+EV5frd8+2bRulzNoQZdKmREYn3euoLXIbg8y7yslRF+Ak5ZKlaARgT6xGNWomiJ&#13;&#10;3ehsPp3eZi1g6RCk8p6y932RLxN/VSkZHqvKq8B0weluIa2Y1kNcs+VC5EcUrm7kcA3xD7cworF0&#13;&#10;6JXqXgTBTtj8QWUaieChChMJJoOqaqRKGkjNbPpKza4WTiUt1Bzvrm3y/49WPpyfkDUleceZFYYs&#13;&#10;2qsusM/QsVnsTut8TqCdI1joKB2RQ95TMoruKjTxl+QwqlOfL9feRjJJyfnH9zdkGGeSarc3HyJH&#13;&#10;9rLVoQ9fFBgWg4IjGZf6Kc5bH3roCIknedBNuWm0jh+xsNbIzoJMbusmqIH8N5S2EWsh7uoJYyaL&#13;&#10;+nodMQrdoRvEHaC8kGaEfma8k5uGDtoKH54E0pCQFhr88EhLpaEtOAwRZzXgj7/lI568oypnLQ1d&#13;&#10;wf33k0DFmf5qydU4oWOAY3AYA3syayCJ5BTdJoW0AYMewwrBPNN7WMVTqCSspLMKHsZwHfrRp/ck&#13;&#10;1WqVQDSHToSt3TkZqceG7rtngW6wI5CLDzCOo8hfudJjky9udQrU4mRZbGjfxaHPNMPJ9OG9xUfy&#13;&#10;63dCvfwrLH8CAAD//wMAUEsDBBQABgAIAAAAIQBLOYQh5QAAABABAAAPAAAAZHJzL2Rvd25yZXYu&#13;&#10;eG1sTE89T8MwEN2R+A/WIbEg6pAmoaRxqqrAUJaK0IXNTdw4EJ8j22nDv+dggeWke/fufRSryfTs&#13;&#10;pJzvLAq4m0XAFNa26bAVsH97vl0A80FiI3uLSsCX8rAqLy8KmTf2jK/qVIWWkQj6XArQIQw5577W&#13;&#10;ykg/s4NCuh2tMzLQ6lreOHkmcdPzOIoybmSH5KDloDZa1Z/VaATskvedvhmPTy/rZO62+3GTfbSV&#13;&#10;ENdX0+OSxnoJLKgp/H3ATwfKDyUFO9gRG896AXEapUQVMH+4T4ARI1vEhBx+kRR4WfD/RcpvAAAA&#13;&#10;//8DAFBLAQItABQABgAIAAAAIQC2gziS/gAAAOEBAAATAAAAAAAAAAAAAAAAAAAAAABbQ29udGVu&#13;&#10;dF9UeXBlc10ueG1sUEsBAi0AFAAGAAgAAAAhADj9If/WAAAAlAEAAAsAAAAAAAAAAAAAAAAALwEA&#13;&#10;AF9yZWxzLy5yZWxzUEsBAi0AFAAGAAgAAAAhAMQWmrUpAgAAXQQAAA4AAAAAAAAAAAAAAAAALgIA&#13;&#10;AGRycy9lMm9Eb2MueG1sUEsBAi0AFAAGAAgAAAAhAEs5hCHlAAAAEAEAAA8AAAAAAAAAAAAAAAAA&#13;&#10;gwQAAGRycy9kb3ducmV2LnhtbFBLBQYAAAAABAAEAPMAAACVBQAAAAA=&#13;&#10;" stroked="f">
                <v:textbox style="mso-fit-shape-to-text:t" inset="0,0,0,0">
                  <w:txbxContent>
                    <w:p w:rsidR="00AC61D8" w:rsidRDefault="00AC61D8" w:rsidP="00AC61D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56B3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Satlab</w:t>
                      </w:r>
                      <w:proofErr w:type="spellEnd"/>
                      <w:r>
                        <w:t xml:space="preserve"> SRS-3</w:t>
                      </w:r>
                      <w:r>
                        <w:rPr>
                          <w:noProof/>
                        </w:rPr>
                        <w:t xml:space="preserve"> transceiver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B54E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page1image2254937120" style="position:absolute;left:0;text-align:left;margin-left:125.25pt;margin-top:23.95pt;width:3in;height:170.25pt;z-index:251659264;visibility:visible;mso-wrap-style:square;mso-wrap-edited:f;mso-width-percent:0;mso-height-percent:0;mso-position-horizontal-relative:text;mso-position-vertical-relative:text;mso-width-percent:0;mso-height-percent:0">
            <v:imagedata r:id="rId5" r:href="rId6"/>
            <w10:wrap type="topAndBottom"/>
          </v:shape>
        </w:pict>
      </w:r>
    </w:p>
    <w:p w:rsidR="006A4FCB" w:rsidRDefault="00AC61D8" w:rsidP="00056B30">
      <w:pPr>
        <w:pStyle w:val="NormalWeb"/>
        <w:keepNext/>
        <w:jc w:val="center"/>
      </w:pPr>
      <w:r w:rsidRPr="00AC61D8">
        <w:lastRenderedPageBreak/>
        <w:drawing>
          <wp:inline distT="0" distB="0" distL="0" distR="0" wp14:anchorId="7CD7C763" wp14:editId="4F3895C8">
            <wp:extent cx="5080496" cy="1973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081" cy="19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CB" w:rsidRDefault="00AC61D8" w:rsidP="00056B3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6B30">
        <w:rPr>
          <w:noProof/>
        </w:rPr>
        <w:t>2</w:t>
      </w:r>
      <w:r>
        <w:fldChar w:fldCharType="end"/>
      </w:r>
      <w:r>
        <w:t xml:space="preserve"> transceiver </w:t>
      </w:r>
      <w:r w:rsidR="00056B30">
        <w:t>interface overview</w:t>
      </w:r>
    </w:p>
    <w:p w:rsidR="00056B30" w:rsidRDefault="006A4FCB" w:rsidP="00056B30">
      <w:pPr>
        <w:keepNext/>
        <w:jc w:val="center"/>
      </w:pPr>
      <w:r w:rsidRPr="006A4FCB">
        <w:drawing>
          <wp:inline distT="0" distB="0" distL="0" distR="0" wp14:anchorId="53D36FAB" wp14:editId="620E7C2F">
            <wp:extent cx="5600310" cy="2141402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526" cy="21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1A" w:rsidRDefault="00056B30" w:rsidP="00DB6F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transceiver hardware block diagram</w:t>
      </w:r>
    </w:p>
    <w:p w:rsidR="001C2A51" w:rsidRDefault="001C2A51"/>
    <w:p w:rsidR="008D2DE3" w:rsidRDefault="001C2A51">
      <w:r>
        <w:t>The following chart lists some of the</w:t>
      </w:r>
      <w:r w:rsidR="00376351">
        <w:t xml:space="preserve"> key parameters of the transceiver. </w:t>
      </w:r>
    </w:p>
    <w:p w:rsidR="00AC61D8" w:rsidRDefault="00AC61D8"/>
    <w:p w:rsidR="00376351" w:rsidRDefault="00482AA7" w:rsidP="00376351">
      <w:pPr>
        <w:keepNext/>
      </w:pPr>
      <w:r w:rsidRPr="00482AA7">
        <w:drawing>
          <wp:inline distT="0" distB="0" distL="0" distR="0" wp14:anchorId="158C122A" wp14:editId="419B178D">
            <wp:extent cx="5943600" cy="26625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A7" w:rsidRDefault="00376351" w:rsidP="001A43D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6B30">
        <w:rPr>
          <w:noProof/>
        </w:rPr>
        <w:t>4</w:t>
      </w:r>
      <w:r>
        <w:fldChar w:fldCharType="end"/>
      </w:r>
      <w:r>
        <w:t xml:space="preserve"> transceiver key parameters</w:t>
      </w:r>
    </w:p>
    <w:sectPr w:rsidR="009F3FA7" w:rsidSect="00866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4F"/>
    <w:rsid w:val="00054D33"/>
    <w:rsid w:val="00056B30"/>
    <w:rsid w:val="00091EC7"/>
    <w:rsid w:val="000F05E7"/>
    <w:rsid w:val="000F5B1C"/>
    <w:rsid w:val="00102B63"/>
    <w:rsid w:val="001A43DE"/>
    <w:rsid w:val="001C2A51"/>
    <w:rsid w:val="001D4D83"/>
    <w:rsid w:val="00273A10"/>
    <w:rsid w:val="00277487"/>
    <w:rsid w:val="002801EF"/>
    <w:rsid w:val="002C4317"/>
    <w:rsid w:val="00376351"/>
    <w:rsid w:val="003F662B"/>
    <w:rsid w:val="00415CD4"/>
    <w:rsid w:val="00423F03"/>
    <w:rsid w:val="00471F61"/>
    <w:rsid w:val="00482AA7"/>
    <w:rsid w:val="004B54E9"/>
    <w:rsid w:val="005377E7"/>
    <w:rsid w:val="0058542B"/>
    <w:rsid w:val="00590899"/>
    <w:rsid w:val="005B7E3C"/>
    <w:rsid w:val="00664CA8"/>
    <w:rsid w:val="006A4FCB"/>
    <w:rsid w:val="007509DD"/>
    <w:rsid w:val="0082579C"/>
    <w:rsid w:val="008666A0"/>
    <w:rsid w:val="008C3D9C"/>
    <w:rsid w:val="008D2DE3"/>
    <w:rsid w:val="00991A4F"/>
    <w:rsid w:val="009F3FA7"/>
    <w:rsid w:val="00AC61D8"/>
    <w:rsid w:val="00B63411"/>
    <w:rsid w:val="00BB17B5"/>
    <w:rsid w:val="00C1240A"/>
    <w:rsid w:val="00CB1BD9"/>
    <w:rsid w:val="00CC591A"/>
    <w:rsid w:val="00DB3DD4"/>
    <w:rsid w:val="00DB6F62"/>
    <w:rsid w:val="00DE4018"/>
    <w:rsid w:val="00E056DF"/>
    <w:rsid w:val="00E64142"/>
    <w:rsid w:val="00F76786"/>
    <w:rsid w:val="00F804C3"/>
    <w:rsid w:val="00F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056CB9"/>
  <w15:chartTrackingRefBased/>
  <w15:docId w15:val="{BFEA1EB1-612E-C54D-AC9A-32223E07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DD4"/>
    <w:rPr>
      <w:color w:val="0563C1"/>
      <w:u w:val="single"/>
    </w:rPr>
  </w:style>
  <w:style w:type="table" w:styleId="TableGrid">
    <w:name w:val="Table Grid"/>
    <w:basedOn w:val="TableNormal"/>
    <w:uiPriority w:val="39"/>
    <w:rsid w:val="00DB3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59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C61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/var/folders/bz/mclbqp4n6jqfd9ywh89fg28m0000gn/T/com.microsoft.Word/WebArchiveCopyPasteTempFiles/page1image22549371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CC861-5EEA-8C44-AED6-2AEB3DB0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2018-12-07T16:32:00Z</dcterms:created>
  <dcterms:modified xsi:type="dcterms:W3CDTF">2018-12-07T17:32:00Z</dcterms:modified>
</cp:coreProperties>
</file>