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F5" w:rsidRDefault="006C5364">
      <w:r w:rsidRPr="006C5364">
        <w:rPr>
          <w:rFonts w:hint="eastAsia"/>
          <w:b/>
        </w:rPr>
        <w:t>概念分析</w:t>
      </w:r>
      <w:r>
        <w:rPr>
          <w:rFonts w:hint="eastAsia"/>
        </w:rPr>
        <w:t>：共享</w:t>
      </w:r>
      <w:r w:rsidR="001102F6">
        <w:rPr>
          <w:rFonts w:hint="eastAsia"/>
        </w:rPr>
        <w:t>经济</w:t>
      </w:r>
      <w:r>
        <w:rPr>
          <w:rFonts w:hint="eastAsia"/>
        </w:rPr>
        <w:t>的概念是不影响所有权的前提下，分享使用权，使过剩的产能得到充分利用的方法。</w:t>
      </w:r>
      <w:r w:rsidR="001102F6">
        <w:rPr>
          <w:rFonts w:hint="eastAsia"/>
        </w:rPr>
        <w:t>共享经济的本质是降低交易成本，使原来不可交易的资源进入可交易的范围。而</w:t>
      </w:r>
      <w:r>
        <w:rPr>
          <w:rFonts w:hint="eastAsia"/>
        </w:rPr>
        <w:t>共享单车是公司以共享</w:t>
      </w:r>
      <w:r w:rsidR="001102F6">
        <w:rPr>
          <w:rFonts w:hint="eastAsia"/>
        </w:rPr>
        <w:t>经济</w:t>
      </w:r>
      <w:r>
        <w:rPr>
          <w:rFonts w:hint="eastAsia"/>
        </w:rPr>
        <w:t>为核心将单车投放给公众使用，获得收益的一种创新经济的商业模式。</w:t>
      </w:r>
    </w:p>
    <w:p w:rsidR="006C5364" w:rsidRDefault="006C5364"/>
    <w:p w:rsidR="001102F6" w:rsidRDefault="006C5364">
      <w:r w:rsidRPr="006C5364">
        <w:rPr>
          <w:rFonts w:hint="eastAsia"/>
          <w:b/>
        </w:rPr>
        <w:t>现状分析</w:t>
      </w:r>
      <w:r>
        <w:rPr>
          <w:rFonts w:hint="eastAsia"/>
        </w:rPr>
        <w:t>：人们对交通服务的质量追求而不是仅仅可达性的追求，希望获得成本更低，效率更高的优质出行方式，而个人又不足以提供。加上新技术的发展和普及为完整的运输链条提供了强大的支持，产生了第三</w:t>
      </w:r>
      <w:proofErr w:type="gramStart"/>
      <w:r>
        <w:rPr>
          <w:rFonts w:hint="eastAsia"/>
        </w:rPr>
        <w:t>方性质</w:t>
      </w:r>
      <w:proofErr w:type="gramEnd"/>
      <w:r>
        <w:rPr>
          <w:rFonts w:hint="eastAsia"/>
        </w:rPr>
        <w:t>的新型公共交通运输模式——共享单车。</w:t>
      </w:r>
      <w:r w:rsidR="006F1CC4">
        <w:rPr>
          <w:rFonts w:hint="eastAsia"/>
        </w:rPr>
        <w:t>但是共享单车带来便利的同时乱象频出，出现盗车，霸车，和故意损坏车辆，以及乱停放等现象</w:t>
      </w:r>
      <w:r w:rsidR="006F1CC4" w:rsidRPr="006F1CC4">
        <w:rPr>
          <w:rFonts w:hint="eastAsia"/>
        </w:rPr>
        <w:t>。</w:t>
      </w:r>
      <w:r w:rsidR="006F1CC4">
        <w:rPr>
          <w:rFonts w:hint="eastAsia"/>
        </w:rPr>
        <w:t>不仅造成城市面貌的损害，还扰乱了相关秩序，并且使产能过剩现象更加严重。</w:t>
      </w:r>
      <w:bookmarkStart w:id="0" w:name="_GoBack"/>
      <w:bookmarkEnd w:id="0"/>
    </w:p>
    <w:p w:rsidR="006C5364" w:rsidRDefault="006F1CC4" w:rsidP="002465BE">
      <w:pPr>
        <w:ind w:firstLineChars="200" w:firstLine="420"/>
      </w:pPr>
      <w:r w:rsidRPr="006F1CC4">
        <w:rPr>
          <w:rFonts w:hint="eastAsia"/>
        </w:rPr>
        <w:t>共享单车企业有明确的所有权，</w:t>
      </w:r>
      <w:r>
        <w:rPr>
          <w:rFonts w:hint="eastAsia"/>
        </w:rPr>
        <w:t>但因为单车公司一切活动以利润最大化为目标，所以其</w:t>
      </w:r>
      <w:r w:rsidRPr="006F1CC4">
        <w:rPr>
          <w:rFonts w:hint="eastAsia"/>
        </w:rPr>
        <w:t>在一定范围内并不会提供足够数量的单车，而是提供远小于需求量但是盈利量最大的数量。因此导致了用户寻车成本增加</w:t>
      </w:r>
      <w:r w:rsidR="001102F6">
        <w:rPr>
          <w:rFonts w:hint="eastAsia"/>
        </w:rPr>
        <w:t>。这种现象称为福利欠缺。</w:t>
      </w:r>
    </w:p>
    <w:p w:rsidR="001102F6" w:rsidRPr="001102F6" w:rsidRDefault="001102F6">
      <w:r>
        <w:rPr>
          <w:rFonts w:hint="eastAsia"/>
        </w:rPr>
        <w:t xml:space="preserve">    </w:t>
      </w:r>
      <w:r>
        <w:rPr>
          <w:rFonts w:hint="eastAsia"/>
        </w:rPr>
        <w:t>产权区分不清导致所有人难以获得收益，利益的损害以及便利服务难以获得市场价格补偿。</w:t>
      </w:r>
    </w:p>
    <w:p w:rsidR="00902BB0" w:rsidRDefault="001102F6">
      <w:r>
        <w:rPr>
          <w:rFonts w:hint="eastAsia"/>
        </w:rPr>
        <w:t xml:space="preserve">    </w:t>
      </w:r>
      <w:r>
        <w:rPr>
          <w:rFonts w:hint="eastAsia"/>
        </w:rPr>
        <w:t>因为单车投放量不足，且有大量故障车辆存在，为降低寻找到单车并骑乘的时间成本吗，使用者的最</w:t>
      </w:r>
      <w:proofErr w:type="gramStart"/>
      <w:r>
        <w:rPr>
          <w:rFonts w:hint="eastAsia"/>
        </w:rPr>
        <w:t>优选择使将</w:t>
      </w:r>
      <w:proofErr w:type="gramEnd"/>
      <w:r>
        <w:rPr>
          <w:rFonts w:hint="eastAsia"/>
        </w:rPr>
        <w:t>车辆锁起，从而导致盗车和</w:t>
      </w:r>
      <w:proofErr w:type="gramStart"/>
      <w:r>
        <w:rPr>
          <w:rFonts w:hint="eastAsia"/>
        </w:rPr>
        <w:t>霸车</w:t>
      </w:r>
      <w:proofErr w:type="gramEnd"/>
      <w:r>
        <w:rPr>
          <w:rFonts w:hint="eastAsia"/>
        </w:rPr>
        <w:t>的现象出现，有的人因多次不能租借而破坏车辆，并且两者恶性循环。</w:t>
      </w:r>
    </w:p>
    <w:p w:rsidR="001102F6" w:rsidRDefault="001102F6">
      <w:r>
        <w:rPr>
          <w:rFonts w:hint="eastAsia"/>
        </w:rPr>
        <w:t xml:space="preserve">    </w:t>
      </w:r>
      <w:r>
        <w:rPr>
          <w:rFonts w:hint="eastAsia"/>
        </w:rPr>
        <w:t>为了降低</w:t>
      </w:r>
      <w:r w:rsidR="009243FB">
        <w:rPr>
          <w:rFonts w:hint="eastAsia"/>
        </w:rPr>
        <w:t>结束骑乘到顺利还车的时间，使得乱停乱放的现象频出，</w:t>
      </w:r>
    </w:p>
    <w:p w:rsidR="009243FB" w:rsidRDefault="009243FB">
      <w:r w:rsidRPr="009243FB">
        <w:rPr>
          <w:rFonts w:hint="eastAsia"/>
          <w:b/>
        </w:rPr>
        <w:t>解决方案</w:t>
      </w:r>
      <w:r>
        <w:rPr>
          <w:rFonts w:hint="eastAsia"/>
        </w:rPr>
        <w:t>：</w:t>
      </w:r>
    </w:p>
    <w:p w:rsidR="006F1CC4" w:rsidRDefault="009243FB" w:rsidP="009243FB">
      <w:pPr>
        <w:ind w:firstLineChars="200" w:firstLine="420"/>
      </w:pPr>
      <w:r>
        <w:rPr>
          <w:rFonts w:hint="eastAsia"/>
        </w:rPr>
        <w:t>政府加强干预，明确政府的责任和义务，建立精细化的管理制度，消除要素市场的扭曲</w:t>
      </w:r>
    </w:p>
    <w:p w:rsidR="009243FB" w:rsidRDefault="009243FB" w:rsidP="009243FB">
      <w:pPr>
        <w:ind w:firstLineChars="200" w:firstLine="420"/>
      </w:pPr>
      <w:r>
        <w:rPr>
          <w:rFonts w:hint="eastAsia"/>
        </w:rPr>
        <w:t>萝卜加大棒的政策：建立惩罚机制和价格奖励制度。</w:t>
      </w:r>
      <w:proofErr w:type="gramStart"/>
      <w:r>
        <w:rPr>
          <w:rFonts w:hint="eastAsia"/>
        </w:rPr>
        <w:t>当严格</w:t>
      </w:r>
      <w:proofErr w:type="gramEnd"/>
      <w:r>
        <w:rPr>
          <w:rFonts w:hint="eastAsia"/>
        </w:rPr>
        <w:t>的管理机制和奖惩机制使用户的违</w:t>
      </w:r>
      <w:proofErr w:type="gramStart"/>
      <w:r>
        <w:rPr>
          <w:rFonts w:hint="eastAsia"/>
        </w:rPr>
        <w:t>停成本</w:t>
      </w:r>
      <w:proofErr w:type="gramEnd"/>
      <w:r>
        <w:rPr>
          <w:rFonts w:hint="eastAsia"/>
        </w:rPr>
        <w:t>增加，使用者的决策将向维持秩序靠拢</w:t>
      </w:r>
    </w:p>
    <w:p w:rsidR="009243FB" w:rsidRDefault="009243FB" w:rsidP="009243FB">
      <w:pPr>
        <w:ind w:firstLineChars="200" w:firstLine="420"/>
      </w:pPr>
      <w:r>
        <w:rPr>
          <w:rFonts w:hint="eastAsia"/>
        </w:rPr>
        <w:t>建立共享单车行业标准。推动相关企业加强互联网自行车行业自律，做到公平竞争，有序投放，保证投放进度和自身管理能力相匹配，防止资源投放过剩影响城市交通发展。</w:t>
      </w:r>
    </w:p>
    <w:p w:rsidR="009243FB" w:rsidRDefault="009243FB" w:rsidP="009243FB">
      <w:pPr>
        <w:ind w:firstLineChars="200" w:firstLine="420"/>
      </w:pPr>
      <w:r>
        <w:rPr>
          <w:rFonts w:hint="eastAsia"/>
        </w:rPr>
        <w:t>配备相应规模的停放秩序管理团队，保证其停放秩序，不影响行人，机动车的运行。</w:t>
      </w:r>
    </w:p>
    <w:p w:rsidR="009243FB" w:rsidRDefault="009243FB" w:rsidP="009243FB">
      <w:pPr>
        <w:ind w:firstLineChars="200" w:firstLine="420"/>
      </w:pPr>
      <w:r>
        <w:rPr>
          <w:rFonts w:hint="eastAsia"/>
        </w:rPr>
        <w:t>尽快完善城市慢行系统的规划</w:t>
      </w:r>
      <w:r w:rsidR="00124554">
        <w:rPr>
          <w:rFonts w:hint="eastAsia"/>
        </w:rPr>
        <w:t>完善。将自行车纳入城市交通体系，完善基础设施建设，明确自行车相关停放，骑行秩序规范，明确慢行系统</w:t>
      </w:r>
      <w:proofErr w:type="gramStart"/>
      <w:r w:rsidR="00124554">
        <w:rPr>
          <w:rFonts w:hint="eastAsia"/>
        </w:rPr>
        <w:t>中路权</w:t>
      </w:r>
      <w:proofErr w:type="gramEnd"/>
      <w:r w:rsidR="00124554">
        <w:rPr>
          <w:rFonts w:hint="eastAsia"/>
        </w:rPr>
        <w:t>的分配。</w:t>
      </w:r>
    </w:p>
    <w:p w:rsidR="00124554" w:rsidRDefault="00124554" w:rsidP="009243FB">
      <w:pPr>
        <w:ind w:firstLineChars="200" w:firstLine="420"/>
      </w:pPr>
      <w:r>
        <w:rPr>
          <w:rFonts w:hint="eastAsia"/>
        </w:rPr>
        <w:t>出台共享单车管理细则。明确相关监管部门的职责，出台细则对运营商，使用者，破坏单车者的行为进行指导和约束，明确运营商，人，车之间的权责，如车祸时责任界定问题。</w:t>
      </w:r>
    </w:p>
    <w:p w:rsidR="00124554" w:rsidRPr="009243FB" w:rsidRDefault="00124554" w:rsidP="009243FB">
      <w:pPr>
        <w:ind w:firstLineChars="200" w:firstLine="420"/>
      </w:pPr>
      <w:r>
        <w:rPr>
          <w:rFonts w:hint="eastAsia"/>
        </w:rPr>
        <w:t>加大宣传，提高用户素质。通过举办活动，媒体宣传，违规曝光等方式，加大对共享单车使用范及交通安全的宣传。</w:t>
      </w:r>
    </w:p>
    <w:p w:rsidR="009243FB" w:rsidRPr="006F1CC4" w:rsidRDefault="009243FB">
      <w:r>
        <w:rPr>
          <w:rFonts w:hint="eastAsia"/>
        </w:rPr>
        <w:t xml:space="preserve">           </w:t>
      </w:r>
    </w:p>
    <w:sectPr w:rsidR="009243FB" w:rsidRPr="006F1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347" w:rsidRDefault="00246347" w:rsidP="006F1CC4">
      <w:r>
        <w:separator/>
      </w:r>
    </w:p>
  </w:endnote>
  <w:endnote w:type="continuationSeparator" w:id="0">
    <w:p w:rsidR="00246347" w:rsidRDefault="00246347" w:rsidP="006F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347" w:rsidRDefault="00246347" w:rsidP="006F1CC4">
      <w:r>
        <w:separator/>
      </w:r>
    </w:p>
  </w:footnote>
  <w:footnote w:type="continuationSeparator" w:id="0">
    <w:p w:rsidR="00246347" w:rsidRDefault="00246347" w:rsidP="006F1C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64"/>
    <w:rsid w:val="001102F6"/>
    <w:rsid w:val="00124554"/>
    <w:rsid w:val="001F22E7"/>
    <w:rsid w:val="00246347"/>
    <w:rsid w:val="002465BE"/>
    <w:rsid w:val="002E6E39"/>
    <w:rsid w:val="00416E09"/>
    <w:rsid w:val="006C5364"/>
    <w:rsid w:val="006F1CC4"/>
    <w:rsid w:val="00902BB0"/>
    <w:rsid w:val="0092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C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C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C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</dc:creator>
  <cp:lastModifiedBy>Cosmo</cp:lastModifiedBy>
  <cp:revision>5</cp:revision>
  <dcterms:created xsi:type="dcterms:W3CDTF">2018-09-11T03:02:00Z</dcterms:created>
  <dcterms:modified xsi:type="dcterms:W3CDTF">2018-09-11T14:26:00Z</dcterms:modified>
</cp:coreProperties>
</file>