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50" w:rsidRDefault="00C64319" w:rsidP="00F95E50">
      <w:pPr>
        <w:ind w:firstLine="0"/>
      </w:pPr>
      <w:r w:rsidRPr="00C64319">
        <w:rPr>
          <w:b/>
        </w:rPr>
        <w:t>Численное решение нелинейных уравнений</w:t>
      </w:r>
      <w:r>
        <w:rPr>
          <w:b/>
        </w:rPr>
        <w:t xml:space="preserve"> </w:t>
      </w:r>
      <m:oMath>
        <m:r>
          <w:rPr>
            <w:rFonts w:ascii="Cambria Math" w:hAnsi="Cambria Math"/>
          </w:rPr>
          <m:t>f (x)= 0</m:t>
        </m:r>
      </m:oMath>
      <w:r w:rsidR="00F572FF">
        <w:t>.</w:t>
      </w:r>
      <w:r w:rsidR="00F95E50">
        <w:t xml:space="preserve"> Задача решения нелинейных уравнений состоит из двух этапов: отделения корней и уточнения корней. На первом этапе находится такой отрезок </w:t>
      </w:r>
      <m:oMath>
        <m:r>
          <w:rPr>
            <w:rFonts w:ascii="Cambria Math" w:hAnsi="Cambria Math"/>
          </w:rPr>
          <m:t>[a,b],</m:t>
        </m:r>
      </m:oMath>
      <w:r w:rsidR="00F95E50">
        <w:t xml:space="preserve"> на котором существует коренв (в</w:t>
      </w:r>
    </w:p>
    <w:p w:rsidR="005774E2" w:rsidRDefault="00F95E50" w:rsidP="00F95E50">
      <w:pPr>
        <w:ind w:firstLine="0"/>
      </w:pPr>
      <w:r>
        <w:t xml:space="preserve">дальнейшем будем обозначать его </w:t>
      </w:r>
      <m:oMath>
        <m:r>
          <w:rPr>
            <w:rFonts w:ascii="Cambria Math" w:hAnsi="Cambria Math"/>
          </w:rPr>
          <m:t>θ</m:t>
        </m:r>
      </m:oMath>
      <w:r>
        <w:t xml:space="preserve">), и он единственен. Эта работа, как правило, проводится аналитически. На втором этапе строится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, сходящаяся к корню.</w:t>
      </w:r>
    </w:p>
    <w:p w:rsidR="00E50600" w:rsidRPr="00403E12" w:rsidRDefault="00232BD6" w:rsidP="00F95E50">
      <w:pPr>
        <w:ind w:firstLine="0"/>
        <w:rPr>
          <w:b/>
        </w:rPr>
      </w:pPr>
      <w:r w:rsidRPr="00232BD6">
        <w:rPr>
          <w:b/>
        </w:rPr>
        <w:t>Метод половинного деления</w:t>
      </w:r>
      <w:r w:rsidRPr="00403E12">
        <w:rPr>
          <w:b/>
        </w:rPr>
        <w:t xml:space="preserve"> </w:t>
      </w:r>
    </w:p>
    <w:p w:rsidR="00232BD6" w:rsidRDefault="00232BD6" w:rsidP="00F95E50">
      <w:pPr>
        <w:ind w:firstLine="0"/>
      </w:pPr>
      <w:r>
        <w:t xml:space="preserve">Пусть на </w:t>
      </w:r>
      <w:proofErr w:type="gramStart"/>
      <w:r>
        <w:t xml:space="preserve">отрезке </w:t>
      </w:r>
      <m:oMath>
        <m:r>
          <w:rPr>
            <w:rFonts w:ascii="Cambria Math" w:hAnsi="Cambria Math"/>
          </w:rPr>
          <m:t>[a, b]</m:t>
        </m:r>
      </m:oMath>
      <w:r>
        <w:t xml:space="preserve"> функция</w:t>
      </w:r>
      <w:proofErr w:type="gramEnd"/>
      <w:r>
        <w:t xml:space="preserve"> </w:t>
      </w:r>
      <m:oMath>
        <m:r>
          <w:rPr>
            <w:rFonts w:ascii="Cambria Math" w:hAnsi="Cambria Math"/>
          </w:rPr>
          <m:t>f (x)</m:t>
        </m:r>
      </m:oMath>
      <w:r>
        <w:t xml:space="preserve"> непрерывна и на концах отрезка принимает разные знаки: </w:t>
      </w:r>
      <m:oMath>
        <m:r>
          <w:rPr>
            <w:rFonts w:ascii="Cambria Math" w:hAnsi="Cambria Math"/>
          </w:rPr>
          <m:t>f (a )f (b) &lt; 0</m:t>
        </m:r>
      </m:oMath>
      <w:r>
        <w:t xml:space="preserve">, тогда по теореме </w:t>
      </w:r>
      <w:proofErr w:type="spellStart"/>
      <w:r>
        <w:t>Больцано</w:t>
      </w:r>
      <w:proofErr w:type="spellEnd"/>
      <w:r>
        <w:t xml:space="preserve">-Коши на этом отрезке существует корень </w:t>
      </w:r>
      <m:oMath>
        <m:r>
          <w:rPr>
            <w:rFonts w:ascii="Cambria Math" w:hAnsi="Cambria Math"/>
          </w:rPr>
          <m:t>θ</m:t>
        </m:r>
      </m:oMath>
      <w:r>
        <w:t xml:space="preserve">. На этом утверждении и основан метод. Находим середину отрезка </w:t>
      </w:r>
      <m:oMath>
        <m:r>
          <w:rPr>
            <w:rFonts w:ascii="Cambria Math" w:hAnsi="Cambria Math"/>
          </w:rPr>
          <m:t>с = (а + b)/2</m:t>
        </m:r>
      </m:oMath>
      <w:r>
        <w:t xml:space="preserve"> и сужаем отрезок так, чтобы на его концах функция принимала разные знаки: если </w:t>
      </w:r>
      <m:oMath>
        <m:r>
          <w:rPr>
            <w:rFonts w:ascii="Cambria Math" w:hAnsi="Cambria Math"/>
          </w:rPr>
          <m:t>f(a)f (с) &lt; 0</m:t>
        </m:r>
      </m:oMath>
      <w:r>
        <w:t xml:space="preserve">, то в качестве нового значения правого конца отрезка нужно взять </w:t>
      </w:r>
      <m:oMath>
        <m:r>
          <w:rPr>
            <w:rFonts w:ascii="Cambria Math" w:hAnsi="Cambria Math"/>
          </w:rPr>
          <m:t>b = с</m:t>
        </m:r>
      </m:oMath>
      <w:r>
        <w:t xml:space="preserve">, иначе </w:t>
      </w:r>
      <m:oMath>
        <m:r>
          <w:rPr>
            <w:rFonts w:ascii="Cambria Math" w:hAnsi="Cambria Math"/>
          </w:rPr>
          <m:t>а = с</m:t>
        </m:r>
      </m:oMath>
      <w:r>
        <w:t xml:space="preserve">. Далее деление отрезка повторяется до тех пор, пока длина отрезка не станет меньше наперед заданной точности </w:t>
      </w:r>
      <m:oMath>
        <m:r>
          <w:rPr>
            <w:rFonts w:ascii="Cambria Math" w:hAnsi="Cambria Math"/>
          </w:rPr>
          <m:t>ε</m:t>
        </m:r>
      </m:oMath>
      <w:r>
        <w:t>. Алгоритм всегда сходится, но его недостатком является большое число итераций: число итераций не зависит от функции, а только от длины отрезка</w:t>
      </w:r>
    </w:p>
    <w:p w:rsidR="00203D73" w:rsidRDefault="00AA20C7" w:rsidP="00F95E50">
      <w:pPr>
        <w:ind w:firstLine="0"/>
        <w:rPr>
          <w:b/>
        </w:rPr>
      </w:pPr>
      <w:r w:rsidRPr="00AA20C7">
        <w:rPr>
          <w:b/>
        </w:rPr>
        <w:t>Метод касательных (Ньютона)</w:t>
      </w:r>
    </w:p>
    <w:p w:rsidR="0055086B" w:rsidRDefault="0055086B" w:rsidP="00F95E50">
      <w:pPr>
        <w:ind w:firstLine="0"/>
      </w:pPr>
      <w:r>
        <w:t>Возьмем</w:t>
      </w:r>
      <w:r w:rsidRPr="0055086B">
        <w:t xml:space="preserve"> </w:t>
      </w:r>
      <w:r>
        <w:t>в качестве начального приближения один из концов отрезка</w:t>
      </w:r>
      <m:oMath>
        <m:r>
          <w:rPr>
            <w:rFonts w:ascii="Cambria Math" w:hAnsi="Cambria Math"/>
          </w:rPr>
          <m:t xml:space="preserve"> [a, b]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=b</m:t>
        </m:r>
      </m:oMath>
      <w:r w:rsidRPr="0055086B">
        <w:t xml:space="preserve"> </w:t>
      </w:r>
      <w:r>
        <w:t xml:space="preserve">из уравнения касательных выводится формула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:rsidR="00DF77EE" w:rsidRDefault="00CA507A" w:rsidP="00F95E50">
      <w:pPr>
        <w:ind w:firstLine="0"/>
        <w:rPr>
          <w:b/>
        </w:rPr>
      </w:pPr>
      <w:r w:rsidRPr="00CA507A">
        <w:rPr>
          <w:b/>
        </w:rPr>
        <w:t>М</w:t>
      </w:r>
      <w:r w:rsidR="00C808E7" w:rsidRPr="00CA507A">
        <w:rPr>
          <w:b/>
        </w:rPr>
        <w:t>етод хорд (неподвижных хорд)</w:t>
      </w:r>
    </w:p>
    <w:p w:rsidR="00014805" w:rsidRDefault="00014805" w:rsidP="00F95E50">
      <w:pPr>
        <w:ind w:firstLine="0"/>
      </w:pPr>
      <w:r>
        <w:t>Возьмем</w:t>
      </w:r>
      <w:r w:rsidRPr="0055086B">
        <w:t xml:space="preserve"> </w:t>
      </w:r>
      <w:r>
        <w:t>в качестве начального приближения один из концов отрезка</w:t>
      </w:r>
      <m:oMath>
        <m:r>
          <w:rPr>
            <w:rFonts w:ascii="Cambria Math" w:hAnsi="Cambria Math"/>
          </w:rPr>
          <m:t xml:space="preserve"> [a, b]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=b</m:t>
        </m:r>
      </m:oMath>
      <w:r>
        <w:t xml:space="preserve"> и возьмем первое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:rsidR="00014805" w:rsidRDefault="00014805" w:rsidP="00F95E50">
      <w:pPr>
        <w:ind w:firstLine="0"/>
      </w:pPr>
      <w:r>
        <w:t xml:space="preserve">Через точки с </w:t>
      </w:r>
      <w:proofErr w:type="gramStart"/>
      <w:r>
        <w:t xml:space="preserve">координатами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и</w:t>
      </w:r>
      <w:proofErr w:type="gramEnd"/>
      <w: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на графике функции проведем хорду. Точку пересечения хорды с осью абсцисс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Далее проводим хорду через точки с координатами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f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)) и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f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, пересечения этой хорды с осью абсцисс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и т. д. Используя уравнение прямой линии, проходящей через две заданные точки, получаем формулу</w:t>
      </w:r>
      <w:r w:rsidR="00E405F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:rsidR="00B67E73" w:rsidRDefault="00B67E73" w:rsidP="00F95E50">
      <w:pPr>
        <w:ind w:firstLine="0"/>
        <w:rPr>
          <w:b/>
        </w:rPr>
      </w:pPr>
      <w:r w:rsidRPr="00B67E73">
        <w:rPr>
          <w:b/>
        </w:rPr>
        <w:t>Погрешность методов</w:t>
      </w:r>
    </w:p>
    <w:p w:rsidR="00B17B85" w:rsidRPr="00512608" w:rsidRDefault="00793C67" w:rsidP="00F95E50">
      <w:pPr>
        <w:ind w:firstLine="0"/>
        <w:rPr>
          <w:b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- очередное приближение, </w:t>
      </w:r>
      <m:oMath>
        <m:r>
          <w:rPr>
            <w:rFonts w:ascii="Cambria Math" w:hAnsi="Cambria Math"/>
          </w:rPr>
          <m:t>θ</m:t>
        </m:r>
      </m:oMath>
      <w:r>
        <w:t xml:space="preserve"> - корень уравнения, то требуемая точность </w:t>
      </w:r>
      <m:oMath>
        <m:r>
          <w:rPr>
            <w:rFonts w:ascii="Cambria Math" w:hAnsi="Cambria Math"/>
          </w:rPr>
          <m:t>ε</m:t>
        </m:r>
      </m:oMath>
      <w:r>
        <w:t xml:space="preserve">, будет достигнута, если выполняется условие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–θ| &lt;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ε</m:t>
        </m:r>
      </m:oMath>
      <w:r>
        <w:t xml:space="preserve">. Однако это условие нельзя использовать для окончания итерационного процесса, так как корень неизвестен. Выведем другую оценку погрешности. Разложим функцию по формуле Тейлора в окрестности приближения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и поставим в разложение корень </w:t>
      </w:r>
      <m:oMath>
        <m:r>
          <w:rPr>
            <w:rFonts w:ascii="Cambria Math" w:hAnsi="Cambria Math"/>
          </w:rPr>
          <m:t>θ</m:t>
        </m:r>
      </m:oMath>
      <w:r>
        <w:t>, получим</w:t>
      </w:r>
      <w:r w:rsidR="00A0322B" w:rsidRPr="00A0322B">
        <w:t xml:space="preserve"> </w:t>
      </w:r>
      <m:oMath>
        <m:r>
          <w:rPr>
            <w:rFonts w:ascii="Cambria Math" w:hAnsi="Cambria Math"/>
          </w:rPr>
          <m:t>0=f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  <w:bookmarkStart w:id="0" w:name="_GoBack"/>
        <w:bookmarkEnd w:id="0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–θ</m:t>
            </m:r>
          </m:e>
        </m:d>
        <m:r>
          <w:rPr>
            <w:rFonts w:ascii="Cambria Math" w:hAnsi="Cambria Math"/>
          </w:rPr>
          <m:t>, c∈[θ,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512608" w:rsidRPr="00512608">
        <w:t>.</w:t>
      </w:r>
    </w:p>
    <w:p w:rsidR="00B67E73" w:rsidRPr="004E35CD" w:rsidRDefault="00271084" w:rsidP="00271084">
      <w:pPr>
        <w:tabs>
          <w:tab w:val="left" w:pos="8400"/>
        </w:tabs>
        <w:ind w:firstLine="0"/>
        <w:rPr>
          <w:i/>
        </w:rPr>
      </w:pPr>
      <w:r>
        <w:t xml:space="preserve">Откуда </w:t>
      </w:r>
      <m:oMath>
        <m:r>
          <w:rPr>
            <w:rFonts w:ascii="Cambria Math" w:hAnsi="Cambria Math"/>
          </w:rPr>
          <m:t xml:space="preserve">θ –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(с)</m:t>
            </m:r>
          </m:den>
        </m:f>
        <m:r>
          <w:rPr>
            <w:rFonts w:ascii="Cambria Math" w:hAnsi="Cambria Math"/>
          </w:rPr>
          <m:t xml:space="preserve"> </m:t>
        </m:r>
      </m:oMath>
      <w:r w:rsidR="00817B7B">
        <w:t>. Предположим</w:t>
      </w:r>
      <w:r w:rsidR="00817B7B" w:rsidRPr="00EC5DD5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 ≥m&gt;0 на [a, b]</m:t>
        </m:r>
      </m:oMath>
      <w:r w:rsidR="00EC5DD5">
        <w:t xml:space="preserve">, тогда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–θ| &lt;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</w:rPr>
          <m:t xml:space="preserve"> </m:t>
        </m:r>
      </m:oMath>
      <w:r w:rsidR="004E35CD" w:rsidRPr="004E35CD">
        <w:t xml:space="preserve">, </w:t>
      </w:r>
      <w:r w:rsidR="004E35CD">
        <w:t>и следовательно критерий остановки</w:t>
      </w:r>
      <w:r w:rsidR="004E35CD" w:rsidRPr="004E35CD">
        <w:t xml:space="preserve"> </w:t>
      </w:r>
      <w:r w:rsidR="004E35C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ε </m:t>
        </m:r>
      </m:oMath>
    </w:p>
    <w:sectPr w:rsidR="00B67E73" w:rsidRPr="004E35CD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381" w:rsidRDefault="00565381" w:rsidP="00135281">
      <w:pPr>
        <w:spacing w:line="240" w:lineRule="auto"/>
      </w:pPr>
      <w:r>
        <w:separator/>
      </w:r>
    </w:p>
  </w:endnote>
  <w:endnote w:type="continuationSeparator" w:id="0">
    <w:p w:rsidR="00565381" w:rsidRDefault="00565381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02" w:rsidRDefault="00532402">
    <w:pPr>
      <w:pStyle w:val="aff9"/>
      <w:jc w:val="right"/>
    </w:pPr>
  </w:p>
  <w:p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381" w:rsidRDefault="00565381" w:rsidP="00135281">
      <w:pPr>
        <w:spacing w:line="240" w:lineRule="auto"/>
      </w:pPr>
      <w:r>
        <w:separator/>
      </w:r>
    </w:p>
  </w:footnote>
  <w:footnote w:type="continuationSeparator" w:id="0">
    <w:p w:rsidR="00565381" w:rsidRDefault="00565381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4805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2432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B94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3D73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2BD6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084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3E12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5CD"/>
    <w:rsid w:val="004E3605"/>
    <w:rsid w:val="004E3BC9"/>
    <w:rsid w:val="004E3E7C"/>
    <w:rsid w:val="004E5373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2608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086B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381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191F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283E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3C67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17B7B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2B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0C7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18C4"/>
    <w:rsid w:val="00B1363E"/>
    <w:rsid w:val="00B14231"/>
    <w:rsid w:val="00B14A7A"/>
    <w:rsid w:val="00B15ADA"/>
    <w:rsid w:val="00B17B85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4C61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67E73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711"/>
    <w:rsid w:val="00C61BD8"/>
    <w:rsid w:val="00C631ED"/>
    <w:rsid w:val="00C64053"/>
    <w:rsid w:val="00C64319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08E7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07A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64D9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7EE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5F2"/>
    <w:rsid w:val="00E40F54"/>
    <w:rsid w:val="00E41453"/>
    <w:rsid w:val="00E455A5"/>
    <w:rsid w:val="00E456CE"/>
    <w:rsid w:val="00E45C5B"/>
    <w:rsid w:val="00E46C7B"/>
    <w:rsid w:val="00E47B99"/>
    <w:rsid w:val="00E47BCA"/>
    <w:rsid w:val="00E50600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5DD5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277F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2FF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5E50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9EC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AEB7F-07EE-4A32-B532-62BCA675D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Павел</cp:lastModifiedBy>
  <cp:revision>37</cp:revision>
  <cp:lastPrinted>2014-06-05T17:56:00Z</cp:lastPrinted>
  <dcterms:created xsi:type="dcterms:W3CDTF">2019-06-04T20:09:00Z</dcterms:created>
  <dcterms:modified xsi:type="dcterms:W3CDTF">2019-06-05T13:34:00Z</dcterms:modified>
</cp:coreProperties>
</file>