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10D" w:rsidRDefault="00995917" w:rsidP="00DC31D6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  <w:r w:rsidRPr="00995917">
        <w:rPr>
          <w:rFonts w:ascii="Times New Roman" w:eastAsia="Calibri" w:hAnsi="Times New Roman" w:cs="Times New Roman"/>
          <w:sz w:val="20"/>
        </w:rPr>
        <w:t>Краевая задача (граничная задача) — задача о нахождении решения заданного дифференциального уравнения, удовлетворяющего краевым (граничным) условиям в концах интервала или на границе области. Краевые задачи для гиперболических и параболических уравнений часто называют начально-краевыми или смешанными, потому что в них задаются не только граничные, но и начальные условия.</w:t>
      </w:r>
    </w:p>
    <w:p w:rsidR="00995917" w:rsidRPr="00995917" w:rsidRDefault="00995917" w:rsidP="00DC31D6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</w:rPr>
      </w:pPr>
      <w:r>
        <w:rPr>
          <w:rFonts w:ascii="Times New Roman" w:eastAsia="Calibri" w:hAnsi="Times New Roman" w:cs="Times New Roman"/>
          <w:sz w:val="20"/>
        </w:rPr>
        <w:t xml:space="preserve">Рассмотрим  </w:t>
      </w:r>
      <w:r w:rsidRPr="00F4022E">
        <w:rPr>
          <w:rFonts w:ascii="Times New Roman" w:eastAsia="Calibri" w:hAnsi="Times New Roman" w:cs="Times New Roman"/>
          <w:sz w:val="20"/>
        </w:rPr>
        <w:t xml:space="preserve">Гиперболическое уравнение с 2-мя независимыми переменными </w:t>
      </w:r>
      <m:oMath>
        <m:f>
          <m:fPr>
            <m:ctrlPr>
              <w:rPr>
                <w:rFonts w:ascii="Cambria Math" w:eastAsia="Calibri" w:hAnsi="Cambria Math" w:cs="Times New Roman"/>
                <w:sz w:val="20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∂</m:t>
            </m:r>
            <m:sSup>
              <m:sSup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2</m:t>
            </m:r>
          </m:sup>
        </m:sSup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 xml:space="preserve"> </m:t>
        </m:r>
        <m:f>
          <m:fPr>
            <m:ctrlPr>
              <w:rPr>
                <w:rFonts w:ascii="Cambria Math" w:eastAsia="Calibri" w:hAnsi="Cambria Math" w:cs="Times New Roman"/>
                <w:sz w:val="20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u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∂</m:t>
            </m:r>
            <m:sSup>
              <m:sSup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+f</m:t>
        </m:r>
        <m:d>
          <m:dPr>
            <m:ctrlPr>
              <w:rPr>
                <w:rFonts w:ascii="Cambria Math" w:eastAsia="Calibri" w:hAnsi="Cambria Math" w:cs="Times New Roman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x,t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,  x∈</m:t>
        </m:r>
        <m:d>
          <m:dPr>
            <m:ctrlPr>
              <w:rPr>
                <w:rFonts w:ascii="Cambria Math" w:eastAsia="Calibri" w:hAnsi="Cambria Math" w:cs="Times New Roman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0, l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, t&gt;0 –нез. перем.</m:t>
        </m:r>
      </m:oMath>
    </w:p>
    <w:p w:rsidR="00F4022E" w:rsidRPr="00F4022E" w:rsidRDefault="00995917" w:rsidP="00DC31D6">
      <w:pPr>
        <w:spacing w:line="240" w:lineRule="auto"/>
        <w:rPr>
          <w:rFonts w:ascii="Times New Roman" w:eastAsia="Calibri" w:hAnsi="Times New Roman" w:cs="Times New Roman"/>
          <w:sz w:val="20"/>
        </w:rPr>
      </w:pPr>
      <m:oMath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u(x,t)</m:t>
        </m:r>
      </m:oMath>
      <w:r w:rsidRPr="00F4022E">
        <w:rPr>
          <w:rFonts w:ascii="Times New Roman" w:eastAsia="Calibri" w:hAnsi="Times New Roman" w:cs="Times New Roman"/>
          <w:sz w:val="20"/>
        </w:rPr>
        <w:t xml:space="preserve"> – искомая функция. Заданы начальные условия </w:t>
      </w:r>
      <m:oMath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u</m:t>
        </m:r>
        <m:d>
          <m:dPr>
            <m:ctrlPr>
              <w:rPr>
                <w:rFonts w:ascii="Cambria Math" w:eastAsia="Calibri" w:hAnsi="Cambria Math" w:cs="Times New Roman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x,0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=φ</m:t>
        </m:r>
        <m:d>
          <m:dPr>
            <m:ctrlPr>
              <w:rPr>
                <w:rFonts w:ascii="Cambria Math" w:eastAsia="Calibri" w:hAnsi="Cambria Math" w:cs="Times New Roman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x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 xml:space="preserve">, </m:t>
        </m:r>
        <m:f>
          <m:fPr>
            <m:ctrlPr>
              <w:rPr>
                <w:rFonts w:ascii="Cambria Math" w:eastAsia="Calibri" w:hAnsi="Cambria Math" w:cs="Times New Roman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∂u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∂t</m:t>
            </m:r>
          </m:den>
        </m:f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(x,0)=γ(x)</m:t>
        </m:r>
      </m:oMath>
      <w:r w:rsidRPr="00F4022E">
        <w:rPr>
          <w:rFonts w:ascii="Times New Roman" w:eastAsia="Calibri" w:hAnsi="Times New Roman" w:cs="Times New Roman"/>
          <w:sz w:val="20"/>
        </w:rPr>
        <w:t>. граничные условия</w:t>
      </w:r>
      <w:r w:rsidR="00F4022E">
        <w:rPr>
          <w:rFonts w:ascii="Times New Roman" w:eastAsia="Calibri" w:hAnsi="Times New Roman" w:cs="Times New Roman"/>
          <w:sz w:val="20"/>
        </w:rPr>
        <w:t xml:space="preserve"> могут быть заданы 3 видами</w:t>
      </w:r>
    </w:p>
    <w:p w:rsidR="007E6E1F" w:rsidRDefault="007E6E1F" w:rsidP="00DC31D6">
      <w:pPr>
        <w:spacing w:line="240" w:lineRule="auto"/>
        <w:rPr>
          <w:rFonts w:ascii="Times New Roman" w:eastAsia="Calibri" w:hAnsi="Times New Roman" w:cs="Times New Roman"/>
          <w:sz w:val="20"/>
        </w:rPr>
        <w:sectPr w:rsidR="007E6E1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22E" w:rsidRPr="00F4022E" w:rsidRDefault="00782401" w:rsidP="00DC31D6">
      <w:pPr>
        <w:spacing w:line="240" w:lineRule="auto"/>
        <w:rPr>
          <w:rFonts w:ascii="Times New Roman" w:eastAsia="Calibri" w:hAnsi="Times New Roman" w:cs="Times New Roman"/>
          <w:sz w:val="20"/>
        </w:rPr>
      </w:pPr>
      <w:r w:rsidRPr="00F4022E">
        <w:rPr>
          <w:rFonts w:ascii="Times New Roman" w:eastAsia="Calibri" w:hAnsi="Times New Roman" w:cs="Times New Roman"/>
          <w:sz w:val="20"/>
        </w:rPr>
        <w:t>Первая начально-краевая задача</w:t>
      </w:r>
    </w:p>
    <w:p w:rsidR="00F4022E" w:rsidRPr="00F4022E" w:rsidRDefault="00F4022E" w:rsidP="00DC31D6">
      <w:pPr>
        <w:spacing w:line="240" w:lineRule="auto"/>
        <w:rPr>
          <w:rFonts w:ascii="Times New Roman" w:eastAsia="Calibri" w:hAnsi="Times New Roman" w:cs="Times New Roman"/>
          <w:sz w:val="20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0"/>
            </w:rPr>
            <m:t>u</m:t>
          </m:r>
          <m:d>
            <m:dPr>
              <m:ctrlPr>
                <w:rPr>
                  <w:rFonts w:ascii="Cambria Math" w:eastAsia="Calibri" w:hAnsi="Cambria Math" w:cs="Times New Roman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0,t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0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0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t</m:t>
              </m:r>
            </m:e>
          </m:d>
        </m:oMath>
      </m:oMathPara>
    </w:p>
    <w:p w:rsidR="00F4022E" w:rsidRPr="00F4022E" w:rsidRDefault="00F4022E" w:rsidP="00DC31D6">
      <w:pPr>
        <w:spacing w:line="240" w:lineRule="auto"/>
        <w:rPr>
          <w:rFonts w:ascii="Times New Roman" w:eastAsia="Calibri" w:hAnsi="Times New Roman" w:cs="Times New Roman"/>
          <w:sz w:val="20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0"/>
            </w:rPr>
            <m:t>u</m:t>
          </m:r>
          <m:d>
            <m:dPr>
              <m:ctrlPr>
                <w:rPr>
                  <w:rFonts w:ascii="Cambria Math" w:eastAsia="Calibri" w:hAnsi="Cambria Math" w:cs="Times New Roman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l,t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0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1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t</m:t>
              </m:r>
            </m:e>
          </m:d>
        </m:oMath>
      </m:oMathPara>
    </w:p>
    <w:p w:rsidR="00F4022E" w:rsidRPr="00F4022E" w:rsidRDefault="00F4022E" w:rsidP="00DC31D6">
      <w:pPr>
        <w:spacing w:line="240" w:lineRule="auto"/>
        <w:rPr>
          <w:rFonts w:ascii="Times New Roman" w:eastAsia="Calibri" w:hAnsi="Times New Roman" w:cs="Times New Roman"/>
          <w:sz w:val="20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0"/>
            </w:rPr>
            <m:t>u</m:t>
          </m:r>
          <m:d>
            <m:dPr>
              <m:ctrlPr>
                <w:rPr>
                  <w:rFonts w:ascii="Cambria Math" w:eastAsia="Calibri" w:hAnsi="Cambria Math" w:cs="Times New Roman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x,0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0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0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x</m:t>
              </m:r>
            </m:e>
          </m:d>
        </m:oMath>
      </m:oMathPara>
    </w:p>
    <w:p w:rsidR="00F4022E" w:rsidRPr="00F4022E" w:rsidRDefault="001162ED" w:rsidP="00DC31D6">
      <w:pPr>
        <w:spacing w:line="240" w:lineRule="auto"/>
        <w:rPr>
          <w:rFonts w:ascii="Times New Roman" w:eastAsia="Calibri" w:hAnsi="Times New Roman" w:cs="Times New Roman"/>
          <w:sz w:val="20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δu</m:t>
              </m:r>
              <m:d>
                <m:dPr>
                  <m:ctrlPr>
                    <w:rPr>
                      <w:rFonts w:ascii="Cambria Math" w:eastAsia="Calibri" w:hAnsi="Cambria Math" w:cs="Times New Roman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0"/>
                    </w:rPr>
                    <m:t>x,0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δt</m:t>
              </m:r>
            </m:den>
          </m:f>
          <m:r>
            <m:rPr>
              <m:sty m:val="p"/>
            </m:rPr>
            <w:rPr>
              <w:rFonts w:ascii="Cambria Math" w:eastAsia="Calibri" w:hAnsi="Cambria Math" w:cs="Times New Roman"/>
              <w:sz w:val="20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1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x</m:t>
              </m:r>
            </m:e>
          </m:d>
        </m:oMath>
      </m:oMathPara>
    </w:p>
    <w:p w:rsidR="00782401" w:rsidRPr="00F4022E" w:rsidRDefault="00782401" w:rsidP="00DC31D6">
      <w:pPr>
        <w:spacing w:line="240" w:lineRule="auto"/>
        <w:rPr>
          <w:rFonts w:ascii="Times New Roman" w:eastAsia="Calibri" w:hAnsi="Times New Roman" w:cs="Times New Roman"/>
          <w:sz w:val="20"/>
        </w:rPr>
      </w:pPr>
      <w:r w:rsidRPr="00F4022E">
        <w:rPr>
          <w:rFonts w:ascii="Times New Roman" w:eastAsia="Calibri" w:hAnsi="Times New Roman" w:cs="Times New Roman"/>
          <w:sz w:val="20"/>
        </w:rPr>
        <w:t>вторая начально-краевая задача</w:t>
      </w:r>
    </w:p>
    <w:p w:rsidR="00F4022E" w:rsidRPr="00F4022E" w:rsidRDefault="001162ED" w:rsidP="00DC31D6">
      <w:pPr>
        <w:spacing w:line="240" w:lineRule="auto"/>
        <w:rPr>
          <w:rFonts w:ascii="Times New Roman" w:eastAsia="Calibri" w:hAnsi="Times New Roman" w:cs="Times New Roman"/>
          <w:sz w:val="20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δu</m:t>
              </m:r>
              <m:d>
                <m:dPr>
                  <m:ctrlPr>
                    <w:rPr>
                      <w:rFonts w:ascii="Cambria Math" w:eastAsia="Calibri" w:hAnsi="Cambria Math" w:cs="Times New Roman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0"/>
                    </w:rPr>
                    <m:t>0,t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δx</m:t>
              </m:r>
            </m:den>
          </m:f>
          <m:r>
            <m:rPr>
              <m:sty m:val="p"/>
            </m:rPr>
            <w:rPr>
              <w:rFonts w:ascii="Cambria Math" w:eastAsia="Calibri" w:hAnsi="Cambria Math" w:cs="Times New Roman"/>
              <w:sz w:val="20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0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0"/>
            </w:rPr>
            <m:t>,</m:t>
          </m:r>
        </m:oMath>
      </m:oMathPara>
    </w:p>
    <w:p w:rsidR="00F4022E" w:rsidRPr="00F4022E" w:rsidRDefault="001162ED" w:rsidP="00DC31D6">
      <w:pPr>
        <w:spacing w:line="240" w:lineRule="auto"/>
        <w:rPr>
          <w:rFonts w:ascii="Times New Roman" w:eastAsia="Calibri" w:hAnsi="Times New Roman" w:cs="Times New Roman"/>
          <w:sz w:val="20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δu</m:t>
              </m:r>
              <m:d>
                <m:dPr>
                  <m:ctrlPr>
                    <w:rPr>
                      <w:rFonts w:ascii="Cambria Math" w:eastAsia="Calibri" w:hAnsi="Cambria Math" w:cs="Times New Roman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0"/>
                    </w:rPr>
                    <m:t>X,t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δx</m:t>
              </m:r>
            </m:den>
          </m:f>
          <m:r>
            <m:rPr>
              <m:sty m:val="p"/>
            </m:rPr>
            <w:rPr>
              <w:rFonts w:ascii="Cambria Math" w:eastAsia="Calibri" w:hAnsi="Cambria Math" w:cs="Times New Roman"/>
              <w:sz w:val="20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1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t</m:t>
              </m:r>
            </m:e>
          </m:d>
        </m:oMath>
      </m:oMathPara>
    </w:p>
    <w:p w:rsidR="00F4022E" w:rsidRPr="00F4022E" w:rsidRDefault="00F4022E" w:rsidP="00DC31D6">
      <w:pPr>
        <w:spacing w:line="240" w:lineRule="auto"/>
        <w:rPr>
          <w:rFonts w:ascii="Times New Roman" w:eastAsia="Calibri" w:hAnsi="Times New Roman" w:cs="Times New Roman"/>
          <w:sz w:val="20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0"/>
            </w:rPr>
            <m:t>u</m:t>
          </m:r>
          <m:d>
            <m:dPr>
              <m:ctrlPr>
                <w:rPr>
                  <w:rFonts w:ascii="Cambria Math" w:eastAsia="Calibri" w:hAnsi="Cambria Math" w:cs="Times New Roman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x,0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0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0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x</m:t>
              </m:r>
            </m:e>
          </m:d>
        </m:oMath>
      </m:oMathPara>
    </w:p>
    <w:p w:rsidR="00F4022E" w:rsidRPr="00F4022E" w:rsidRDefault="001162ED" w:rsidP="00DC31D6">
      <w:pPr>
        <w:spacing w:line="240" w:lineRule="auto"/>
        <w:rPr>
          <w:rFonts w:ascii="Times New Roman" w:eastAsia="Calibri" w:hAnsi="Times New Roman" w:cs="Times New Roman"/>
          <w:sz w:val="20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δu</m:t>
              </m:r>
              <m:d>
                <m:dPr>
                  <m:ctrlPr>
                    <w:rPr>
                      <w:rFonts w:ascii="Cambria Math" w:eastAsia="Calibri" w:hAnsi="Cambria Math" w:cs="Times New Roman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0"/>
                    </w:rPr>
                    <m:t>x,0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δt</m:t>
              </m:r>
            </m:den>
          </m:f>
          <m:r>
            <m:rPr>
              <m:sty m:val="p"/>
            </m:rPr>
            <w:rPr>
              <w:rFonts w:ascii="Cambria Math" w:eastAsia="Calibri" w:hAnsi="Cambria Math" w:cs="Times New Roman"/>
              <w:sz w:val="20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1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x</m:t>
              </m:r>
            </m:e>
          </m:d>
        </m:oMath>
      </m:oMathPara>
    </w:p>
    <w:p w:rsidR="00F4022E" w:rsidRPr="00F4022E" w:rsidRDefault="00782401" w:rsidP="00DC31D6">
      <w:pPr>
        <w:spacing w:line="240" w:lineRule="auto"/>
        <w:rPr>
          <w:rFonts w:ascii="Times New Roman" w:eastAsia="Calibri" w:hAnsi="Times New Roman" w:cs="Times New Roman"/>
          <w:sz w:val="20"/>
        </w:rPr>
      </w:pPr>
      <w:r w:rsidRPr="00F4022E">
        <w:rPr>
          <w:rFonts w:ascii="Times New Roman" w:eastAsia="Calibri" w:hAnsi="Times New Roman" w:cs="Times New Roman"/>
          <w:sz w:val="20"/>
        </w:rPr>
        <w:t>третья начально-краевая задача</w:t>
      </w:r>
    </w:p>
    <w:p w:rsidR="00F4022E" w:rsidRPr="00F4022E" w:rsidRDefault="001162ED" w:rsidP="00DC31D6">
      <w:pPr>
        <w:spacing w:line="240" w:lineRule="auto"/>
        <w:rPr>
          <w:rFonts w:ascii="Times New Roman" w:eastAsia="Calibri" w:hAnsi="Times New Roman" w:cs="Times New Roman"/>
          <w:sz w:val="20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δu</m:t>
              </m:r>
              <m:d>
                <m:dPr>
                  <m:ctrlPr>
                    <w:rPr>
                      <w:rFonts w:ascii="Cambria Math" w:eastAsia="Calibri" w:hAnsi="Cambria Math" w:cs="Times New Roman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0"/>
                    </w:rPr>
                    <m:t>0,t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δx</m:t>
              </m:r>
            </m:den>
          </m:f>
          <m:r>
            <m:rPr>
              <m:sty m:val="p"/>
            </m:rPr>
            <w:rPr>
              <w:rFonts w:ascii="Cambria Math" w:eastAsia="Calibri" w:hAnsi="Cambria Math" w:cs="Times New Roman"/>
              <w:sz w:val="20"/>
            </w:rPr>
            <m:t>+α(u</m:t>
          </m:r>
          <m:d>
            <m:dPr>
              <m:ctrlPr>
                <w:rPr>
                  <w:rFonts w:ascii="Cambria Math" w:eastAsia="Calibri" w:hAnsi="Cambria Math" w:cs="Times New Roman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0,t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0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0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0"/>
            </w:rPr>
            <m:t>,</m:t>
          </m:r>
        </m:oMath>
      </m:oMathPara>
    </w:p>
    <w:p w:rsidR="00F4022E" w:rsidRPr="00F4022E" w:rsidRDefault="001162ED" w:rsidP="00DC31D6">
      <w:pPr>
        <w:spacing w:line="240" w:lineRule="auto"/>
        <w:rPr>
          <w:rFonts w:ascii="Times New Roman" w:eastAsia="Calibri" w:hAnsi="Times New Roman" w:cs="Times New Roman"/>
          <w:sz w:val="20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δu</m:t>
              </m:r>
              <m:d>
                <m:dPr>
                  <m:ctrlPr>
                    <w:rPr>
                      <w:rFonts w:ascii="Cambria Math" w:eastAsia="Calibri" w:hAnsi="Cambria Math" w:cs="Times New Roman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0"/>
                    </w:rPr>
                    <m:t>X,t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δx</m:t>
              </m:r>
            </m:den>
          </m:f>
          <m:r>
            <m:rPr>
              <m:sty m:val="p"/>
            </m:rPr>
            <w:rPr>
              <w:rFonts w:ascii="Cambria Math" w:eastAsia="Calibri" w:hAnsi="Cambria Math" w:cs="Times New Roman"/>
              <w:sz w:val="20"/>
            </w:rPr>
            <m:t>+β(u</m:t>
          </m:r>
          <m:d>
            <m:dPr>
              <m:ctrlPr>
                <w:rPr>
                  <w:rFonts w:ascii="Cambria Math" w:eastAsia="Calibri" w:hAnsi="Cambria Math" w:cs="Times New Roman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0,t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0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1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t</m:t>
              </m:r>
            </m:e>
          </m:d>
        </m:oMath>
      </m:oMathPara>
    </w:p>
    <w:p w:rsidR="00F4022E" w:rsidRPr="00F4022E" w:rsidRDefault="00F4022E" w:rsidP="00DC31D6">
      <w:pPr>
        <w:spacing w:line="240" w:lineRule="auto"/>
        <w:rPr>
          <w:rFonts w:ascii="Times New Roman" w:eastAsia="Calibri" w:hAnsi="Times New Roman" w:cs="Times New Roman"/>
          <w:sz w:val="20"/>
        </w:rPr>
      </w:pPr>
      <m:oMathPara>
        <m:oMath>
          <m:r>
            <m:rPr>
              <m:sty m:val="p"/>
            </m:rPr>
            <w:rPr>
              <w:rFonts w:ascii="Cambria Math" w:eastAsia="Calibri" w:hAnsi="Cambria Math" w:cs="Times New Roman"/>
              <w:sz w:val="20"/>
            </w:rPr>
            <m:t>u</m:t>
          </m:r>
          <m:d>
            <m:dPr>
              <m:ctrlPr>
                <w:rPr>
                  <w:rFonts w:ascii="Cambria Math" w:eastAsia="Calibri" w:hAnsi="Cambria Math" w:cs="Times New Roman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x,0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0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0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x</m:t>
              </m:r>
            </m:e>
          </m:d>
        </m:oMath>
      </m:oMathPara>
    </w:p>
    <w:p w:rsidR="00782401" w:rsidRPr="00F4022E" w:rsidRDefault="001162ED" w:rsidP="00DC31D6">
      <w:pPr>
        <w:spacing w:line="240" w:lineRule="auto"/>
        <w:rPr>
          <w:rFonts w:ascii="Times New Roman" w:eastAsia="Calibri" w:hAnsi="Times New Roman" w:cs="Times New Roman"/>
          <w:sz w:val="20"/>
        </w:rPr>
      </w:pPr>
      <m:oMathPara>
        <m:oMath>
          <m:f>
            <m:fPr>
              <m:ctrlPr>
                <w:rPr>
                  <w:rFonts w:ascii="Cambria Math" w:eastAsia="Calibri" w:hAnsi="Cambria Math" w:cs="Times New Roman"/>
                  <w:sz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δu</m:t>
              </m:r>
              <m:d>
                <m:dPr>
                  <m:ctrlPr>
                    <w:rPr>
                      <w:rFonts w:ascii="Cambria Math" w:eastAsia="Calibri" w:hAnsi="Cambria Math" w:cs="Times New Roman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0"/>
                    </w:rPr>
                    <m:t>x,0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δt</m:t>
              </m:r>
            </m:den>
          </m:f>
          <m:r>
            <m:rPr>
              <m:sty m:val="p"/>
            </m:rPr>
            <w:rPr>
              <w:rFonts w:ascii="Cambria Math" w:eastAsia="Calibri" w:hAnsi="Cambria Math" w:cs="Times New Roman"/>
              <w:sz w:val="20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sz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1</m:t>
              </m:r>
            </m:sub>
          </m:sSub>
          <m:d>
            <m:dPr>
              <m:ctrlPr>
                <w:rPr>
                  <w:rFonts w:ascii="Cambria Math" w:eastAsia="Calibri" w:hAnsi="Cambria Math" w:cs="Times New Roman"/>
                  <w:sz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0"/>
                </w:rPr>
                <m:t>x</m:t>
              </m:r>
            </m:e>
          </m:d>
        </m:oMath>
      </m:oMathPara>
    </w:p>
    <w:p w:rsidR="007E6E1F" w:rsidRDefault="007E6E1F" w:rsidP="00DC31D6">
      <w:pPr>
        <w:spacing w:before="100" w:beforeAutospacing="1" w:after="100" w:afterAutospacing="1" w:line="240" w:lineRule="auto"/>
        <w:ind w:firstLine="708"/>
        <w:rPr>
          <w:rFonts w:ascii="Times New Roman" w:eastAsia="Calibri" w:hAnsi="Times New Roman" w:cs="Times New Roman"/>
          <w:sz w:val="20"/>
        </w:rPr>
        <w:sectPr w:rsidR="007E6E1F" w:rsidSect="007E6E1F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782401" w:rsidRDefault="00782401" w:rsidP="00DC31D6">
      <w:pPr>
        <w:spacing w:before="100" w:beforeAutospacing="1" w:after="100" w:afterAutospacing="1" w:line="240" w:lineRule="auto"/>
        <w:ind w:firstLine="708"/>
        <w:rPr>
          <w:rFonts w:ascii="Times New Roman" w:eastAsia="Calibri" w:hAnsi="Times New Roman" w:cs="Times New Roman"/>
          <w:sz w:val="20"/>
        </w:rPr>
      </w:pPr>
      <w:r w:rsidRPr="00F4022E">
        <w:rPr>
          <w:rFonts w:ascii="Times New Roman" w:eastAsia="Calibri" w:hAnsi="Times New Roman" w:cs="Times New Roman"/>
          <w:sz w:val="20"/>
        </w:rPr>
        <w:t xml:space="preserve">Пусть дан линейный дифференциальный оператор L, действующий на функцию v=v(x). Заменяя входящие </w:t>
      </w:r>
      <w:proofErr w:type="gramStart"/>
      <w:r w:rsidRPr="00F4022E">
        <w:rPr>
          <w:rFonts w:ascii="Times New Roman" w:eastAsia="Calibri" w:hAnsi="Times New Roman" w:cs="Times New Roman"/>
          <w:sz w:val="20"/>
        </w:rPr>
        <w:t xml:space="preserve">в </w:t>
      </w:r>
      <m:oMath>
        <m:r>
          <w:rPr>
            <w:rFonts w:ascii="Cambria Math" w:eastAsia="Calibri" w:hAnsi="Cambria Math" w:cs="Times New Roman"/>
            <w:sz w:val="20"/>
          </w:rPr>
          <m:t>Lv</m:t>
        </m:r>
      </m:oMath>
      <w:r w:rsidRPr="00F4022E">
        <w:rPr>
          <w:rFonts w:ascii="Times New Roman" w:eastAsia="Calibri" w:hAnsi="Times New Roman" w:cs="Times New Roman"/>
          <w:sz w:val="20"/>
        </w:rPr>
        <w:t xml:space="preserve"> производные</w:t>
      </w:r>
      <w:proofErr w:type="gramEnd"/>
      <w:r w:rsidRPr="00F4022E">
        <w:rPr>
          <w:rFonts w:ascii="Times New Roman" w:eastAsia="Calibri" w:hAnsi="Times New Roman" w:cs="Times New Roman"/>
          <w:sz w:val="20"/>
        </w:rPr>
        <w:t xml:space="preserve"> разностными отношениями, получим</w:t>
      </w:r>
      <w:bookmarkStart w:id="0" w:name="_GoBack"/>
      <w:bookmarkEnd w:id="0"/>
      <w:r w:rsidRPr="00F4022E">
        <w:rPr>
          <w:rFonts w:ascii="Times New Roman" w:eastAsia="Calibri" w:hAnsi="Times New Roman" w:cs="Times New Roman"/>
          <w:sz w:val="20"/>
        </w:rPr>
        <w:t xml:space="preserve"> вместо </w:t>
      </w:r>
      <m:oMath>
        <m:r>
          <w:rPr>
            <w:rFonts w:ascii="Cambria Math" w:eastAsia="Calibri" w:hAnsi="Cambria Math" w:cs="Times New Roman"/>
            <w:sz w:val="20"/>
          </w:rPr>
          <m:t>Lv</m:t>
        </m:r>
      </m:oMath>
      <w:r w:rsidRPr="00F4022E">
        <w:rPr>
          <w:rFonts w:ascii="Times New Roman" w:eastAsia="Calibri" w:hAnsi="Times New Roman" w:cs="Times New Roman"/>
          <w:sz w:val="20"/>
        </w:rPr>
        <w:t xml:space="preserve"> разностное выражение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="Calibri" w:hAnsi="Cambria Math" w:cs="Times New Roman"/>
                <w:sz w:val="20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sz w:val="20"/>
              </w:rPr>
              <m:t>h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="Calibri" w:hAnsi="Cambria Math" w:cs="Times New Roman"/>
                <w:sz w:val="20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sz w:val="20"/>
              </w:rPr>
              <m:t>h</m:t>
            </m:r>
          </m:sub>
        </m:sSub>
      </m:oMath>
      <w:r w:rsidRPr="00F4022E">
        <w:rPr>
          <w:rFonts w:ascii="Times New Roman" w:eastAsia="Calibri" w:hAnsi="Times New Roman" w:cs="Times New Roman"/>
          <w:sz w:val="20"/>
        </w:rPr>
        <w:t xml:space="preserve">, являющееся линейными комбинациями значений сеточной функции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="Calibri" w:hAnsi="Cambria Math" w:cs="Times New Roman"/>
                <w:sz w:val="20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sz w:val="20"/>
              </w:rPr>
              <m:t>h</m:t>
            </m:r>
          </m:sub>
        </m:sSub>
      </m:oMath>
      <w:r w:rsidRPr="00F4022E">
        <w:rPr>
          <w:rFonts w:ascii="Times New Roman" w:eastAsia="Calibri" w:hAnsi="Times New Roman" w:cs="Times New Roman"/>
          <w:sz w:val="20"/>
        </w:rPr>
        <w:t xml:space="preserve"> на некотором множестве узлов сетки</w:t>
      </w:r>
      <w:r w:rsidR="007E6E1F">
        <w:rPr>
          <w:rFonts w:ascii="Times New Roman" w:eastAsia="Calibri" w:hAnsi="Times New Roman" w:cs="Times New Roman"/>
          <w:sz w:val="20"/>
        </w:rPr>
        <w:t xml:space="preserve">. </w:t>
      </w:r>
      <w:r w:rsidRPr="00F4022E">
        <w:rPr>
          <w:rFonts w:ascii="Times New Roman" w:eastAsia="Calibri" w:hAnsi="Times New Roman" w:cs="Times New Roman"/>
          <w:sz w:val="20"/>
        </w:rPr>
        <w:t xml:space="preserve">Такая приближенная </w:t>
      </w:r>
      <w:proofErr w:type="gramStart"/>
      <w:r w:rsidRPr="00F4022E">
        <w:rPr>
          <w:rFonts w:ascii="Times New Roman" w:eastAsia="Calibri" w:hAnsi="Times New Roman" w:cs="Times New Roman"/>
          <w:sz w:val="20"/>
        </w:rPr>
        <w:t xml:space="preserve">замена </w:t>
      </w:r>
      <m:oMath>
        <m:r>
          <w:rPr>
            <w:rFonts w:ascii="Cambria Math" w:eastAsia="Calibri" w:hAnsi="Cambria Math" w:cs="Times New Roman"/>
            <w:sz w:val="20"/>
          </w:rPr>
          <m:t>Lv</m:t>
        </m:r>
      </m:oMath>
      <w:r w:rsidRPr="00F4022E">
        <w:rPr>
          <w:rFonts w:ascii="Times New Roman" w:eastAsia="Calibri" w:hAnsi="Times New Roman" w:cs="Times New Roman"/>
          <w:sz w:val="20"/>
        </w:rPr>
        <w:t xml:space="preserve"> на</w:t>
      </w:r>
      <w:proofErr w:type="gramEnd"/>
      <w:r w:rsidRPr="00F4022E">
        <w:rPr>
          <w:rFonts w:ascii="Times New Roman" w:eastAsia="Calibri" w:hAnsi="Times New Roman" w:cs="Times New Roman"/>
          <w:sz w:val="20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="Calibri" w:hAnsi="Cambria Math" w:cs="Times New Roman"/>
                <w:sz w:val="20"/>
              </w:rPr>
              <m:t>L</m:t>
            </m:r>
          </m:e>
          <m:sub>
            <m:r>
              <w:rPr>
                <w:rFonts w:ascii="Cambria Math" w:eastAsia="Calibri" w:hAnsi="Cambria Math" w:cs="Times New Roman"/>
                <w:sz w:val="20"/>
              </w:rPr>
              <m:t>h</m:t>
            </m:r>
          </m:sub>
        </m:sSub>
        <m:sSub>
          <m:sSubPr>
            <m:ctrlPr>
              <w:rPr>
                <w:rFonts w:ascii="Cambria Math" w:eastAsia="Calibri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="Calibri" w:hAnsi="Cambria Math" w:cs="Times New Roman"/>
                <w:sz w:val="20"/>
              </w:rPr>
              <m:t>v</m:t>
            </m:r>
          </m:e>
          <m:sub>
            <m:r>
              <w:rPr>
                <w:rFonts w:ascii="Cambria Math" w:eastAsia="Calibri" w:hAnsi="Cambria Math" w:cs="Times New Roman"/>
                <w:sz w:val="20"/>
              </w:rPr>
              <m:t>h</m:t>
            </m:r>
          </m:sub>
        </m:sSub>
      </m:oMath>
      <w:r w:rsidRPr="00F4022E">
        <w:rPr>
          <w:rFonts w:ascii="Times New Roman" w:eastAsia="Calibri" w:hAnsi="Times New Roman" w:cs="Times New Roman"/>
          <w:sz w:val="20"/>
        </w:rPr>
        <w:t xml:space="preserve"> называется аппроксимацией дифференциального оператора разностным оператором</w:t>
      </w:r>
      <w:r w:rsidR="007E6E1F">
        <w:rPr>
          <w:rFonts w:ascii="Times New Roman" w:eastAsia="Calibri" w:hAnsi="Times New Roman" w:cs="Times New Roman"/>
          <w:sz w:val="20"/>
        </w:rPr>
        <w:t>.</w:t>
      </w:r>
      <w:r w:rsidR="00DC31D6" w:rsidRPr="00995917">
        <w:rPr>
          <w:rFonts w:ascii="Times New Roman" w:eastAsia="Calibri" w:hAnsi="Times New Roman" w:cs="Times New Roman"/>
          <w:sz w:val="20"/>
        </w:rPr>
        <w:t xml:space="preserve"> </w:t>
      </w:r>
    </w:p>
    <w:p w:rsidR="009C411E" w:rsidRPr="009C411E" w:rsidRDefault="009C411E" w:rsidP="009C411E">
      <w:pPr>
        <w:rPr>
          <w:rFonts w:ascii="Times New Roman" w:eastAsia="Calibri" w:hAnsi="Times New Roman" w:cs="Times New Roman"/>
          <w:sz w:val="20"/>
        </w:rPr>
      </w:pPr>
      <w:r>
        <w:rPr>
          <w:rFonts w:ascii="Times New Roman" w:eastAsia="Calibri" w:hAnsi="Times New Roman" w:cs="Times New Roman"/>
          <w:sz w:val="20"/>
        </w:rPr>
        <w:t xml:space="preserve">Метод сеток: </w:t>
      </w:r>
      <w:r w:rsidRPr="009C411E">
        <w:rPr>
          <w:rFonts w:ascii="Times New Roman" w:eastAsia="Calibri" w:hAnsi="Times New Roman" w:cs="Times New Roman"/>
          <w:sz w:val="20"/>
        </w:rPr>
        <w:t xml:space="preserve">Будем считать, что </w:t>
      </w:r>
      <m:oMath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x∈</m:t>
        </m:r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0,l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, t∈[0,T]</m:t>
        </m:r>
      </m:oMath>
      <w:r w:rsidRPr="009C411E">
        <w:rPr>
          <w:rFonts w:ascii="Times New Roman" w:eastAsia="Calibri" w:hAnsi="Times New Roman" w:cs="Times New Roman"/>
          <w:sz w:val="20"/>
        </w:rPr>
        <w:t xml:space="preserve">.Отрезок </w:t>
      </w:r>
      <m:oMath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0,l</m:t>
            </m:r>
          </m:e>
        </m:d>
      </m:oMath>
      <w:r w:rsidRPr="009C411E">
        <w:rPr>
          <w:rFonts w:ascii="Times New Roman" w:eastAsia="Calibri" w:hAnsi="Times New Roman" w:cs="Times New Roman"/>
          <w:sz w:val="20"/>
        </w:rPr>
        <w:t xml:space="preserve"> разделим с шагом </w:t>
      </w:r>
      <m:oMath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h</m:t>
        </m:r>
      </m:oMath>
      <w:r w:rsidRPr="009C411E">
        <w:rPr>
          <w:rFonts w:ascii="Times New Roman" w:eastAsia="Calibri" w:hAnsi="Times New Roman" w:cs="Times New Roman"/>
          <w:sz w:val="20"/>
        </w:rPr>
        <w:t xml:space="preserve">, отрезок </w:t>
      </w:r>
      <m:oMath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[0,T]</m:t>
        </m:r>
      </m:oMath>
      <w:r w:rsidRPr="009C411E">
        <w:rPr>
          <w:rFonts w:ascii="Times New Roman" w:eastAsia="Calibri" w:hAnsi="Times New Roman" w:cs="Times New Roman"/>
          <w:sz w:val="20"/>
        </w:rPr>
        <w:t xml:space="preserve"> разделим с шагом </w:t>
      </w:r>
      <m:oMath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τ</m:t>
        </m:r>
      </m:oMath>
      <w:r w:rsidRPr="009C411E">
        <w:rPr>
          <w:rFonts w:ascii="Times New Roman" w:eastAsia="Calibri" w:hAnsi="Times New Roman" w:cs="Times New Roman"/>
          <w:sz w:val="20"/>
        </w:rPr>
        <w:t>:</w:t>
      </w:r>
      <w:r>
        <w:rPr>
          <w:rFonts w:ascii="Times New Roman" w:eastAsia="Calibri" w:hAnsi="Times New Roman" w:cs="Times New Roman"/>
          <w:sz w:val="20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j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 xml:space="preserve">=jh,  </m:t>
        </m:r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k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=kτ</m:t>
        </m:r>
      </m:oMath>
      <w:r w:rsidRPr="009C411E">
        <w:rPr>
          <w:rFonts w:ascii="Times New Roman" w:eastAsia="Calibri" w:hAnsi="Times New Roman" w:cs="Times New Roman"/>
          <w:sz w:val="20"/>
        </w:rPr>
        <w:t>.</w:t>
      </w:r>
      <w:r>
        <w:rPr>
          <w:rFonts w:ascii="Times New Roman" w:eastAsia="Calibri" w:hAnsi="Times New Roman" w:cs="Times New Roman"/>
          <w:sz w:val="20"/>
        </w:rPr>
        <w:t xml:space="preserve"> </w:t>
      </w:r>
      <w:r w:rsidRPr="009C411E">
        <w:rPr>
          <w:rFonts w:ascii="Times New Roman" w:eastAsia="Calibri" w:hAnsi="Times New Roman" w:cs="Times New Roman"/>
          <w:sz w:val="20"/>
        </w:rPr>
        <w:t xml:space="preserve">Сетка – совокупность узлов с шагами </w:t>
      </w:r>
      <m:oMath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h</m:t>
        </m:r>
      </m:oMath>
      <w:r w:rsidRPr="009C411E">
        <w:rPr>
          <w:rFonts w:ascii="Times New Roman" w:eastAsia="Calibri" w:hAnsi="Times New Roman" w:cs="Times New Roman"/>
          <w:sz w:val="20"/>
        </w:rPr>
        <w:t xml:space="preserve"> и </w:t>
      </w:r>
      <m:oMath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τ</m:t>
        </m:r>
      </m:oMath>
      <w:r w:rsidRPr="009C411E">
        <w:rPr>
          <w:rFonts w:ascii="Times New Roman" w:eastAsia="Calibri" w:hAnsi="Times New Roman" w:cs="Times New Roman"/>
          <w:sz w:val="20"/>
        </w:rPr>
        <w:t>.</w:t>
      </w:r>
      <w:r>
        <w:rPr>
          <w:rFonts w:ascii="Times New Roman" w:eastAsia="Calibri" w:hAnsi="Times New Roman" w:cs="Times New Roman"/>
          <w:sz w:val="20"/>
        </w:rPr>
        <w:t xml:space="preserve"> </w:t>
      </w:r>
      <w:r w:rsidRPr="009C411E">
        <w:rPr>
          <w:rFonts w:ascii="Times New Roman" w:eastAsia="Calibri" w:hAnsi="Times New Roman" w:cs="Times New Roman"/>
          <w:sz w:val="20"/>
        </w:rPr>
        <w:t xml:space="preserve">Чем меньше </w:t>
      </w:r>
      <m:oMath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h</m:t>
        </m:r>
      </m:oMath>
      <w:r w:rsidRPr="009C411E">
        <w:rPr>
          <w:rFonts w:ascii="Times New Roman" w:eastAsia="Calibri" w:hAnsi="Times New Roman" w:cs="Times New Roman"/>
          <w:sz w:val="20"/>
        </w:rPr>
        <w:t xml:space="preserve"> и </w:t>
      </w:r>
      <m:oMath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τ</m:t>
        </m:r>
      </m:oMath>
      <w:r w:rsidRPr="009C411E">
        <w:rPr>
          <w:rFonts w:ascii="Times New Roman" w:eastAsia="Calibri" w:hAnsi="Times New Roman" w:cs="Times New Roman"/>
          <w:sz w:val="20"/>
        </w:rPr>
        <w:t xml:space="preserve">, тем лучше аппроксимация </w:t>
      </w:r>
      <m:oMath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u</m:t>
        </m:r>
      </m:oMath>
      <w:r w:rsidRPr="009C411E">
        <w:rPr>
          <w:rFonts w:ascii="Times New Roman" w:eastAsia="Calibri" w:hAnsi="Times New Roman" w:cs="Times New Roman"/>
          <w:sz w:val="20"/>
        </w:rPr>
        <w:t>.</w:t>
      </w:r>
    </w:p>
    <w:p w:rsidR="009C411E" w:rsidRPr="009C411E" w:rsidRDefault="009C411E" w:rsidP="009C411E">
      <w:pPr>
        <w:rPr>
          <w:rFonts w:ascii="Times New Roman" w:eastAsia="Calibri" w:hAnsi="Times New Roman" w:cs="Times New Roman"/>
          <w:sz w:val="20"/>
        </w:rPr>
      </w:pPr>
      <w:r w:rsidRPr="009C411E">
        <w:rPr>
          <w:rFonts w:ascii="Times New Roman" w:eastAsia="Calibri" w:hAnsi="Times New Roman" w:cs="Times New Roman"/>
          <w:sz w:val="20"/>
        </w:rPr>
        <w:t>Идея метода: заменить функцию в частных производных ее разностным аналогом для сеточной функции.</w:t>
      </w:r>
      <w:r>
        <w:rPr>
          <w:rFonts w:ascii="Times New Roman" w:eastAsia="Calibri" w:hAnsi="Times New Roman" w:cs="Times New Roman"/>
          <w:sz w:val="20"/>
        </w:rPr>
        <w:t xml:space="preserve"> </w:t>
      </w:r>
      <w:r w:rsidRPr="009C411E">
        <w:rPr>
          <w:rFonts w:ascii="Times New Roman" w:eastAsia="Calibri" w:hAnsi="Times New Roman" w:cs="Times New Roman"/>
          <w:sz w:val="20"/>
        </w:rPr>
        <w:t xml:space="preserve">Нам достаточно знать не полностью функцию </w:t>
      </w:r>
      <m:oMath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u</m:t>
        </m:r>
        <m:d>
          <m:dPr>
            <m:ctrlPr>
              <w:rPr>
                <w:rFonts w:ascii="Cambria Math" w:eastAsia="Calibri" w:hAnsi="Cambria Math" w:cs="Times New Roman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x,t</m:t>
            </m:r>
          </m:e>
        </m:d>
      </m:oMath>
      <w:r w:rsidRPr="009C411E">
        <w:rPr>
          <w:rFonts w:ascii="Times New Roman" w:eastAsia="Calibri" w:hAnsi="Times New Roman" w:cs="Times New Roman"/>
          <w:sz w:val="20"/>
        </w:rPr>
        <w:t>, а только ее значения в узлах сетки.</w:t>
      </w:r>
      <w:r>
        <w:rPr>
          <w:rFonts w:ascii="Times New Roman" w:eastAsia="Calibri" w:hAnsi="Times New Roman" w:cs="Times New Roman"/>
          <w:sz w:val="20"/>
        </w:rPr>
        <w:t xml:space="preserve"> </w:t>
      </w:r>
      <w:r w:rsidRPr="009C411E">
        <w:rPr>
          <w:rFonts w:ascii="Times New Roman" w:eastAsia="Calibri" w:hAnsi="Times New Roman" w:cs="Times New Roman"/>
          <w:sz w:val="20"/>
        </w:rPr>
        <w:t xml:space="preserve">Все значения функции на отрезке </w:t>
      </w:r>
      <m:oMath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0,l</m:t>
            </m:r>
          </m:e>
        </m:d>
      </m:oMath>
      <w:r w:rsidRPr="009C411E">
        <w:rPr>
          <w:rFonts w:ascii="Times New Roman" w:eastAsia="Calibri" w:hAnsi="Times New Roman" w:cs="Times New Roman"/>
          <w:sz w:val="20"/>
        </w:rPr>
        <w:t xml:space="preserve"> нам известны, также известны значения на боковых границах.</w:t>
      </w:r>
    </w:p>
    <w:p w:rsidR="009C411E" w:rsidRPr="009C411E" w:rsidRDefault="009C411E" w:rsidP="009C411E">
      <w:pPr>
        <w:rPr>
          <w:rFonts w:ascii="Times New Roman" w:eastAsia="Calibri" w:hAnsi="Times New Roman" w:cs="Times New Roman"/>
          <w:sz w:val="20"/>
        </w:rPr>
      </w:pPr>
      <m:oMath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u</m:t>
        </m:r>
        <m:d>
          <m:dPr>
            <m:ctrlPr>
              <w:rPr>
                <w:rFonts w:ascii="Cambria Math" w:eastAsia="Calibri" w:hAnsi="Cambria Math" w:cs="Times New Roman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ih,jt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u'</m:t>
            </m:r>
            <m:r>
              <w:rPr>
                <w:rFonts w:ascii="Cambria Math" w:eastAsia="Calibri" w:hAnsi="Cambria Math" w:cs="Times New Roman"/>
                <w:sz w:val="20"/>
              </w:rPr>
              <m:t>'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ij</m:t>
            </m:r>
          </m:sub>
        </m:sSub>
      </m:oMath>
      <w:r w:rsidRPr="009C411E">
        <w:rPr>
          <w:rFonts w:ascii="Times New Roman" w:eastAsia="Calibri" w:hAnsi="Times New Roman" w:cs="Times New Roman"/>
          <w:sz w:val="20"/>
        </w:rPr>
        <w:t xml:space="preserve"> соответственно </w:t>
      </w:r>
      <m:oMath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sSub>
              <m:sSub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u''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ij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t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=</m:t>
        </m:r>
        <m:f>
          <m:fPr>
            <m:ctrlPr>
              <w:rPr>
                <w:rFonts w:ascii="Cambria Math" w:eastAsia="Calibri" w:hAnsi="Cambria Math" w:cs="Times New Roman"/>
                <w:sz w:val="20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i,j+1</m:t>
                </m:r>
              </m:sub>
            </m:s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-</m:t>
            </m:r>
            <m:sSub>
              <m:sSub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2u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i,j</m:t>
                </m:r>
              </m:sub>
            </m:sSub>
            <m:sSub>
              <m:sSub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+u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i,j-1</m:t>
                </m:r>
              </m:sub>
            </m:sSub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τ</m:t>
                </m:r>
              </m:e>
              <m:sup>
                <m:r>
                  <w:rPr>
                    <w:rFonts w:ascii="Cambria Math" w:eastAsia="Calibri" w:hAnsi="Cambria Math" w:cs="Times New Roman"/>
                    <w:sz w:val="20"/>
                  </w:rPr>
                  <m:t>2</m:t>
                </m:r>
              </m:sup>
            </m:sSup>
          </m:den>
        </m:f>
      </m:oMath>
    </w:p>
    <w:p w:rsidR="009C411E" w:rsidRPr="009C411E" w:rsidRDefault="009C411E" w:rsidP="009C411E">
      <w:pPr>
        <w:rPr>
          <w:rFonts w:ascii="Times New Roman" w:eastAsia="Calibri" w:hAnsi="Times New Roman" w:cs="Times New Roman"/>
          <w:sz w:val="20"/>
        </w:rPr>
      </w:pPr>
      <w:r w:rsidRPr="009C411E">
        <w:rPr>
          <w:rFonts w:ascii="Times New Roman" w:eastAsia="Calibri" w:hAnsi="Times New Roman" w:cs="Times New Roman"/>
          <w:sz w:val="20"/>
        </w:rPr>
        <w:t xml:space="preserve">Слой – разностные точки для определенного значения </w:t>
      </w:r>
      <m:oMath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j</m:t>
        </m:r>
      </m:oMath>
      <w:r w:rsidRPr="009C411E">
        <w:rPr>
          <w:rFonts w:ascii="Times New Roman" w:eastAsia="Calibri" w:hAnsi="Times New Roman" w:cs="Times New Roman"/>
          <w:sz w:val="20"/>
        </w:rPr>
        <w:t xml:space="preserve">. (если </w:t>
      </w:r>
      <m:oMath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j=0</m:t>
        </m:r>
      </m:oMath>
      <w:r w:rsidRPr="009C411E">
        <w:rPr>
          <w:rFonts w:ascii="Times New Roman" w:eastAsia="Calibri" w:hAnsi="Times New Roman" w:cs="Times New Roman"/>
          <w:sz w:val="20"/>
        </w:rPr>
        <w:t xml:space="preserve"> – нулевой слой и т.д.)</w:t>
      </w:r>
    </w:p>
    <w:p w:rsidR="009C411E" w:rsidRPr="009C411E" w:rsidRDefault="009C411E" w:rsidP="009C411E">
      <w:pPr>
        <w:rPr>
          <w:rFonts w:ascii="Times New Roman" w:eastAsia="Calibri" w:hAnsi="Times New Roman" w:cs="Times New Roman"/>
          <w:sz w:val="20"/>
        </w:rPr>
      </w:pPr>
      <w:r w:rsidRPr="009C411E">
        <w:rPr>
          <w:rFonts w:ascii="Times New Roman" w:eastAsia="Calibri" w:hAnsi="Times New Roman" w:cs="Times New Roman"/>
          <w:sz w:val="20"/>
        </w:rPr>
        <w:t xml:space="preserve">Для всех слоев, кроме первого, можно использовать центральную производную: </w:t>
      </w:r>
      <m:oMath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u''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xx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=</m:t>
        </m:r>
        <m:f>
          <m:fPr>
            <m:ctrlPr>
              <w:rPr>
                <w:rFonts w:ascii="Cambria Math" w:eastAsia="Calibri" w:hAnsi="Cambria Math" w:cs="Times New Roman"/>
                <w:sz w:val="20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i+1,j</m:t>
                </m:r>
              </m:sub>
            </m:s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-2</m:t>
            </m:r>
            <m:sSub>
              <m:sSub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i,j</m:t>
                </m:r>
              </m:sub>
            </m:s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+</m:t>
            </m:r>
            <m:sSub>
              <m:sSub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i-1,j</m:t>
                </m:r>
              </m:sub>
            </m:sSub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2</m:t>
                </m:r>
              </m:sup>
            </m:sSup>
          </m:den>
        </m:f>
      </m:oMath>
      <w:r w:rsidRPr="009C411E">
        <w:rPr>
          <w:rFonts w:ascii="Times New Roman" w:eastAsia="Calibri" w:hAnsi="Times New Roman" w:cs="Times New Roman"/>
          <w:sz w:val="20"/>
        </w:rPr>
        <w:t>.</w:t>
      </w:r>
    </w:p>
    <w:p w:rsidR="009C411E" w:rsidRPr="009C411E" w:rsidRDefault="009C411E" w:rsidP="009C411E">
      <w:pPr>
        <w:rPr>
          <w:rFonts w:ascii="Times New Roman" w:eastAsia="Calibri" w:hAnsi="Times New Roman" w:cs="Times New Roman"/>
          <w:sz w:val="20"/>
        </w:rPr>
      </w:pPr>
      <w:r w:rsidRPr="009C411E">
        <w:rPr>
          <w:rFonts w:ascii="Times New Roman" w:eastAsia="Calibri" w:hAnsi="Times New Roman" w:cs="Times New Roman"/>
          <w:sz w:val="20"/>
        </w:rPr>
        <w:t xml:space="preserve">Подставляя в исходное уравнение, получаем: </w:t>
      </w:r>
      <m:oMath>
        <m:f>
          <m:fPr>
            <m:ctrlPr>
              <w:rPr>
                <w:rFonts w:ascii="Cambria Math" w:eastAsia="Calibri" w:hAnsi="Cambria Math" w:cs="Times New Roman"/>
                <w:sz w:val="20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i,j+1</m:t>
                </m:r>
              </m:sub>
            </m:s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-</m:t>
            </m:r>
            <m:sSub>
              <m:sSub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2u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i,j</m:t>
                </m:r>
              </m:sub>
            </m:sSub>
            <m:sSub>
              <m:sSub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+u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i,j-1</m:t>
                </m:r>
              </m:sub>
            </m:sSub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τ</m:t>
                </m:r>
              </m:e>
              <m:sup>
                <m:r>
                  <w:rPr>
                    <w:rFonts w:ascii="Cambria Math" w:eastAsia="Calibri" w:hAnsi="Cambria Math" w:cs="Times New Roman"/>
                    <w:sz w:val="20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=</m:t>
        </m:r>
        <m:sSup>
          <m:sSupPr>
            <m:ctrlPr>
              <w:rPr>
                <w:rFonts w:ascii="Cambria Math" w:eastAsia="Calibri" w:hAnsi="Cambria Math" w:cs="Times New Roman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2</m:t>
            </m:r>
          </m:sup>
        </m:sSup>
        <m:f>
          <m:fPr>
            <m:ctrlPr>
              <w:rPr>
                <w:rFonts w:ascii="Cambria Math" w:eastAsia="Calibri" w:hAnsi="Cambria Math" w:cs="Times New Roman"/>
                <w:sz w:val="20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i+1,j</m:t>
                </m:r>
              </m:sub>
            </m:s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-2</m:t>
            </m:r>
            <m:sSub>
              <m:sSub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i,j</m:t>
                </m:r>
              </m:sub>
            </m:s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+</m:t>
            </m:r>
            <m:sSub>
              <m:sSub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i-1,j</m:t>
                </m:r>
              </m:sub>
            </m:sSub>
          </m:num>
          <m:den>
            <m:sSup>
              <m:sSup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+</m:t>
        </m:r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i,j</m:t>
            </m:r>
          </m:sub>
        </m:sSub>
      </m:oMath>
      <w:r w:rsidRPr="009C411E">
        <w:rPr>
          <w:rFonts w:ascii="Times New Roman" w:eastAsia="Calibri" w:hAnsi="Times New Roman" w:cs="Times New Roman"/>
          <w:sz w:val="20"/>
        </w:rPr>
        <w:t>.</w:t>
      </w:r>
    </w:p>
    <w:p w:rsidR="009C411E" w:rsidRPr="00995917" w:rsidRDefault="009C411E" w:rsidP="00DC31D6">
      <w:pPr>
        <w:spacing w:before="100" w:beforeAutospacing="1" w:after="100" w:afterAutospacing="1" w:line="240" w:lineRule="auto"/>
        <w:ind w:firstLine="708"/>
        <w:rPr>
          <w:rFonts w:ascii="Times New Roman" w:eastAsia="Calibri" w:hAnsi="Times New Roman" w:cs="Times New Roman"/>
          <w:sz w:val="20"/>
        </w:rPr>
      </w:pPr>
    </w:p>
    <w:sectPr w:rsidR="009C411E" w:rsidRPr="00995917" w:rsidSect="007E6E1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D1282"/>
    <w:multiLevelType w:val="hybridMultilevel"/>
    <w:tmpl w:val="85CC54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B26"/>
    <w:rsid w:val="000F510D"/>
    <w:rsid w:val="001162ED"/>
    <w:rsid w:val="00333AF3"/>
    <w:rsid w:val="005B6B26"/>
    <w:rsid w:val="00782401"/>
    <w:rsid w:val="007E6E1F"/>
    <w:rsid w:val="00995917"/>
    <w:rsid w:val="009C411E"/>
    <w:rsid w:val="00DC31D6"/>
    <w:rsid w:val="00F4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C32F1F-F295-4486-BCF5-F6DD45FF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5917"/>
    <w:rPr>
      <w:color w:val="0000FF"/>
      <w:u w:val="single"/>
    </w:rPr>
  </w:style>
  <w:style w:type="paragraph" w:customStyle="1" w:styleId="sechead">
    <w:name w:val="sechead"/>
    <w:basedOn w:val="a"/>
    <w:rsid w:val="00995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995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95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591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9591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F402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4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8688D-EE51-4504-A329-E7BE3F8E3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Pashka</cp:lastModifiedBy>
  <cp:revision>8</cp:revision>
  <dcterms:created xsi:type="dcterms:W3CDTF">2019-06-07T13:10:00Z</dcterms:created>
  <dcterms:modified xsi:type="dcterms:W3CDTF">2019-06-08T07:59:00Z</dcterms:modified>
</cp:coreProperties>
</file>