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Midterm Presentation Script</w:t>
      </w:r>
    </w:p>
    <w:p>
      <w:pPr>
        <w:pStyle w:val="Subtitle"/>
      </w:pPr>
      <w:r>
        <w:t>Reliable AI Failure Prediction Under Changing Data</w:t>
      </w:r>
    </w:p>
    <w:p>
      <w:r>
        <w:t>Target: approximately 8–9 minutes with clear, careful speaking. Maximum allowed: 10 minutes. Speaker times are estimates; rehearse with a stopwatch.</w:t>
      </w:r>
    </w:p>
    <w:p>
      <w:r>
        <w:t>Speakers: Taegwon • Woojoo • Junbo   |   11 presented slides + 1 references slide (not spoken)</w:t>
      </w:r>
    </w:p>
    <w:p>
      <w:pPr>
        <w:pStyle w:val="Heading1"/>
      </w:pPr>
      <w:r>
        <w:t>Speaking plan</w:t>
      </w:r>
    </w:p>
    <w:tbl>
      <w:tblPr>
        <w:tblStyle w:val="LightShading-Accent1"/>
        <w:tblW w:type="auto" w:w="0"/>
        <w:tblLook w:firstColumn="1" w:firstRow="1" w:lastColumn="0" w:lastRow="0" w:noHBand="0" w:noVBand="1" w:val="04A0"/>
      </w:tblPr>
      <w:tblGrid>
        <w:gridCol w:w="2469"/>
        <w:gridCol w:w="2469"/>
        <w:gridCol w:w="2469"/>
        <w:gridCol w:w="2469"/>
      </w:tblGrid>
      <w:tr>
        <w:tc>
          <w:tcPr>
            <w:tcW w:type="dxa" w:w="2469"/>
          </w:tcPr>
          <w:p>
            <w:r>
              <w:t>Slide</w:t>
            </w:r>
          </w:p>
        </w:tc>
        <w:tc>
          <w:tcPr>
            <w:tcW w:type="dxa" w:w="2469"/>
          </w:tcPr>
          <w:p>
            <w:r>
              <w:t>Speaker</w:t>
            </w:r>
          </w:p>
        </w:tc>
        <w:tc>
          <w:tcPr>
            <w:tcW w:type="dxa" w:w="2469"/>
          </w:tcPr>
          <w:p>
            <w:r>
              <w:t>Target</w:t>
            </w:r>
          </w:p>
        </w:tc>
        <w:tc>
          <w:tcPr>
            <w:tcW w:type="dxa" w:w="2469"/>
          </w:tcPr>
          <w:p>
            <w:r>
              <w:t>Topic</w:t>
            </w:r>
          </w:p>
        </w:tc>
      </w:tr>
      <w:tr>
        <w:tc>
          <w:tcPr>
            <w:tcW w:type="dxa" w:w="2469"/>
          </w:tcPr>
          <w:p>
            <w:r>
              <w:t>1</w:t>
            </w:r>
          </w:p>
        </w:tc>
        <w:tc>
          <w:tcPr>
            <w:tcW w:type="dxa" w:w="2469"/>
          </w:tcPr>
          <w:p>
            <w:r>
              <w:t>Taegwon</w:t>
            </w:r>
          </w:p>
        </w:tc>
        <w:tc>
          <w:tcPr>
            <w:tcW w:type="dxa" w:w="2469"/>
          </w:tcPr>
          <w:p>
            <w:r>
              <w:t>0:25</w:t>
            </w:r>
          </w:p>
        </w:tc>
        <w:tc>
          <w:tcPr>
            <w:tcW w:type="dxa" w:w="2469"/>
          </w:tcPr>
          <w:p>
            <w:r>
              <w:t>Opening</w:t>
            </w:r>
          </w:p>
        </w:tc>
      </w:tr>
      <w:tr>
        <w:tc>
          <w:tcPr>
            <w:tcW w:type="dxa" w:w="2469"/>
          </w:tcPr>
          <w:p>
            <w:r>
              <w:t>2</w:t>
            </w:r>
          </w:p>
        </w:tc>
        <w:tc>
          <w:tcPr>
            <w:tcW w:type="dxa" w:w="2469"/>
          </w:tcPr>
          <w:p>
            <w:r>
              <w:t>Taegwon</w:t>
            </w:r>
          </w:p>
        </w:tc>
        <w:tc>
          <w:tcPr>
            <w:tcW w:type="dxa" w:w="2469"/>
          </w:tcPr>
          <w:p>
            <w:r>
              <w:t>0:40</w:t>
            </w:r>
          </w:p>
        </w:tc>
        <w:tc>
          <w:tcPr>
            <w:tcW w:type="dxa" w:w="2469"/>
          </w:tcPr>
          <w:p>
            <w:r>
              <w:t>The problem</w:t>
            </w:r>
          </w:p>
        </w:tc>
      </w:tr>
      <w:tr>
        <w:tc>
          <w:tcPr>
            <w:tcW w:type="dxa" w:w="2469"/>
          </w:tcPr>
          <w:p>
            <w:r>
              <w:t>3</w:t>
            </w:r>
          </w:p>
        </w:tc>
        <w:tc>
          <w:tcPr>
            <w:tcW w:type="dxa" w:w="2469"/>
          </w:tcPr>
          <w:p>
            <w:r>
              <w:t>Taegwon</w:t>
            </w:r>
          </w:p>
        </w:tc>
        <w:tc>
          <w:tcPr>
            <w:tcW w:type="dxa" w:w="2469"/>
          </w:tcPr>
          <w:p>
            <w:r>
              <w:t>0:55</w:t>
            </w:r>
          </w:p>
        </w:tc>
        <w:tc>
          <w:tcPr>
            <w:tcW w:type="dxa" w:w="2469"/>
          </w:tcPr>
          <w:p>
            <w:r>
              <w:t>Paper 1 — FMFP</w:t>
            </w:r>
          </w:p>
        </w:tc>
      </w:tr>
      <w:tr>
        <w:tc>
          <w:tcPr>
            <w:tcW w:type="dxa" w:w="2469"/>
          </w:tcPr>
          <w:p>
            <w:r>
              <w:t>4</w:t>
            </w:r>
          </w:p>
        </w:tc>
        <w:tc>
          <w:tcPr>
            <w:tcW w:type="dxa" w:w="2469"/>
          </w:tcPr>
          <w:p>
            <w:r>
              <w:t>Woojoo</w:t>
            </w:r>
          </w:p>
        </w:tc>
        <w:tc>
          <w:tcPr>
            <w:tcW w:type="dxa" w:w="2469"/>
          </w:tcPr>
          <w:p>
            <w:r>
              <w:t>0:55</w:t>
            </w:r>
          </w:p>
        </w:tc>
        <w:tc>
          <w:tcPr>
            <w:tcW w:type="dxa" w:w="2469"/>
          </w:tcPr>
          <w:p>
            <w:r>
              <w:t>Paper 2 — Risk Advisor</w:t>
            </w:r>
          </w:p>
        </w:tc>
      </w:tr>
      <w:tr>
        <w:tc>
          <w:tcPr>
            <w:tcW w:type="dxa" w:w="2469"/>
          </w:tcPr>
          <w:p>
            <w:r>
              <w:t>5</w:t>
            </w:r>
          </w:p>
        </w:tc>
        <w:tc>
          <w:tcPr>
            <w:tcW w:type="dxa" w:w="2469"/>
          </w:tcPr>
          <w:p>
            <w:r>
              <w:t>Junbo</w:t>
            </w:r>
          </w:p>
        </w:tc>
        <w:tc>
          <w:tcPr>
            <w:tcW w:type="dxa" w:w="2469"/>
          </w:tcPr>
          <w:p>
            <w:r>
              <w:t>0:55</w:t>
            </w:r>
          </w:p>
        </w:tc>
        <w:tc>
          <w:tcPr>
            <w:tcW w:type="dxa" w:w="2469"/>
          </w:tcPr>
          <w:p>
            <w:r>
              <w:t>Paper 3 — AI aging</w:t>
            </w:r>
          </w:p>
        </w:tc>
      </w:tr>
      <w:tr>
        <w:tc>
          <w:tcPr>
            <w:tcW w:type="dxa" w:w="2469"/>
          </w:tcPr>
          <w:p>
            <w:r>
              <w:t>6</w:t>
            </w:r>
          </w:p>
        </w:tc>
        <w:tc>
          <w:tcPr>
            <w:tcW w:type="dxa" w:w="2469"/>
          </w:tcPr>
          <w:p>
            <w:r>
              <w:t>Junbo</w:t>
            </w:r>
          </w:p>
        </w:tc>
        <w:tc>
          <w:tcPr>
            <w:tcW w:type="dxa" w:w="2469"/>
          </w:tcPr>
          <w:p>
            <w:r>
              <w:t>0:35</w:t>
            </w:r>
          </w:p>
        </w:tc>
        <w:tc>
          <w:tcPr>
            <w:tcW w:type="dxa" w:w="2469"/>
          </w:tcPr>
          <w:p>
            <w:r>
              <w:t>Our research question</w:t>
            </w:r>
          </w:p>
        </w:tc>
      </w:tr>
      <w:tr>
        <w:tc>
          <w:tcPr>
            <w:tcW w:type="dxa" w:w="2469"/>
          </w:tcPr>
          <w:p>
            <w:r>
              <w:t>7</w:t>
            </w:r>
          </w:p>
        </w:tc>
        <w:tc>
          <w:tcPr>
            <w:tcW w:type="dxa" w:w="2469"/>
          </w:tcPr>
          <w:p>
            <w:r>
              <w:t>Taegwon</w:t>
            </w:r>
          </w:p>
        </w:tc>
        <w:tc>
          <w:tcPr>
            <w:tcW w:type="dxa" w:w="2469"/>
          </w:tcPr>
          <w:p>
            <w:r>
              <w:t>0:55</w:t>
            </w:r>
          </w:p>
        </w:tc>
        <w:tc>
          <w:tcPr>
            <w:tcW w:type="dxa" w:w="2469"/>
          </w:tcPr>
          <w:p>
            <w:r>
              <w:t>Our proposed workflow</w:t>
            </w:r>
          </w:p>
        </w:tc>
      </w:tr>
      <w:tr>
        <w:tc>
          <w:tcPr>
            <w:tcW w:type="dxa" w:w="2469"/>
          </w:tcPr>
          <w:p>
            <w:r>
              <w:t>8</w:t>
            </w:r>
          </w:p>
        </w:tc>
        <w:tc>
          <w:tcPr>
            <w:tcW w:type="dxa" w:w="2469"/>
          </w:tcPr>
          <w:p>
            <w:r>
              <w:t>Woojoo</w:t>
            </w:r>
          </w:p>
        </w:tc>
        <w:tc>
          <w:tcPr>
            <w:tcW w:type="dxa" w:w="2469"/>
          </w:tcPr>
          <w:p>
            <w:r>
              <w:t>0:55</w:t>
            </w:r>
          </w:p>
        </w:tc>
        <w:tc>
          <w:tcPr>
            <w:tcW w:type="dxa" w:w="2469"/>
          </w:tcPr>
          <w:p>
            <w:r>
              <w:t>Data and evaluation</w:t>
            </w:r>
          </w:p>
        </w:tc>
      </w:tr>
      <w:tr>
        <w:tc>
          <w:tcPr>
            <w:tcW w:type="dxa" w:w="2469"/>
          </w:tcPr>
          <w:p>
            <w:r>
              <w:t>9</w:t>
            </w:r>
          </w:p>
        </w:tc>
        <w:tc>
          <w:tcPr>
            <w:tcW w:type="dxa" w:w="2469"/>
          </w:tcPr>
          <w:p>
            <w:r>
              <w:t>Junbo</w:t>
            </w:r>
          </w:p>
        </w:tc>
        <w:tc>
          <w:tcPr>
            <w:tcW w:type="dxa" w:w="2469"/>
          </w:tcPr>
          <w:p>
            <w:r>
              <w:t>0:50</w:t>
            </w:r>
          </w:p>
        </w:tc>
        <w:tc>
          <w:tcPr>
            <w:tcW w:type="dxa" w:w="2469"/>
          </w:tcPr>
          <w:p>
            <w:r>
              <w:t>Work completed so far</w:t>
            </w:r>
          </w:p>
        </w:tc>
      </w:tr>
      <w:tr>
        <w:tc>
          <w:tcPr>
            <w:tcW w:type="dxa" w:w="2469"/>
          </w:tcPr>
          <w:p>
            <w:r>
              <w:t>10</w:t>
            </w:r>
          </w:p>
        </w:tc>
        <w:tc>
          <w:tcPr>
            <w:tcW w:type="dxa" w:w="2469"/>
          </w:tcPr>
          <w:p>
            <w:r>
              <w:t>Woojoo</w:t>
            </w:r>
          </w:p>
        </w:tc>
        <w:tc>
          <w:tcPr>
            <w:tcW w:type="dxa" w:w="2469"/>
          </w:tcPr>
          <w:p>
            <w:r>
              <w:t>0:55</w:t>
            </w:r>
          </w:p>
        </w:tc>
        <w:tc>
          <w:tcPr>
            <w:tcW w:type="dxa" w:w="2469"/>
          </w:tcPr>
          <w:p>
            <w:r>
              <w:t>What we will compare</w:t>
            </w:r>
          </w:p>
        </w:tc>
      </w:tr>
      <w:tr>
        <w:tc>
          <w:tcPr>
            <w:tcW w:type="dxa" w:w="2469"/>
          </w:tcPr>
          <w:p>
            <w:r>
              <w:t>11</w:t>
            </w:r>
          </w:p>
        </w:tc>
        <w:tc>
          <w:tcPr>
            <w:tcW w:type="dxa" w:w="2469"/>
          </w:tcPr>
          <w:p>
            <w:r>
              <w:t>Junbo</w:t>
            </w:r>
          </w:p>
        </w:tc>
        <w:tc>
          <w:tcPr>
            <w:tcW w:type="dxa" w:w="2469"/>
          </w:tcPr>
          <w:p>
            <w:r>
              <w:t>0:45</w:t>
            </w:r>
          </w:p>
        </w:tc>
        <w:tc>
          <w:tcPr>
            <w:tcW w:type="dxa" w:w="2469"/>
          </w:tcPr>
          <w:p>
            <w:r>
              <w:t>Next steps and closing</w:t>
            </w:r>
          </w:p>
        </w:tc>
      </w:tr>
    </w:tbl>
    <w:p>
      <w:r>
        <w:t>Tip: Keep webcam on, look at the camera, and use these lines for practice. During the recording, avoid reading every word directly from the page.</w:t>
      </w:r>
    </w:p>
    <w:p>
      <w:r>
        <w:br w:type="page"/>
      </w:r>
    </w:p>
    <w:p>
      <w:pPr>
        <w:pStyle w:val="Heading2"/>
        <w:keepNext/>
      </w:pPr>
      <w:r>
        <w:t>Slide 1  —  Opening</w:t>
      </w:r>
    </w:p>
    <w:p>
      <w:pPr>
        <w:keepNext/>
      </w:pPr>
      <w:r>
        <w:rPr>
          <w:b/>
          <w:color w:val="0F8989"/>
          <w:sz w:val="19"/>
        </w:rPr>
        <w:t>Taegwon  •  ~0:25  •  40 words</w:t>
      </w:r>
    </w:p>
    <w:p>
      <w:pPr>
        <w:keepLines/>
        <w:spacing w:line="271" w:lineRule="auto"/>
      </w:pPr>
      <w:r>
        <w:t>Hi everyone. We are Group 2. Our topic is AI failure prediction under changing data. Can a model warn us when it may be wrong, even when its inputs change? We will connect our three papers and explain our project.</w:t>
      </w:r>
    </w:p>
    <w:p>
      <w:pPr>
        <w:pStyle w:val="Heading2"/>
        <w:keepNext/>
      </w:pPr>
      <w:r>
        <w:t>Slide 2  —  The problem</w:t>
      </w:r>
    </w:p>
    <w:p>
      <w:pPr>
        <w:keepNext/>
      </w:pPr>
      <w:r>
        <w:rPr>
          <w:b/>
          <w:color w:val="0F8989"/>
          <w:sz w:val="19"/>
        </w:rPr>
        <w:t>Taegwon  •  ~0:40  •  54 words</w:t>
      </w:r>
    </w:p>
    <w:p>
      <w:pPr>
        <w:keepLines/>
        <w:spacing w:line="271" w:lineRule="auto"/>
      </w:pPr>
      <w:r>
        <w:t>AI models often give a confidence score with each answer. We may think a high score means the answer is safe. But models can be confident and still wrong, especially when data changes after deployment. Our goal is not only accurate predictions. We also want to know when we should not trust an answer.</w:t>
      </w:r>
    </w:p>
    <w:p>
      <w:pPr>
        <w:pStyle w:val="Heading2"/>
        <w:keepNext/>
      </w:pPr>
      <w:r>
        <w:t>Slide 3  —  Paper 1 — FMFP</w:t>
      </w:r>
    </w:p>
    <w:p>
      <w:pPr>
        <w:keepNext/>
      </w:pPr>
      <w:r>
        <w:rPr>
          <w:b/>
          <w:color w:val="0F8989"/>
          <w:sz w:val="19"/>
        </w:rPr>
        <w:t>Taegwon  •  ~0:55  •  71 words</w:t>
      </w:r>
    </w:p>
    <w:p>
      <w:pPr>
        <w:keepLines/>
        <w:spacing w:line="271" w:lineRule="auto"/>
      </w:pPr>
      <w:r>
        <w:t>Our first paper compares confidence calibration with failure prediction. It shows that better calibration does not always mean better error detection. Some methods make correct and wrong predictions look too similar in confidence. The authors propose FMFP, a method that encourages flatter minima during training. In our project, FMFP gives us the main image classifier and its confidence score. We want to know if this score still works when data changes.</w:t>
      </w:r>
    </w:p>
    <w:p>
      <w:pPr>
        <w:pStyle w:val="Heading2"/>
        <w:keepNext/>
      </w:pPr>
      <w:r>
        <w:t>Slide 4  —  Paper 2 — Risk Advisor</w:t>
      </w:r>
    </w:p>
    <w:p>
      <w:pPr>
        <w:keepNext/>
      </w:pPr>
      <w:r>
        <w:rPr>
          <w:b/>
          <w:color w:val="0F8989"/>
          <w:sz w:val="19"/>
        </w:rPr>
        <w:t>Woojoo  •  ~0:55  •  73 words</w:t>
      </w:r>
    </w:p>
    <w:p>
      <w:pPr>
        <w:keepLines/>
        <w:spacing w:line="271" w:lineRule="auto"/>
      </w:pPr>
      <w:r>
        <w:t>Our second paper introduces Risk Advisor. Instead of changing the classifier, it trains a separate model to estimate when the classifier may be wrong. It also studies sources of uncertainty, like noisy data and unseen examples. One confidence score may not tell us why a prediction is risky. In our project, we plan to train a Risk Advisor using validation predictions. Then we compare its risk score with the confidence score from FMFP.</w:t>
      </w:r>
    </w:p>
    <w:p>
      <w:pPr>
        <w:pStyle w:val="Heading2"/>
        <w:keepNext/>
      </w:pPr>
      <w:r>
        <w:t>Slide 5  —  Paper 3 — AI aging</w:t>
      </w:r>
    </w:p>
    <w:p>
      <w:pPr>
        <w:keepNext/>
      </w:pPr>
      <w:r>
        <w:rPr>
          <w:b/>
          <w:color w:val="0F8989"/>
          <w:sz w:val="19"/>
        </w:rPr>
        <w:t>Junbo  •  ~0:55  •  72 words</w:t>
      </w:r>
    </w:p>
    <w:p>
      <w:pPr>
        <w:keepLines/>
        <w:spacing w:line="271" w:lineRule="auto"/>
      </w:pPr>
      <w:r>
        <w:t>Our third paper studies AI model aging. The authors tested four models on 32 datasets. Model quality became worse over time in many cases, sometimes slowly and sometimes suddenly. So, good performance today may not last. Our project does not repeat this real-time experiment. Instead, we use CIFAR-10-C to make images harder. This is a different kind of test, but it helps us study whether error warnings stay useful when conditions change.</w:t>
      </w:r>
    </w:p>
    <w:p>
      <w:pPr>
        <w:pStyle w:val="Heading2"/>
        <w:keepNext/>
      </w:pPr>
      <w:r>
        <w:t>Slide 6  —  Our research question</w:t>
      </w:r>
    </w:p>
    <w:p>
      <w:pPr>
        <w:keepNext/>
      </w:pPr>
      <w:r>
        <w:rPr>
          <w:b/>
          <w:color w:val="0F8989"/>
          <w:sz w:val="19"/>
        </w:rPr>
        <w:t>Junbo  •  ~0:35  •  46 words</w:t>
      </w:r>
    </w:p>
    <w:p>
      <w:pPr>
        <w:keepLines/>
        <w:spacing w:line="271" w:lineRule="auto"/>
      </w:pPr>
      <w:r>
        <w:t>These papers lead to one question: when data becomes harder, which warning signal can we trust? Paper 1 gives us FMFP confidence. Paper 2 gives us a separate risk model. Paper 3 motivates testing reliability when conditions change. We bring these ideas together in one evaluation.</w:t>
      </w:r>
    </w:p>
    <w:p>
      <w:pPr>
        <w:pStyle w:val="Caption"/>
      </w:pPr>
      <w:r>
        <w:t>Transition: Background ends here; next we explain the team methodology.</w:t>
      </w:r>
    </w:p>
    <w:p>
      <w:pPr>
        <w:pStyle w:val="Heading2"/>
        <w:keepNext/>
      </w:pPr>
      <w:r>
        <w:t>Slide 7  —  Our proposed workflow</w:t>
      </w:r>
    </w:p>
    <w:p>
      <w:pPr>
        <w:keepNext/>
      </w:pPr>
      <w:r>
        <w:rPr>
          <w:b/>
          <w:color w:val="0F8989"/>
          <w:sz w:val="19"/>
        </w:rPr>
        <w:t>Taegwon  •  ~0:55  •  64 words</w:t>
      </w:r>
    </w:p>
    <w:p>
      <w:pPr>
        <w:keepLines/>
        <w:spacing w:line="271" w:lineRule="auto"/>
      </w:pPr>
      <w:r>
        <w:t>Here is our planned workflow. First, we train FMFP using CIFAR-10, with training, validation, and test sets. Next, we use validation predictions to train Risk Advisor to recognize the base model's mistakes. Then we test both warning signals on clean CIFAR-10 and on CIFAR-10-C at severity levels one through five. As images become more damaged, which score is better at finding wrong predictions?</w:t>
      </w:r>
    </w:p>
    <w:p>
      <w:pPr>
        <w:pStyle w:val="Heading2"/>
        <w:keepNext/>
      </w:pPr>
      <w:r>
        <w:t>Slide 8  —  Data and evaluation</w:t>
      </w:r>
    </w:p>
    <w:p>
      <w:pPr>
        <w:keepNext/>
      </w:pPr>
      <w:r>
        <w:rPr>
          <w:b/>
          <w:color w:val="0F8989"/>
          <w:sz w:val="19"/>
        </w:rPr>
        <w:t>Woojoo  •  ~0:55  •  67 words</w:t>
      </w:r>
    </w:p>
    <w:p>
      <w:pPr>
        <w:keepLines/>
        <w:spacing w:line="271" w:lineRule="auto"/>
      </w:pPr>
      <w:r>
        <w:t>We start with CIFAR-10. Our reported split is 45,000 training images, 5,000 validation images, and 10,000 test images. CIFAR-10-C provides image damage at five severity levels. We plan to measure AUROC and AURC, plus E-AURC and FPR95. These numbers help us see how well each method separates mistakes from correct answers and ranks risky predictions. We compare both methods under the same test conditions.</w:t>
      </w:r>
    </w:p>
    <w:p>
      <w:pPr>
        <w:pStyle w:val="Heading2"/>
        <w:keepNext/>
      </w:pPr>
      <w:r>
        <w:t>Slide 9  —  Work completed so far</w:t>
      </w:r>
    </w:p>
    <w:p>
      <w:pPr>
        <w:keepNext/>
      </w:pPr>
      <w:r>
        <w:rPr>
          <w:b/>
          <w:color w:val="0F8989"/>
          <w:sz w:val="19"/>
        </w:rPr>
        <w:t>Junbo  •  ~0:50  •  62 words</w:t>
      </w:r>
    </w:p>
    <w:p>
      <w:pPr>
        <w:keepLines/>
        <w:spacing w:line="271" w:lineRule="auto"/>
      </w:pPr>
      <w:r>
        <w:t>Our latest code check-in reports several development steps. We started the official FMFP code with CIFAR-10 and fixed a Windows issue. We added code for Risk Advisor, CIFAR-10-C, metrics, severity testing, and plots. We also checked that our AURC calculation matches the original code. These are development steps, not final results. We have not yet confirmed a complete table of comparison scores.</w:t>
      </w:r>
    </w:p>
    <w:p>
      <w:pPr>
        <w:pStyle w:val="Heading2"/>
        <w:keepNext/>
      </w:pPr>
      <w:r>
        <w:t>Slide 10  —  What we will compare</w:t>
      </w:r>
    </w:p>
    <w:p>
      <w:pPr>
        <w:keepNext/>
      </w:pPr>
      <w:r>
        <w:rPr>
          <w:b/>
          <w:color w:val="0F8989"/>
          <w:sz w:val="19"/>
        </w:rPr>
        <w:t>Woojoo  •  ~0:55  •  62 words</w:t>
      </w:r>
    </w:p>
    <w:p>
      <w:pPr>
        <w:keepLines/>
        <w:spacing w:line="271" w:lineRule="auto"/>
      </w:pPr>
      <w:r>
        <w:t>Our experiment compares FMFP confidence with Risk Advisor's risk score. At each severity level, we will check how well both methods find wrong predictions. We will show the results in tables and graphs, not just one number. There is an important limit: more image damage is not the same as more time passing. So CIFAR-10-C does not directly test model aging.</w:t>
      </w:r>
    </w:p>
    <w:p>
      <w:pPr>
        <w:pStyle w:val="Heading2"/>
        <w:keepNext/>
      </w:pPr>
      <w:r>
        <w:t>Slide 11  —  Next steps and closing</w:t>
      </w:r>
    </w:p>
    <w:p>
      <w:pPr>
        <w:keepNext/>
      </w:pPr>
      <w:r>
        <w:rPr>
          <w:b/>
          <w:color w:val="0F8989"/>
          <w:sz w:val="19"/>
        </w:rPr>
        <w:t>Junbo  •  ~0:45  •  62 words</w:t>
      </w:r>
    </w:p>
    <w:p>
      <w:pPr>
        <w:keepLines/>
        <w:spacing w:line="271" w:lineRule="auto"/>
      </w:pPr>
      <w:r>
        <w:t>Next, we will finish full training and evaluation, check the Risk Advisor results, and make comparison graphs. We also need to prepare a public GitHub repository and dataset links. Then we can discuss which signal is more reliable and when it fails. Our main question is practical: can AI warn us when it may be wrong, even when data changes? Thank you.</w:t>
      </w:r>
    </w:p>
    <w:p>
      <w:pPr>
        <w:pStyle w:val="Heading1"/>
      </w:pPr>
      <w:r>
        <w:t>Recording and submission checklist</w:t>
      </w:r>
    </w:p>
    <w:p>
      <w:pPr>
        <w:pStyle w:val="ListBullet"/>
      </w:pPr>
      <w:r>
        <w:t>Keep the spoken presentation under 10 minutes.</w:t>
      </w:r>
    </w:p>
    <w:p>
      <w:pPr>
        <w:pStyle w:val="ListBullet"/>
      </w:pPr>
      <w:r>
        <w:t>All three webcams remain on throughout Zoom recording.</w:t>
      </w:r>
    </w:p>
    <w:p>
      <w:pPr>
        <w:pStyle w:val="ListBullet"/>
      </w:pPr>
      <w:r>
        <w:t>Record the Zoom presentation with Kaltura; submit an unlisted Kaltura link.</w:t>
      </w:r>
    </w:p>
    <w:p>
      <w:pPr>
        <w:pStyle w:val="ListBullet"/>
      </w:pPr>
      <w:r>
        <w:t>Submit PPT or PDF slides, a dataset link, and a public GitHub code repository link.</w:t>
      </w:r>
    </w:p>
    <w:p>
      <w:pPr>
        <w:pStyle w:val="ListBullet"/>
      </w:pPr>
      <w:r>
        <w:t>Before recording, replace any “reported” progress if your team confirms new results. Do not invent benchmark numbers.</w:t>
      </w:r>
    </w:p>
    <w:p>
      <w:pPr>
        <w:pStyle w:val="Heading1"/>
      </w:pPr>
      <w:r>
        <w:t>Sources used in the slides</w:t>
      </w:r>
    </w:p>
    <w:p>
      <w:pPr>
        <w:pStyle w:val="ListBullet"/>
      </w:pPr>
      <w:r>
        <w:t>Zhu et al., Rethinking Confidence Calibration for Failure Prediction (ECCV 2022).</w:t>
      </w:r>
    </w:p>
    <w:p>
      <w:pPr>
        <w:pStyle w:val="ListBullet"/>
      </w:pPr>
      <w:r>
        <w:t>Lahoti, Gummadi &amp; Weikum, Responsible model deployment via model-agnostic uncertainty learning (Machine Learning, 2023).</w:t>
      </w:r>
    </w:p>
    <w:p>
      <w:pPr>
        <w:pStyle w:val="ListBullet"/>
      </w:pPr>
      <w:r>
        <w:t>Vela et al., Temporal quality degradation in AI models (Scientific Reports, 2022).</w:t>
      </w:r>
    </w:p>
    <w:p>
      <w:pPr>
        <w:pStyle w:val="ListBullet"/>
      </w:pPr>
      <w:r>
        <w:t>Group 2: Code Checkin and Code-Development 3rd Check-In (uploaded course documents).</w:t>
      </w:r>
    </w:p>
    <w:sectPr w:rsidR="00FC693F" w:rsidRPr="0006063C" w:rsidSect="00034616">
      <w:headerReference w:type="default" r:id="rId9"/>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DS 340W  |  GROUP 2  |  MIDTERM SPEAKER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E30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