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19.辅导和提问_1.3</w:t>
      </w:r>
      <w:bookmarkStart w:id="0" w:name="_GoBack"/>
      <w:bookmarkEnd w:id="0"/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箴言20:5告诉我们要明白人心是不容易的。辅导当中最常见的挑战就提恰当的问题，来得到足够的信息，或者引导对方明白真相和真理。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有哪些类型的问题会有帮助呢？我们一起来看圣经中的案例。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1、关于被辅导者目前状况的问题。包括身心灵、关系等诸多状况。神在伊甸园第一次辅导中的问题是“你在哪里？”，神不是不知道，乃是帮助亚当明白自己当时的状况。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2、关于被辅导者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eastAsia="zh-CN"/>
        </w:rPr>
        <w:t>省察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内心的问题。神在创世纪第二次辅导问该隐的问题是“你为什么发怒”“你为什么变了脸色呢”，神不是不知道，乃是帮助该隐思考自己的内心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eastAsia="zh-CN"/>
        </w:rPr>
        <w:t>有什么问题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。耶稣也问文士“你们心里为什么这么议论呢”（可2:8）耶稣跟法利赛人说“你们为什么要杀我呢”（约7:19）“你们为什么不能听我的话呢？”（约8:43）“为什么不信我呢？”（约8:46）“妇人你为什么哭？”（约20:15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3、关于其他人的基本状况的问题。神问该隐的第二个问题是“你的兄弟在哪里呢”，神不是不知道，乃是给该隐机会供出亚伯的情况。耶稣问“你们把他安放在哪里呢”（约11:33-34）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4、关于被辅导者过去历史的问题。神为该隐“你做了什么事呢”，神要被辅导者思想自己的行为（创4:10）。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耶稣问“他得这病有多少日子了？”（可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9:21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）。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5、关于被辅导者所拥有的资源的问题。神问摩西“你手里是什么呢”（出4:2）。耶稣问“你们有吃的没有？”（约21:5）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6、促使被辅导者思考的选择题。耶稣问众人“哪一样容易呢?”（可2:9）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；耶稣问“约翰的洗礼是从天上来的，还是从人间来的呢？”（路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20:4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7、了解被辅导者内心的所求的问题。耶稣问“你们要什么”（约1:38），“你要痊愈吗”（约5:6）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8、了解被辅导者内心的解决方案的问题。耶稣问“我们从哪里买饼给这些人吃呢”（约6:5）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9、了解被辅导者和神的关系的问题。耶稣问“你们也要去吗”（约6:67）“你信神的儿子吗”（约9:35）“你不信吗？”（约14:10）“你爱我比这些更深吗？”（约21:15）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10、确认对方是否明白意思的问题。耶稣问：“我向你们所做的，你们明白吗”（约13:12）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11、透过问对方会给肯定答复的问题而让对方反省。神问约拿：你因着蓖麻树发怒合理吗？约拿的回答是肯定的。然后神引导约拿思考自己内心的问题。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12、问对方对圣经的认识的问题。耶稣问“摩西吩咐你们的是什么？”（可10:3）.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13、了解对方的期待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，或想要什么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。耶稣问“你要我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你做什么？”（可10:51）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14、问铺垫性的问题以帮助对方明白答案。耶稣问“这像和这号是谁的？”（可12:16），耶稣的意思是要帮助对方明白凯撒的要归于凯撒。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15、确认对方信仰的问题。耶稣问：你们信我能做这事吗？你信神的儿子吗?（太9:28；约9:35）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辅导的几大类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诊断性的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问题：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1、纵向的问题。就是辅导者从过去到现在的问题，和历史有关的问题。这帮助我们明白事情是如何发生的、什么事情在影响被督导者、不良的习惯有哪些等等。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2、横向的问题。被辅导者各个领域的问题：比如身体方面的问题、和神的关系方面的问题、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和教会的关系的问题、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人际关系的问题、婚姻的问题、亲子的问题、职场关系的问题、和政府关系的问题等等。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eastAsia="zh-CN"/>
        </w:rPr>
        <w:t>参考文件《可以关心别人的十类问题》。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</w:rPr>
        <w:t>3、深度的问题。我们需要不仅看到被辅导者表面的问题，或被辅导者所提出来的问题，而是要看到其更深的问题，其真正的问题，其内心的问题，这就需要我们问一下和深度有关的问题了。</w:t>
      </w:r>
    </w:p>
    <w:p>
      <w:pPr>
        <w:pStyle w:val="4"/>
        <w:widowControl/>
        <w:spacing w:line="26" w:lineRule="atLeast"/>
        <w:ind w:left="0" w:firstLine="0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4、焦点的问题。就是让对方针对一个问题或一个和事件做具体的分享，让我们更清晰地知道到底发生了些什么。对方的问题在哪里等等。</w:t>
      </w:r>
    </w:p>
    <w:p>
      <w:pPr>
        <w:pStyle w:val="4"/>
        <w:widowControl/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eastAsia="zh-CN"/>
        </w:rPr>
        <w:t>辅导的几大类资源性的问题：</w:t>
      </w:r>
    </w:p>
    <w:p>
      <w:pPr>
        <w:pStyle w:val="4"/>
        <w:widowControl/>
        <w:numPr>
          <w:ilvl w:val="0"/>
          <w:numId w:val="1"/>
        </w:numPr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神是最大和最终的资源。被辅导者和神的关系如何？对福音的认识如何？透过读经、祷告、赞美、听道等得到什么样的帮助？</w:t>
      </w:r>
    </w:p>
    <w:p>
      <w:pPr>
        <w:pStyle w:val="4"/>
        <w:widowControl/>
        <w:numPr>
          <w:ilvl w:val="0"/>
          <w:numId w:val="1"/>
        </w:numPr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个人方面的资源。自己的身体、储蓄、能力、长处、教育、经验等等方面的资源。</w:t>
      </w:r>
    </w:p>
    <w:p>
      <w:pPr>
        <w:pStyle w:val="4"/>
        <w:widowControl/>
        <w:numPr>
          <w:ilvl w:val="0"/>
          <w:numId w:val="1"/>
        </w:numPr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家庭方面的资源。被辅导者的家庭关系如何？能得到哪些方面正确的帮助？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【如果对方和家人关系不好，或家人成为压力的来源，则不是好的资源】</w:t>
      </w:r>
    </w:p>
    <w:p>
      <w:pPr>
        <w:pStyle w:val="4"/>
        <w:widowControl/>
        <w:numPr>
          <w:ilvl w:val="0"/>
          <w:numId w:val="1"/>
        </w:numPr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社会方面的资源。包括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室友、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朋友、职场、政府、法律、公众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方面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能得到的帮助。</w:t>
      </w:r>
    </w:p>
    <w:p>
      <w:pPr>
        <w:pStyle w:val="4"/>
        <w:widowControl/>
        <w:numPr>
          <w:ilvl w:val="0"/>
          <w:numId w:val="1"/>
        </w:numPr>
        <w:spacing w:line="26" w:lineRule="atLeast"/>
        <w:ind w:lef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教会方面的资源。是否有一个健康的教会？是否委身教会有健康的教会生活？是否得到肢体们正确的帮助？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是否有教会可以提供实际的帮助？【如果是因为某些肢体带来了刺激，则不能成为资源】</w:t>
      </w:r>
    </w:p>
    <w:p>
      <w:pPr>
        <w:pStyle w:val="4"/>
        <w:widowControl/>
        <w:numPr>
          <w:numId w:val="0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【要注意：你作为辅导员本身就是对方的资源，神的爱在透过你向对方彰显出来。即便你不能解决对方的实际问题，你的关心和陪伴就是非常重要的资源。】</w:t>
      </w:r>
    </w:p>
    <w:p>
      <w:pPr>
        <w:pStyle w:val="4"/>
        <w:widowControl/>
        <w:numPr>
          <w:numId w:val="0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注意：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我们问问题的目的是为了全方位地认识这个人，全方位地认识这个人的问题，透过各种资源帮助他在各个方面越来越有耶稣基督的样式。而不仅仅是针对目前的某一个问题而已，神也可以先解决其他的问题，或透过其他问题的改善而让目前的问题得到改进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问题仅仅是一个工具，可以被辅导员自由地使用，而不是用来束缚辅导员。辅导员在根据圣灵的带领、为成就主在对方生命的目标，可以尝试各种的工具来帮助对方。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问题作为工具，可以用来了解一个人，也可以用来引导一个人去改变，也可以用来发现可以帮助到对方的资源。可以根据实际情况灵活使用。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不同的工具或不同的问题可以帮助你打开不同的窗口，来认识一个人或同一个问题，也让你发现不同的方法来帮助一个人，或发现不同的资源来帮助这个人。我们熟练之后就可以自由使用了。甚至会帮助你突破辅导的瓶颈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我们需要探讨焦点问题，因为我们要在乎来访者所在乎的，我们要更多了解其他问题，以及有关的深度问题，因为我们要在乎神所在乎的，而且神也可能透过其他问题来影响当前问题的解决。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问问题也可以用来传递关心和在乎，这本身也是爱的一种体现。聆听和陪伴很多时候是很基本、很重要的爱的形式，也是辅导中非常重要的部分。我们不要以为解决对方的问题才是爱和辅导。</w:t>
      </w:r>
    </w:p>
    <w:p>
      <w:pPr>
        <w:pStyle w:val="4"/>
        <w:widowControl/>
        <w:numPr>
          <w:ilvl w:val="0"/>
          <w:numId w:val="2"/>
        </w:numPr>
        <w:spacing w:before="0" w:beforeAutospacing="1" w:after="0" w:afterAutospacing="1" w:line="26" w:lineRule="atLeast"/>
        <w:ind w:right="0"/>
        <w:jc w:val="left"/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lang w:val="en-US" w:eastAsia="zh-CN"/>
        </w:rPr>
        <w:t>爱求助者，和爱解决对方的问题是有区别的。有时候很微妙，需要神帮助我们区分。爱是最大的。我们只能帮助对方，未必能解决对方的问题。我们容易看对方的问题很清楚，但是神未必使用我们来帮助对方。但是我们总能爱对方。同时也避免另外一个极端，就是仅仅聆听和接纳和理解，却没有引导对方按照神的方向去思考和改变，这样的爱也是不够的。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92551256">
    <w:nsid w:val="3B292158"/>
    <w:multiLevelType w:val="singleLevel"/>
    <w:tmpl w:val="3B292158"/>
    <w:lvl w:ilvl="0" w:tentative="1">
      <w:start w:val="1"/>
      <w:numFmt w:val="decimal"/>
      <w:suff w:val="nothing"/>
      <w:lvlText w:val="%1、"/>
      <w:lvlJc w:val="left"/>
    </w:lvl>
  </w:abstractNum>
  <w:abstractNum w:abstractNumId="4170874550">
    <w:nsid w:val="F89A7EB6"/>
    <w:multiLevelType w:val="singleLevel"/>
    <w:tmpl w:val="F89A7EB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992551256"/>
  </w:num>
  <w:num w:numId="2">
    <w:abstractNumId w:val="4170874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6CA2069"/>
    <w:rsid w:val="00845E1D"/>
    <w:rsid w:val="01055237"/>
    <w:rsid w:val="010D218B"/>
    <w:rsid w:val="02481A9B"/>
    <w:rsid w:val="02777E2F"/>
    <w:rsid w:val="033C7421"/>
    <w:rsid w:val="03FC5D68"/>
    <w:rsid w:val="07AD4072"/>
    <w:rsid w:val="07C24351"/>
    <w:rsid w:val="0AA90D73"/>
    <w:rsid w:val="0C3638F2"/>
    <w:rsid w:val="0D194307"/>
    <w:rsid w:val="11021D8E"/>
    <w:rsid w:val="17B86AEA"/>
    <w:rsid w:val="18863E8D"/>
    <w:rsid w:val="18E211B8"/>
    <w:rsid w:val="1C896DE5"/>
    <w:rsid w:val="1E272AF0"/>
    <w:rsid w:val="1EAC59F5"/>
    <w:rsid w:val="28746B0C"/>
    <w:rsid w:val="2921630B"/>
    <w:rsid w:val="2C5D65B0"/>
    <w:rsid w:val="32586BC4"/>
    <w:rsid w:val="3523677F"/>
    <w:rsid w:val="36CA2069"/>
    <w:rsid w:val="3A5168C9"/>
    <w:rsid w:val="3D6E54F3"/>
    <w:rsid w:val="3F5750F9"/>
    <w:rsid w:val="40EC2FDE"/>
    <w:rsid w:val="42850A37"/>
    <w:rsid w:val="4380030A"/>
    <w:rsid w:val="446866CE"/>
    <w:rsid w:val="44761A4E"/>
    <w:rsid w:val="463C3BE5"/>
    <w:rsid w:val="49B41F23"/>
    <w:rsid w:val="4AC42B50"/>
    <w:rsid w:val="4C9C4DF1"/>
    <w:rsid w:val="4F1B1644"/>
    <w:rsid w:val="4FA8228E"/>
    <w:rsid w:val="50090AFF"/>
    <w:rsid w:val="50BC7E0E"/>
    <w:rsid w:val="57374A1D"/>
    <w:rsid w:val="5A1574B6"/>
    <w:rsid w:val="5A75349A"/>
    <w:rsid w:val="5E3B0F33"/>
    <w:rsid w:val="5ED441F5"/>
    <w:rsid w:val="616300F8"/>
    <w:rsid w:val="629637F5"/>
    <w:rsid w:val="67126921"/>
    <w:rsid w:val="67CF6D06"/>
    <w:rsid w:val="6B764CDF"/>
    <w:rsid w:val="6C5926B8"/>
    <w:rsid w:val="6F4D1C57"/>
    <w:rsid w:val="70207B1D"/>
    <w:rsid w:val="7167019B"/>
    <w:rsid w:val="73116792"/>
    <w:rsid w:val="767840FF"/>
    <w:rsid w:val="76806E4A"/>
    <w:rsid w:val="76DC669A"/>
    <w:rsid w:val="7A3B1A61"/>
    <w:rsid w:val="7BF65063"/>
    <w:rsid w:val="7D9A265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2019-11-18T08:44:00Z</dcterms:created>
  <dc:creator>麦克牧师</dc:creator>
  <cp:lastModifiedBy>Joshua</cp:lastModifiedBy>
  <dcterms:modified xsi:type="dcterms:W3CDTF">2020-05-31T03:56:51Z</dcterms:modified>
  <dc:title>辅导和提问（1.3）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