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D4C5" w14:textId="30ED1706" w:rsidR="000778B4" w:rsidRDefault="000778B4">
      <w:r>
        <w:rPr>
          <w:rFonts w:hint="eastAsia"/>
        </w:rPr>
        <w:t>基本参数：</w:t>
      </w:r>
    </w:p>
    <w:p w14:paraId="12991EFE" w14:textId="5C69051E" w:rsidR="000778B4" w:rsidRDefault="000778B4">
      <w:r>
        <w:rPr>
          <w:noProof/>
        </w:rPr>
        <w:drawing>
          <wp:inline distT="0" distB="0" distL="0" distR="0" wp14:anchorId="43F641CA" wp14:editId="44E57A72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6102" w14:textId="2A963271" w:rsidR="000778B4" w:rsidRDefault="000778B4">
      <w:r>
        <w:rPr>
          <w:rFonts w:hint="eastAsia"/>
        </w:rPr>
        <w:t>定时任务</w:t>
      </w:r>
    </w:p>
    <w:p w14:paraId="5F19D537" w14:textId="67E1C1E5" w:rsidR="000778B4" w:rsidRDefault="000778B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AD854D8" wp14:editId="02523155">
            <wp:extent cx="5274310" cy="2962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D766AB" w14:textId="584E15EE" w:rsidR="0016356D" w:rsidRDefault="000778B4">
      <w:r>
        <w:rPr>
          <w:rFonts w:hint="eastAsia"/>
        </w:rPr>
        <w:t>http参数</w:t>
      </w:r>
    </w:p>
    <w:p w14:paraId="46AC3D80" w14:textId="4F49DADF" w:rsidR="000778B4" w:rsidRDefault="000778B4">
      <w:pPr>
        <w:rPr>
          <w:rFonts w:hint="eastAsia"/>
        </w:rPr>
      </w:pPr>
      <w:r>
        <w:rPr>
          <w:noProof/>
        </w:rPr>
        <w:drawing>
          <wp:inline distT="0" distB="0" distL="0" distR="0" wp14:anchorId="5F5E6CBC" wp14:editId="37B379DC">
            <wp:extent cx="5274310" cy="1484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1"/>
    <w:rsid w:val="000778B4"/>
    <w:rsid w:val="0016356D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8A8F"/>
  <w15:chartTrackingRefBased/>
  <w15:docId w15:val="{79462F88-9E49-4935-9845-4A451AE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2018-12-16T12:53:00Z</dcterms:created>
  <dcterms:modified xsi:type="dcterms:W3CDTF">2018-12-16T12:55:00Z</dcterms:modified>
</cp:coreProperties>
</file>