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34" w:rsidRPr="004C56C6" w:rsidRDefault="00CB7E6C" w:rsidP="00E07423">
      <w:pPr>
        <w:pStyle w:val="NormalGrande"/>
      </w:pPr>
      <w:bookmarkStart w:id="0" w:name="_GoBack"/>
      <w:bookmarkEnd w:id="0"/>
      <w:r>
        <w:rPr>
          <w:b w:val="0"/>
          <w:caps w:val="0"/>
          <w:noProof/>
        </w:rPr>
        <w:drawing>
          <wp:anchor distT="0" distB="0" distL="114300" distR="114300" simplePos="0" relativeHeight="251657216" behindDoc="1" locked="0" layoutInCell="1" allowOverlap="1" wp14:anchorId="3A4126D1">
            <wp:simplePos x="0" y="0"/>
            <wp:positionH relativeFrom="column">
              <wp:posOffset>-918210</wp:posOffset>
            </wp:positionH>
            <wp:positionV relativeFrom="paragraph">
              <wp:posOffset>59055</wp:posOffset>
            </wp:positionV>
            <wp:extent cx="1571625" cy="1352550"/>
            <wp:effectExtent l="0" t="0" r="0" b="0"/>
            <wp:wrapTopAndBottom/>
            <wp:docPr id="2" name="Imagem 2" descr="C:\Users\Aluno\AppData\Local\Microsoft\Windows\INetCache\Content.MSO\6C6FA8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6C6FA80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sesc escola cuiabá</w:t>
      </w: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Pr="004C56C6" w:rsidRDefault="00CB7E6C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CB7E6C" w:rsidP="00E07423">
      <w:pPr>
        <w:pStyle w:val="NormalGrande"/>
      </w:pPr>
      <w:r>
        <w:t>sophia fernandes de araujo</w:t>
      </w:r>
    </w:p>
    <w:p w:rsidR="00370E34" w:rsidRPr="004C56C6" w:rsidRDefault="00370E34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BB7ACB" w:rsidRDefault="00BB7ACB" w:rsidP="00CB7E6C">
      <w:pPr>
        <w:pStyle w:val="NormalGrande"/>
        <w:rPr>
          <w:sz w:val="36"/>
          <w:szCs w:val="36"/>
        </w:rPr>
      </w:pPr>
    </w:p>
    <w:p w:rsidR="00BB7ACB" w:rsidRDefault="00BB7ACB" w:rsidP="00CB7E6C">
      <w:pPr>
        <w:pStyle w:val="NormalGrande"/>
        <w:rPr>
          <w:b w:val="0"/>
        </w:rPr>
      </w:pPr>
    </w:p>
    <w:p w:rsidR="00BB7ACB" w:rsidRDefault="00BB7ACB" w:rsidP="00CB7E6C">
      <w:pPr>
        <w:pStyle w:val="NormalGrande"/>
        <w:rPr>
          <w:b w:val="0"/>
        </w:rPr>
      </w:pPr>
    </w:p>
    <w:p w:rsidR="00CB7E6C" w:rsidRPr="00CB7E6C" w:rsidRDefault="00CB7E6C" w:rsidP="00CB7E6C">
      <w:pPr>
        <w:pStyle w:val="NormalGrande"/>
        <w:rPr>
          <w:b w:val="0"/>
        </w:rPr>
      </w:pPr>
      <w:r w:rsidRPr="00CB7E6C">
        <w:rPr>
          <w:b w:val="0"/>
        </w:rPr>
        <w:t>git e github</w:t>
      </w: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CB7E6C">
      <w:pPr>
        <w:pStyle w:val="NormalGrande"/>
        <w:jc w:val="both"/>
      </w:pPr>
    </w:p>
    <w:p w:rsidR="00CB7E6C" w:rsidRDefault="00CB7E6C" w:rsidP="00E07423">
      <w:pPr>
        <w:pStyle w:val="NormalGrande"/>
      </w:pPr>
    </w:p>
    <w:p w:rsidR="00CB7E6C" w:rsidRPr="004C56C6" w:rsidRDefault="00CB7E6C" w:rsidP="00E07423">
      <w:pPr>
        <w:pStyle w:val="NormalGrande"/>
      </w:pPr>
    </w:p>
    <w:p w:rsidR="00370E34" w:rsidRPr="004C56C6" w:rsidRDefault="00DB04D5" w:rsidP="00E07423">
      <w:pPr>
        <w:pStyle w:val="NormalGrande"/>
      </w:pPr>
      <w:r>
        <w:t>c</w:t>
      </w:r>
      <w:r w:rsidR="00606F7B">
        <w:t>uiabá</w:t>
      </w:r>
    </w:p>
    <w:p w:rsidR="00370E34" w:rsidRDefault="00DB04D5" w:rsidP="00606F7B">
      <w:pPr>
        <w:pStyle w:val="NormalGrande"/>
      </w:pPr>
      <w:r>
        <w:t>20</w:t>
      </w:r>
      <w:r w:rsidR="00606F7B">
        <w:t>24</w:t>
      </w:r>
    </w:p>
    <w:p w:rsidR="00606F7B" w:rsidRPr="004C56C6" w:rsidRDefault="004A7862" w:rsidP="00606F7B">
      <w:pPr>
        <w:pStyle w:val="NormalGrande"/>
      </w:pPr>
      <w:r>
        <w:rPr>
          <w:b w:val="0"/>
          <w:cap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7F1231">
            <wp:simplePos x="0" y="0"/>
            <wp:positionH relativeFrom="column">
              <wp:posOffset>-918210</wp:posOffset>
            </wp:positionH>
            <wp:positionV relativeFrom="paragraph">
              <wp:posOffset>154305</wp:posOffset>
            </wp:positionV>
            <wp:extent cx="14859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23" y="21278"/>
                <wp:lineTo x="21323" y="0"/>
                <wp:lineTo x="0" y="0"/>
              </wp:wrapPolygon>
            </wp:wrapTight>
            <wp:docPr id="7" name="Imagem 7" descr="C:\Users\Aluno\AppData\Local\Microsoft\Windows\INetCache\Content.MSO\18B9D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18B9D6A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E34" w:rsidRPr="004C56C6" w:rsidRDefault="002F5140" w:rsidP="004A7862">
      <w:pPr>
        <w:pStyle w:val="NormalGrande"/>
        <w:tabs>
          <w:tab w:val="left" w:pos="1245"/>
        </w:tabs>
        <w:jc w:val="both"/>
      </w:pPr>
      <w:r>
        <w:t xml:space="preserve">                </w:t>
      </w:r>
      <w:r w:rsidR="004A7862">
        <w:tab/>
        <w:t>sophia fernandes de araujo</w:t>
      </w:r>
    </w:p>
    <w:p w:rsidR="00370E34" w:rsidRPr="004C56C6" w:rsidRDefault="00370E34" w:rsidP="00E07423">
      <w:pPr>
        <w:pStyle w:val="NormalGrande"/>
      </w:pPr>
    </w:p>
    <w:p w:rsidR="00370E34" w:rsidRDefault="004A7862" w:rsidP="004A7862">
      <w:pPr>
        <w:pStyle w:val="NormalGrande"/>
        <w:tabs>
          <w:tab w:val="left" w:pos="2820"/>
        </w:tabs>
        <w:jc w:val="both"/>
      </w:pPr>
      <w:r>
        <w:tab/>
      </w:r>
      <w:r>
        <w:tab/>
      </w: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Pr="004C56C6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160"/>
        </w:tabs>
        <w:jc w:val="both"/>
      </w:pPr>
      <w:r>
        <w:tab/>
      </w:r>
      <w:r>
        <w:tab/>
        <w:t xml:space="preserve">     </w:t>
      </w:r>
      <w:r w:rsidR="002F5140">
        <w:t xml:space="preserve">    </w:t>
      </w:r>
      <w:r>
        <w:t xml:space="preserve">    </w:t>
      </w:r>
      <w:r w:rsidRPr="004A7862">
        <w:rPr>
          <w:sz w:val="36"/>
          <w:szCs w:val="36"/>
        </w:rPr>
        <w:t>git e github</w:t>
      </w:r>
    </w:p>
    <w:p w:rsidR="00370E34" w:rsidRDefault="004A7862" w:rsidP="002F5140">
      <w:pPr>
        <w:pStyle w:val="NormalGrande"/>
        <w:tabs>
          <w:tab w:val="left" w:pos="2160"/>
          <w:tab w:val="left" w:pos="6120"/>
        </w:tabs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                         </w:t>
      </w:r>
      <w:r w:rsidR="002F5140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Pr="004A7862">
        <w:rPr>
          <w:b w:val="0"/>
          <w:sz w:val="22"/>
          <w:szCs w:val="22"/>
        </w:rPr>
        <w:t xml:space="preserve">curiosidades </w:t>
      </w:r>
      <w:r w:rsidR="002F5140">
        <w:rPr>
          <w:b w:val="0"/>
          <w:sz w:val="22"/>
          <w:szCs w:val="22"/>
        </w:rPr>
        <w:tab/>
      </w: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Pr="002F5140" w:rsidRDefault="002F5140" w:rsidP="002F5140">
      <w:pPr>
        <w:pStyle w:val="NormalGrande"/>
        <w:tabs>
          <w:tab w:val="left" w:pos="2160"/>
          <w:tab w:val="left" w:pos="6120"/>
        </w:tabs>
        <w:jc w:val="both"/>
        <w:rPr>
          <w:b w:val="0"/>
        </w:rPr>
      </w:pPr>
    </w:p>
    <w:p w:rsidR="002F5140" w:rsidRPr="002F5140" w:rsidRDefault="002F5140" w:rsidP="002F5140">
      <w:pPr>
        <w:pStyle w:val="NormalGrande"/>
        <w:jc w:val="right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>trabalho apresentado pelo curso de</w:t>
      </w:r>
    </w:p>
    <w:p w:rsidR="002F5140" w:rsidRDefault="002F5140" w:rsidP="002F5140">
      <w:pPr>
        <w:pStyle w:val="NormalGrande"/>
        <w:jc w:val="both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 xml:space="preserve">                                                                                 </w:t>
      </w:r>
      <w:r>
        <w:rPr>
          <w:b w:val="0"/>
          <w:sz w:val="20"/>
          <w:szCs w:val="20"/>
        </w:rPr>
        <w:t xml:space="preserve">  </w:t>
      </w:r>
      <w:r w:rsidRPr="002F5140">
        <w:rPr>
          <w:b w:val="0"/>
          <w:sz w:val="20"/>
          <w:szCs w:val="20"/>
        </w:rPr>
        <w:t xml:space="preserve">  jogos digitais     </w:t>
      </w:r>
    </w:p>
    <w:p w:rsidR="002F5140" w:rsidRPr="002F5140" w:rsidRDefault="002F5140" w:rsidP="002F5140">
      <w:pPr>
        <w:pStyle w:val="NormalGrande"/>
        <w:tabs>
          <w:tab w:val="center" w:pos="4536"/>
          <w:tab w:val="right" w:pos="9072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                                            orientador: wanderson                           </w:t>
      </w:r>
    </w:p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4A7862" w:rsidRDefault="004A7862" w:rsidP="004A7862">
      <w:pPr>
        <w:tabs>
          <w:tab w:val="clear" w:pos="851"/>
          <w:tab w:val="left" w:pos="1935"/>
        </w:tabs>
      </w:pPr>
      <w:r>
        <w:tab/>
      </w:r>
    </w:p>
    <w:p w:rsidR="004A7862" w:rsidRPr="004A7862" w:rsidRDefault="004A7862" w:rsidP="004A7862">
      <w:pPr>
        <w:tabs>
          <w:tab w:val="clear" w:pos="851"/>
          <w:tab w:val="left" w:pos="19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 w:rsidRPr="004A7862">
        <w:rPr>
          <w:b/>
          <w:sz w:val="36"/>
          <w:szCs w:val="36"/>
        </w:rPr>
        <w:t>Cuiabá</w:t>
      </w:r>
      <w:r>
        <w:rPr>
          <w:b/>
          <w:sz w:val="36"/>
          <w:szCs w:val="36"/>
        </w:rPr>
        <w:t xml:space="preserve">  </w:t>
      </w:r>
    </w:p>
    <w:p w:rsidR="004A7862" w:rsidRDefault="004A7862" w:rsidP="004A7862">
      <w:pPr>
        <w:tabs>
          <w:tab w:val="clear" w:pos="851"/>
          <w:tab w:val="left" w:pos="1935"/>
        </w:tabs>
      </w:pPr>
    </w:p>
    <w:p w:rsidR="00370E34" w:rsidRDefault="004A7862" w:rsidP="00644AAC">
      <w:r>
        <w:t xml:space="preserve">                                                     2024 </w:t>
      </w:r>
    </w:p>
    <w:p w:rsidR="00370E34" w:rsidRPr="004A7862" w:rsidRDefault="00370E34" w:rsidP="004A7862">
      <w:pPr>
        <w:tabs>
          <w:tab w:val="clear" w:pos="851"/>
          <w:tab w:val="left" w:pos="2880"/>
        </w:tabs>
        <w:rPr>
          <w:sz w:val="28"/>
          <w:szCs w:val="28"/>
        </w:rPr>
      </w:pPr>
    </w:p>
    <w:p w:rsidR="00370E34" w:rsidRPr="004C56C6" w:rsidRDefault="00370E34" w:rsidP="00644AAC"/>
    <w:p w:rsidR="00370E34" w:rsidRPr="00BB7ACB" w:rsidRDefault="00370E34" w:rsidP="00644AAC">
      <w:pPr>
        <w:rPr>
          <w:b/>
          <w:sz w:val="28"/>
          <w:szCs w:val="28"/>
        </w:rPr>
      </w:pPr>
    </w:p>
    <w:p w:rsidR="002F5140" w:rsidRPr="00BB7ACB" w:rsidRDefault="002F5140" w:rsidP="00AE4955">
      <w:pPr>
        <w:tabs>
          <w:tab w:val="clear" w:pos="851"/>
          <w:tab w:val="left" w:pos="3045"/>
        </w:tabs>
        <w:rPr>
          <w:b/>
          <w:sz w:val="28"/>
          <w:szCs w:val="28"/>
        </w:rPr>
      </w:pPr>
      <w:r w:rsidRPr="00BB7ACB">
        <w:rPr>
          <w:b/>
          <w:sz w:val="28"/>
          <w:szCs w:val="28"/>
        </w:rPr>
        <w:tab/>
        <w:t xml:space="preserve"> </w:t>
      </w:r>
      <w:r w:rsidR="00BB7ACB" w:rsidRPr="00BB7ACB">
        <w:rPr>
          <w:b/>
          <w:sz w:val="28"/>
          <w:szCs w:val="28"/>
        </w:rPr>
        <w:t>RESUMO</w:t>
      </w:r>
    </w:p>
    <w:p w:rsidR="002F5140" w:rsidRDefault="002F5140" w:rsidP="00644AAC"/>
    <w:p w:rsidR="002F5140" w:rsidRPr="00BB7ACB" w:rsidRDefault="00AE4955" w:rsidP="00644AAC">
      <w:proofErr w:type="spellStart"/>
      <w:r w:rsidRPr="00BB7ACB">
        <w:t>Git</w:t>
      </w:r>
      <w:proofErr w:type="spellEnd"/>
      <w:r w:rsidRPr="00BB7ACB">
        <w:t> 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</w:t>
      </w:r>
    </w:p>
    <w:p w:rsidR="00BB7ACB" w:rsidRPr="00BB7ACB" w:rsidRDefault="00BB7ACB" w:rsidP="00BB7ACB">
      <w:r w:rsidRPr="00BB7ACB">
        <w:t xml:space="preserve">O </w:t>
      </w:r>
      <w:proofErr w:type="spellStart"/>
      <w:r w:rsidRPr="00BB7ACB">
        <w:t>Git</w:t>
      </w:r>
      <w:proofErr w:type="spellEnd"/>
      <w:r w:rsidRPr="00BB7ACB">
        <w:t xml:space="preserve"> clone é um comando para baixar o código-fonte existente de um repositório remoto (como o </w:t>
      </w:r>
      <w:proofErr w:type="spellStart"/>
      <w:r w:rsidRPr="00BB7ACB">
        <w:t>Github</w:t>
      </w:r>
      <w:proofErr w:type="spellEnd"/>
      <w:r w:rsidRPr="00BB7ACB">
        <w:t>, por exemplo).</w:t>
      </w:r>
    </w:p>
    <w:p w:rsidR="00BB7ACB" w:rsidRPr="00BB7ACB" w:rsidRDefault="00BB7ACB" w:rsidP="00BB7ACB">
      <w:r w:rsidRPr="00BB7ACB">
        <w:t>Existem algumas maneiras de baixar o código-fonte, mas eu prefiro o clone com o modo https:</w:t>
      </w:r>
    </w:p>
    <w:p w:rsidR="00BB7ACB" w:rsidRDefault="00BB7ACB" w:rsidP="00644AAC"/>
    <w:p w:rsidR="000F2B4C" w:rsidRDefault="000F2B4C" w:rsidP="00644AAC"/>
    <w:p w:rsidR="000F2B4C" w:rsidRDefault="000F2B4C" w:rsidP="00644AAC">
      <w:r>
        <w:t xml:space="preserve"> </w:t>
      </w:r>
      <w:r w:rsidRPr="000F2B4C">
        <w:rPr>
          <w:rFonts w:cs="Arial"/>
          <w:b/>
          <w:sz w:val="28"/>
          <w:szCs w:val="28"/>
        </w:rPr>
        <w:t>Para que serve:</w:t>
      </w:r>
      <w:r>
        <w:t xml:space="preserve"> </w:t>
      </w:r>
      <w:proofErr w:type="spellStart"/>
      <w:r w:rsidRPr="000F2B4C">
        <w:t>Git</w:t>
      </w:r>
      <w:proofErr w:type="spellEnd"/>
      <w:r w:rsidRPr="000F2B4C">
        <w:t xml:space="preserve"> é um software de controle de versões desenhado por Linus Torvalds, o criador do Linux. O propósito do </w:t>
      </w:r>
      <w:proofErr w:type="spellStart"/>
      <w:r w:rsidRPr="000F2B4C">
        <w:t>Git</w:t>
      </w:r>
      <w:proofErr w:type="spellEnd"/>
      <w:r w:rsidRPr="000F2B4C">
        <w:t xml:space="preserve"> é levar um registro de mudanças e coordenar o trabalho de várias pessoas em um repositório compartilhado.</w:t>
      </w:r>
    </w:p>
    <w:p w:rsidR="000F2B4C" w:rsidRDefault="000F2B4C" w:rsidP="00644AAC"/>
    <w:p w:rsidR="002F5140" w:rsidRPr="000F2B4C" w:rsidRDefault="000F2B4C" w:rsidP="00644AAC">
      <w:pPr>
        <w:rPr>
          <w:b/>
          <w:sz w:val="28"/>
          <w:szCs w:val="28"/>
        </w:rPr>
      </w:pPr>
      <w:r w:rsidRPr="000F2B4C">
        <w:rPr>
          <w:b/>
          <w:sz w:val="28"/>
          <w:szCs w:val="28"/>
        </w:rPr>
        <w:t>Como usar:</w:t>
      </w:r>
      <w:r>
        <w:rPr>
          <w:b/>
          <w:sz w:val="28"/>
          <w:szCs w:val="28"/>
        </w:rPr>
        <w:t xml:space="preserve"> </w:t>
      </w:r>
      <w:r w:rsidRPr="000F2B4C">
        <w:t>O GIT é consideravelmente simples de usar. Para começar, você pode criar um repositório ou conferir um já existente. Após a instalação, um simples </w:t>
      </w:r>
      <w:proofErr w:type="spellStart"/>
      <w:r w:rsidRPr="000F2B4C">
        <w:t>git-init</w:t>
      </w:r>
      <w:proofErr w:type="spellEnd"/>
      <w:r w:rsidRPr="000F2B4C">
        <w:t xml:space="preserve"> irá deixar tudo pronto. Da mesma maneira, o comando </w:t>
      </w:r>
      <w:proofErr w:type="spellStart"/>
      <w:r w:rsidRPr="000F2B4C">
        <w:t>git</w:t>
      </w:r>
      <w:proofErr w:type="spellEnd"/>
      <w:r w:rsidRPr="000F2B4C">
        <w:t> clone pode criar uma cópia de um repositório local para um usuário</w:t>
      </w:r>
    </w:p>
    <w:p w:rsidR="002F5140" w:rsidRDefault="002F5140" w:rsidP="00644AAC"/>
    <w:p w:rsidR="002F5140" w:rsidRPr="00AE4955" w:rsidRDefault="002F5140" w:rsidP="00644AAC">
      <w:pPr>
        <w:rPr>
          <w:b/>
          <w:sz w:val="28"/>
          <w:szCs w:val="28"/>
        </w:rPr>
      </w:pPr>
    </w:p>
    <w:p w:rsidR="002F5140" w:rsidRPr="00AE4955" w:rsidRDefault="002F5140" w:rsidP="00644AAC">
      <w:pPr>
        <w:rPr>
          <w:sz w:val="28"/>
          <w:szCs w:val="28"/>
        </w:rPr>
      </w:pPr>
    </w:p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BB7ACB" w:rsidRDefault="00BB7ACB" w:rsidP="000F2B4C">
      <w:pPr>
        <w:rPr>
          <w:rFonts w:ascii="Arial Black" w:hAnsi="Arial Black"/>
          <w:sz w:val="32"/>
          <w:szCs w:val="32"/>
        </w:rPr>
      </w:pPr>
    </w:p>
    <w:p w:rsidR="00BB7ACB" w:rsidRPr="000F2B4C" w:rsidRDefault="00BB7ACB" w:rsidP="00BB7ACB">
      <w:pPr>
        <w:jc w:val="center"/>
        <w:rPr>
          <w:rFonts w:cs="Arial"/>
          <w:b/>
          <w:sz w:val="32"/>
          <w:szCs w:val="32"/>
        </w:rPr>
      </w:pPr>
    </w:p>
    <w:p w:rsidR="00BB7ACB" w:rsidRPr="000F2B4C" w:rsidRDefault="00BB7ACB" w:rsidP="00644AAC">
      <w:pPr>
        <w:rPr>
          <w:rFonts w:cs="Arial"/>
          <w:b/>
          <w:sz w:val="32"/>
          <w:szCs w:val="32"/>
        </w:rPr>
      </w:pPr>
      <w:r w:rsidRPr="000F2B4C">
        <w:rPr>
          <w:rFonts w:cs="Arial"/>
          <w:b/>
          <w:sz w:val="32"/>
          <w:szCs w:val="32"/>
        </w:rPr>
        <w:t xml:space="preserve">                          C</w:t>
      </w:r>
      <w:r w:rsidR="000F2B4C" w:rsidRPr="000F2B4C">
        <w:rPr>
          <w:rFonts w:cs="Arial"/>
          <w:b/>
          <w:sz w:val="32"/>
          <w:szCs w:val="32"/>
        </w:rPr>
        <w:t>OMANDOS</w:t>
      </w:r>
      <w:r w:rsidRPr="000F2B4C">
        <w:rPr>
          <w:rFonts w:cs="Arial"/>
          <w:b/>
          <w:sz w:val="32"/>
          <w:szCs w:val="32"/>
        </w:rPr>
        <w:t xml:space="preserve"> GIT</w:t>
      </w:r>
    </w:p>
    <w:p w:rsidR="002F5140" w:rsidRPr="00D37B29" w:rsidRDefault="002F5140" w:rsidP="00644AAC">
      <w:pPr>
        <w:rPr>
          <w:i/>
        </w:rPr>
      </w:pPr>
    </w:p>
    <w:p w:rsidR="00BB7ACB" w:rsidRPr="00D37B29" w:rsidRDefault="00BB7ACB" w:rsidP="00BB7ACB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add</w:t>
      </w:r>
      <w:proofErr w:type="spellEnd"/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Move as alterações do diretório de trabalho para a área de </w:t>
      </w:r>
      <w:proofErr w:type="spellStart"/>
      <w:r>
        <w:rPr>
          <w:rFonts w:ascii="Segoe UI" w:hAnsi="Segoe UI" w:cs="Segoe UI"/>
          <w:color w:val="42526E"/>
          <w:spacing w:val="5"/>
        </w:rPr>
        <w:t>staging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Assim, você tem a oportunidade de preparar um instantâneo antes de realizar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ao histórico oficial.</w:t>
      </w:r>
    </w:p>
    <w:p w:rsidR="00BB7ACB" w:rsidRPr="00D37B29" w:rsidRDefault="00BB7ACB" w:rsidP="00BB7ACB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Branch</w:t>
      </w:r>
      <w:proofErr w:type="spellEnd"/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>Esse comando é a ferramenta de administração de ramificações de uso geral. Permite criar ambientes de desenvolvimento isolados em um único repositório.</w:t>
      </w:r>
    </w:p>
    <w:p w:rsidR="00BB7ACB" w:rsidRP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t xml:space="preserve">O que faz o </w:t>
      </w:r>
      <w:proofErr w:type="spellStart"/>
      <w:r>
        <w:rPr>
          <w:rFonts w:ascii="Segoe UI" w:hAnsi="Segoe UI" w:cs="Segoe UI"/>
          <w:b/>
          <w:bCs/>
          <w:color w:val="253858"/>
          <w:spacing w:val="5"/>
        </w:rPr>
        <w:t>Git</w:t>
      </w:r>
      <w:proofErr w:type="spellEnd"/>
      <w:r>
        <w:rPr>
          <w:rFonts w:ascii="Segoe UI" w:hAnsi="Segoe UI" w:cs="Segoe UI"/>
          <w:b/>
          <w:bCs/>
          <w:color w:val="253858"/>
          <w:spacing w:val="5"/>
        </w:rPr>
        <w:t xml:space="preserve"> Checkout</w:t>
      </w:r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Além de verificar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antigos e revisões de arquivos antigos,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checkout também é a forma de navegar pelas ramificações existentes. Combinado com os comandos básicos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, é a maneira de trabalhar em determinada linha de desenvolvimento.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Clean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Remove os arquivos não monitorados do diretório de trabalho. Esse é o correspondente lógico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reset, que (em geral) só opera em arquivos monitorados.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lastRenderedPageBreak/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clone</w:t>
      </w:r>
    </w:p>
    <w:p w:rsidR="000F2B4C" w:rsidRDefault="00D37B29" w:rsidP="000F2B4C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Cria cópia de um Repositório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existente. A clonagem é o modo mais comum dos desenvolvedores obterem uma cópia de trabalho de um repositório central.</w:t>
      </w:r>
    </w:p>
    <w:p w:rsidR="00D37B29" w:rsidRPr="000F2B4C" w:rsidRDefault="00D37B29" w:rsidP="000F2B4C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proofErr w:type="spellStart"/>
      <w:r w:rsidRPr="00D37B29">
        <w:rPr>
          <w:rFonts w:ascii="Segoe UI" w:hAnsi="Segoe UI" w:cs="Segoe UI"/>
          <w:b/>
          <w:bCs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/>
          <w:i/>
          <w:color w:val="253858"/>
          <w:spacing w:val="5"/>
        </w:rPr>
        <w:t>init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Inicializa novo repositório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. Se você quiser colocar um projeto sob controle de revisão, este é o primeiro comando que você precisa aprender.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log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Permite explorar as revisões anteriores de determinado projeto. Ele oferece várias opções de formatação para exibir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de instantâneos.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merge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Uma maneira poderosa de integrar alterações de ramificações divergentes. Após bifurcar o histórico do projeto com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branch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merge permite unificar o histórico de novo.</w:t>
      </w:r>
    </w:p>
    <w:p w:rsidR="00D37B29" w:rsidRPr="00A25303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pull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É a versão automatizada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fetch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Faz o download de ramificação de um repositório remoto e faz a mesclagem imediata na ramificação atual. É o equivalente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do </w:t>
      </w:r>
      <w:proofErr w:type="spellStart"/>
      <w:r>
        <w:rPr>
          <w:rFonts w:ascii="Segoe UI" w:hAnsi="Segoe UI" w:cs="Segoe UI"/>
          <w:color w:val="42526E"/>
          <w:spacing w:val="5"/>
        </w:rPr>
        <w:t>svn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update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A25303" w:rsidRPr="00A25303" w:rsidRDefault="00A25303" w:rsidP="00A25303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push</w:t>
      </w:r>
      <w:proofErr w:type="spellEnd"/>
    </w:p>
    <w:p w:rsidR="00D37B29" w:rsidRPr="000F2B4C" w:rsidRDefault="00A25303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É o oposto de buscar (com algumas ressalvas). Permite que você mova uma ramificação local para outro repositório, o que é um modo conveniente de publicar as contribuições. É semelhante ao </w:t>
      </w:r>
      <w:proofErr w:type="spellStart"/>
      <w:r>
        <w:rPr>
          <w:rFonts w:ascii="Segoe UI" w:hAnsi="Segoe UI" w:cs="Segoe UI"/>
          <w:color w:val="42526E"/>
          <w:spacing w:val="5"/>
        </w:rPr>
        <w:t>svn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mas envia uma série de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em vez de um único conjunto de alterações</w:t>
      </w:r>
    </w:p>
    <w:p w:rsidR="00A25303" w:rsidRDefault="00A25303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42526E"/>
          <w:spacing w:val="5"/>
          <w:szCs w:val="24"/>
        </w:rPr>
      </w:pP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commit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Faz um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do instantâneo preparado no histórico do projeto. Combinado com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add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esse processo define o fluxo de trabalho básico para todos os usuários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commit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--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amend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Informação da marcação -- </w:t>
      </w:r>
      <w:proofErr w:type="spellStart"/>
      <w:r>
        <w:rPr>
          <w:rFonts w:ascii="Segoe UI" w:hAnsi="Segoe UI" w:cs="Segoe UI"/>
          <w:color w:val="42526E"/>
          <w:spacing w:val="5"/>
        </w:rPr>
        <w:t>amend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permite corrigir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mais recente. Isso é muito útil quando você esquece de preparar um arquivo ou para omitir informações importantes da mensagem do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config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Uma maneira conveniente de definir opções de configuração para a instalação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Em geral, sua utilização só é necessária de modo imediato após a instalação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em máquina de desenvolvimento nova.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fetch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A busca faz o download a partir da ramificação de outro repositório, junto com todos os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 arquivos associados. Mas, não tenta integrar nada em o repositório local. Assim, você tem a oportunidade de inspecionar as alterações antes de fazer o merge no projeto.</w:t>
      </w:r>
    </w:p>
    <w:p w:rsidR="00A25303" w:rsidRPr="00A25303" w:rsidRDefault="00A25303" w:rsidP="00A25303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rebase</w:t>
      </w:r>
      <w:proofErr w:type="spellEnd"/>
    </w:p>
    <w:p w:rsidR="00A25303" w:rsidRDefault="00A25303" w:rsidP="00A25303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Permite mover ramificações, o que ajuda a evitar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de merge desnecessários. A história linear resultante é, em geral, muito mais fácil de entender e explorar.</w:t>
      </w:r>
    </w:p>
    <w:p w:rsidR="00A25303" w:rsidRDefault="00A25303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Pr="00A25303" w:rsidRDefault="00D37B29" w:rsidP="00A25303">
      <w:pPr>
        <w:pStyle w:val="NormalWeb"/>
        <w:shd w:val="clear" w:color="auto" w:fill="FFFFFF"/>
        <w:spacing w:after="360"/>
        <w:jc w:val="center"/>
        <w:textAlignment w:val="baseline"/>
        <w:rPr>
          <w:rFonts w:ascii="Arial Black" w:hAnsi="Arial Black" w:cs="Segoe UI"/>
          <w:color w:val="42526E"/>
          <w:spacing w:val="5"/>
        </w:rPr>
      </w:pPr>
    </w:p>
    <w:p w:rsidR="00D37B29" w:rsidRPr="000F2B4C" w:rsidRDefault="00A25303" w:rsidP="00A25303">
      <w:pPr>
        <w:pStyle w:val="NormalWeb"/>
        <w:shd w:val="clear" w:color="auto" w:fill="FFFFFF"/>
        <w:spacing w:after="360"/>
        <w:textAlignment w:val="baseline"/>
        <w:rPr>
          <w:rFonts w:ascii="Arial Black" w:hAnsi="Arial Black" w:cs="Segoe UI"/>
          <w:color w:val="000000" w:themeColor="text1"/>
          <w:spacing w:val="5"/>
        </w:rPr>
      </w:pPr>
      <w:r w:rsidRPr="000F2B4C">
        <w:rPr>
          <w:rFonts w:ascii="Arial Black" w:hAnsi="Arial Black" w:cs="Segoe UI"/>
          <w:color w:val="000000" w:themeColor="text1"/>
          <w:spacing w:val="5"/>
        </w:rPr>
        <w:t xml:space="preserve">                                    </w:t>
      </w:r>
      <w:proofErr w:type="spellStart"/>
      <w:r w:rsidRPr="000F2B4C">
        <w:rPr>
          <w:rFonts w:ascii="Arial Black" w:hAnsi="Arial Black" w:cs="Segoe UI"/>
          <w:color w:val="000000" w:themeColor="text1"/>
          <w:spacing w:val="5"/>
        </w:rPr>
        <w:t>Github</w:t>
      </w:r>
      <w:proofErr w:type="spellEnd"/>
      <w:r w:rsidRPr="000F2B4C">
        <w:rPr>
          <w:rFonts w:ascii="Arial Black" w:hAnsi="Arial Black" w:cs="Segoe UI"/>
          <w:color w:val="000000" w:themeColor="text1"/>
          <w:spacing w:val="5"/>
        </w:rPr>
        <w:t xml:space="preserve"> Resumo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>O GitHub é considerado é uma ferramenta essencial para engenheiros de software, com uma popularidade sem igual. Atualmente, ele acomoda mais de </w:t>
      </w:r>
      <w:r w:rsidRPr="00A25303">
        <w:rPr>
          <w:rFonts w:ascii="Arial" w:hAnsi="Arial" w:cs="Arial"/>
          <w:color w:val="36344D"/>
          <w:spacing w:val="5"/>
        </w:rPr>
        <w:t xml:space="preserve">25 milhões </w:t>
      </w:r>
      <w:proofErr w:type="spellStart"/>
      <w:r w:rsidR="00FB3FC6">
        <w:rPr>
          <w:rFonts w:ascii="Arial" w:hAnsi="Arial" w:cs="Arial"/>
          <w:color w:val="36344D"/>
          <w:spacing w:val="5"/>
        </w:rPr>
        <w:t>usuarios</w:t>
      </w:r>
      <w:proofErr w:type="spellEnd"/>
      <w:r w:rsidR="00FB3FC6">
        <w:rPr>
          <w:rFonts w:ascii="Arial" w:hAnsi="Arial" w:cs="Arial"/>
          <w:color w:val="36344D"/>
          <w:spacing w:val="5"/>
        </w:rPr>
        <w:t xml:space="preserve"> isso </w:t>
      </w:r>
      <w:r w:rsidRPr="00A25303">
        <w:rPr>
          <w:rFonts w:ascii="Arial" w:hAnsi="Arial" w:cs="Arial"/>
          <w:color w:val="36344D"/>
          <w:spacing w:val="5"/>
        </w:rPr>
        <w:t>significa que há um número considerável de profissionais que estão procurando o GitHub para melhorar o fluxo de trabalho e a colaboração.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 xml:space="preserve">Em suma, o GitHub é um serviço baseado em nuvem que hospeda um sistema de controle de versão (VCS) chamado </w:t>
      </w:r>
      <w:proofErr w:type="spellStart"/>
      <w:r w:rsidRPr="00A25303">
        <w:rPr>
          <w:rFonts w:ascii="Arial" w:hAnsi="Arial" w:cs="Arial"/>
          <w:color w:val="36344D"/>
          <w:spacing w:val="5"/>
        </w:rPr>
        <w:t>Git</w:t>
      </w:r>
      <w:proofErr w:type="spellEnd"/>
      <w:r w:rsidRPr="00A25303">
        <w:rPr>
          <w:rFonts w:ascii="Arial" w:hAnsi="Arial" w:cs="Arial"/>
          <w:color w:val="36344D"/>
          <w:spacing w:val="5"/>
        </w:rPr>
        <w:t>. Ele permite que os desenvolvedores colaborem e façam mudanças em projetos compartilhados enquanto mantêm um registro detalhado do seu progresso.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>Para melhor entender o que é o GitHub e como ele funciona, precisamos dar uma olhada mais a fundo.</w:t>
      </w:r>
    </w:p>
    <w:p w:rsidR="00D37B29" w:rsidRPr="00FB3FC6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</w:p>
    <w:p w:rsidR="00FB3FC6" w:rsidRDefault="00FB3FC6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  <w:r w:rsidRPr="00FB3FC6"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Para que serve</w:t>
      </w: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 xml:space="preserve">: </w:t>
      </w:r>
      <w:r w:rsidRPr="00FB3FC6">
        <w:rPr>
          <w:rFonts w:ascii="Segoe UI" w:hAnsi="Segoe UI" w:cs="Segoe UI"/>
          <w:color w:val="000000" w:themeColor="text1"/>
          <w:spacing w:val="5"/>
        </w:rPr>
        <w:t xml:space="preserve">GitHub hospeda repositórios do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Git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e fornece aos desenvolvedores ferramentas para enviar um código melhor por meio das funcionalidades de linha de comando</w:t>
      </w:r>
      <w:r w:rsidR="000F2B4C">
        <w:rPr>
          <w:rFonts w:ascii="Segoe UI" w:hAnsi="Segoe UI" w:cs="Segoe UI"/>
          <w:color w:val="000000" w:themeColor="text1"/>
          <w:spacing w:val="5"/>
        </w:rPr>
        <w:t>.</w:t>
      </w:r>
    </w:p>
    <w:p w:rsidR="00D37B29" w:rsidRPr="000F2B4C" w:rsidRDefault="00FB3FC6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Como usar:</w:t>
      </w:r>
      <w:r w:rsidR="000F2B4C"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 xml:space="preserve"> </w:t>
      </w:r>
      <w:r w:rsidRPr="00FB3FC6">
        <w:rPr>
          <w:rFonts w:ascii="Segoe UI" w:hAnsi="Segoe UI" w:cs="Segoe UI"/>
          <w:color w:val="000000" w:themeColor="text1"/>
          <w:spacing w:val="5"/>
        </w:rPr>
        <w:t xml:space="preserve">O GitHub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Pages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publica qualquer arquivo estático do qual você faz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push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no repositório. É possível criar seus próprios arquivos estáticos ou usar um gerador de site estático para que ele crie o site para você. Também pode personalizar seu próprio processo de criação localmente ou em outro servidor.</w:t>
      </w:r>
    </w:p>
    <w:p w:rsidR="00D37B29" w:rsidRPr="00FB3FC6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FB3FC6" w:rsidRPr="00A25303" w:rsidRDefault="00FB3FC6" w:rsidP="00A25303">
      <w:pPr>
        <w:pStyle w:val="NormalWeb"/>
        <w:shd w:val="clear" w:color="auto" w:fill="FFFFFF"/>
        <w:spacing w:after="360"/>
        <w:jc w:val="center"/>
        <w:textAlignment w:val="baseline"/>
        <w:rPr>
          <w:rFonts w:ascii="Arial Black" w:hAnsi="Arial Black" w:cs="Segoe UI"/>
          <w:color w:val="42526E"/>
          <w:spacing w:val="5"/>
          <w:sz w:val="28"/>
          <w:szCs w:val="28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>
      <w:pPr>
        <w:sectPr w:rsidR="002F5140" w:rsidSect="008B07EE"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sectPr w:rsidR="00370E34" w:rsidRPr="004C56C6" w:rsidSect="00CB7E6C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701" w:right="1134" w:bottom="1531" w:left="1701" w:header="709" w:footer="709" w:gutter="0"/>
      <w:pgNumType w:fmt="lowerRoman" w:start="2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33C" w:rsidRDefault="00DB533C">
      <w:r>
        <w:separator/>
      </w:r>
    </w:p>
    <w:p w:rsidR="00DB533C" w:rsidRDefault="00DB533C"/>
    <w:p w:rsidR="00DB533C" w:rsidRDefault="00DB533C"/>
    <w:p w:rsidR="00DB533C" w:rsidRDefault="00DB533C"/>
  </w:endnote>
  <w:endnote w:type="continuationSeparator" w:id="0">
    <w:p w:rsidR="00DB533C" w:rsidRDefault="00DB533C">
      <w:r>
        <w:continuationSeparator/>
      </w:r>
    </w:p>
    <w:p w:rsidR="00DB533C" w:rsidRDefault="00DB533C"/>
    <w:p w:rsidR="00DB533C" w:rsidRDefault="00DB533C"/>
    <w:p w:rsidR="00DB533C" w:rsidRDefault="00DB53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33C" w:rsidRDefault="00DB533C">
      <w:r>
        <w:separator/>
      </w:r>
    </w:p>
    <w:p w:rsidR="00DB533C" w:rsidRDefault="00DB533C"/>
    <w:p w:rsidR="00DB533C" w:rsidRDefault="00DB533C"/>
    <w:p w:rsidR="00DB533C" w:rsidRDefault="00DB533C"/>
  </w:footnote>
  <w:footnote w:type="continuationSeparator" w:id="0">
    <w:p w:rsidR="00DB533C" w:rsidRDefault="00DB533C">
      <w:r>
        <w:continuationSeparator/>
      </w:r>
    </w:p>
    <w:p w:rsidR="00DB533C" w:rsidRDefault="00DB533C"/>
    <w:p w:rsidR="00DB533C" w:rsidRDefault="00DB533C"/>
    <w:p w:rsidR="00DB533C" w:rsidRDefault="00DB53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:rsidR="00606F7B" w:rsidRPr="00E37DB5" w:rsidRDefault="00606F7B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>
        <v:line id="_x0000_s2067" style="position:absolute;left:0;text-align:left;z-index:251658752" from="0,13.6pt" to="433.7pt,13.6pt"/>
      </w:pict>
    </w:r>
    <w:r>
      <w:rPr>
        <w:b/>
        <w:color w:val="999999"/>
        <w:sz w:val="20"/>
        <w:szCs w:val="20"/>
      </w:rPr>
      <w:t>ANEXO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1A72DCC"/>
    <w:multiLevelType w:val="hybridMultilevel"/>
    <w:tmpl w:val="4DE0E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CA5ABF"/>
    <w:multiLevelType w:val="hybridMultilevel"/>
    <w:tmpl w:val="54025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20F6D"/>
    <w:multiLevelType w:val="hybridMultilevel"/>
    <w:tmpl w:val="E2489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BB23D21"/>
    <w:multiLevelType w:val="hybridMultilevel"/>
    <w:tmpl w:val="B596E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3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4"/>
  </w:num>
  <w:num w:numId="31">
    <w:abstractNumId w:val="17"/>
  </w:num>
  <w:num w:numId="32">
    <w:abstractNumId w:val="25"/>
  </w:num>
  <w:num w:numId="33">
    <w:abstractNumId w:val="35"/>
  </w:num>
  <w:num w:numId="34">
    <w:abstractNumId w:val="13"/>
  </w:num>
  <w:num w:numId="35">
    <w:abstractNumId w:val="23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32"/>
  </w:num>
  <w:num w:numId="47">
    <w:abstractNumId w:val="31"/>
  </w:num>
  <w:num w:numId="48">
    <w:abstractNumId w:val="36"/>
  </w:num>
  <w:num w:numId="49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B4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5B18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140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A7862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6F7B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6784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303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4955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B7ACB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B7E6C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37B29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33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3FC6"/>
    <w:rsid w:val="00FB4EBA"/>
    <w:rsid w:val="00FB6745"/>
    <w:rsid w:val="00FB7294"/>
    <w:rsid w:val="00FC0FEA"/>
    <w:rsid w:val="00FC373B"/>
    <w:rsid w:val="00FC4D62"/>
    <w:rsid w:val="00FC4DAD"/>
    <w:rsid w:val="00FC5523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3D460C9C"/>
  <w15:docId w15:val="{9759796F-D8A8-4B8B-8FA1-BC3B176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left w:val="none" w:sz="0" w:space="0" w:color="auto"/>
        <w:right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ost-info">
    <w:name w:val="post-info"/>
    <w:basedOn w:val="Normal"/>
    <w:rsid w:val="00A25303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paragraph" w:customStyle="1" w:styleId="ml-2">
    <w:name w:val="ml-2"/>
    <w:basedOn w:val="Normal"/>
    <w:rsid w:val="00A25303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9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3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48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66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374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427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205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6195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3247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081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94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65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10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72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88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96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38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47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8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90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14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636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AFA86-E7CA-4452-A5F0-3B35C2BE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155</TotalTime>
  <Pages>10</Pages>
  <Words>929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9</cp:revision>
  <cp:lastPrinted>2009-11-04T00:12:00Z</cp:lastPrinted>
  <dcterms:created xsi:type="dcterms:W3CDTF">2010-06-05T14:49:00Z</dcterms:created>
  <dcterms:modified xsi:type="dcterms:W3CDTF">2024-02-22T20:41:00Z</dcterms:modified>
</cp:coreProperties>
</file>