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FE2BE" w14:textId="47D5C312" w:rsidR="00736488" w:rsidRDefault="004252B1">
      <w:pPr>
        <w:rPr>
          <w:b/>
          <w:bCs/>
        </w:rPr>
      </w:pPr>
      <w:r>
        <w:rPr>
          <w:b/>
          <w:bCs/>
        </w:rPr>
        <w:t xml:space="preserve">PRIME </w:t>
      </w:r>
      <w:r w:rsidR="00C028C2">
        <w:rPr>
          <w:b/>
          <w:bCs/>
        </w:rPr>
        <w:t>Exon</w:t>
      </w:r>
      <w:r>
        <w:rPr>
          <w:b/>
          <w:bCs/>
        </w:rPr>
        <w:t xml:space="preserve"> Column Definitions</w:t>
      </w:r>
    </w:p>
    <w:p w14:paraId="163AAB3F" w14:textId="5FCDC28F" w:rsidR="004252B1" w:rsidRDefault="004252B1" w:rsidP="004252B1">
      <w:pPr>
        <w:pStyle w:val="ListParagraph"/>
        <w:numPr>
          <w:ilvl w:val="0"/>
          <w:numId w:val="1"/>
        </w:numPr>
      </w:pPr>
      <w:r>
        <w:rPr>
          <w:u w:val="single"/>
        </w:rPr>
        <w:t>chromosome</w:t>
      </w:r>
      <w:r>
        <w:t xml:space="preserve">: </w:t>
      </w:r>
      <w:r w:rsidR="00184BA8">
        <w:t>c</w:t>
      </w:r>
      <w:r>
        <w:t xml:space="preserve">hromosome of the </w:t>
      </w:r>
      <w:r w:rsidR="00C028C2">
        <w:t>exon</w:t>
      </w:r>
      <w:r>
        <w:t xml:space="preserve"> (1-22, X)</w:t>
      </w:r>
    </w:p>
    <w:p w14:paraId="20C56F37" w14:textId="0016C0D8" w:rsidR="004252B1" w:rsidRDefault="004252B1" w:rsidP="004252B1">
      <w:pPr>
        <w:pStyle w:val="ListParagraph"/>
        <w:numPr>
          <w:ilvl w:val="0"/>
          <w:numId w:val="1"/>
        </w:numPr>
      </w:pPr>
      <w:r>
        <w:rPr>
          <w:u w:val="single"/>
        </w:rPr>
        <w:t>strand</w:t>
      </w:r>
      <w:r w:rsidRPr="004252B1">
        <w:t>:</w:t>
      </w:r>
      <w:r>
        <w:t xml:space="preserve"> forward or reverse strand</w:t>
      </w:r>
    </w:p>
    <w:p w14:paraId="65A6E5AC" w14:textId="29785EBB" w:rsidR="004252B1" w:rsidRDefault="004252B1" w:rsidP="004252B1">
      <w:pPr>
        <w:pStyle w:val="ListParagraph"/>
        <w:numPr>
          <w:ilvl w:val="0"/>
          <w:numId w:val="1"/>
        </w:numPr>
      </w:pPr>
      <w:r>
        <w:rPr>
          <w:u w:val="single"/>
        </w:rPr>
        <w:t>start</w:t>
      </w:r>
      <w:r w:rsidRPr="004252B1">
        <w:t>:</w:t>
      </w:r>
      <w:r>
        <w:t xml:space="preserve"> first base pair of the </w:t>
      </w:r>
      <w:r w:rsidR="00C028C2">
        <w:t>exon</w:t>
      </w:r>
    </w:p>
    <w:p w14:paraId="397A1239" w14:textId="04CD904A" w:rsidR="004252B1" w:rsidRDefault="004252B1" w:rsidP="004252B1">
      <w:pPr>
        <w:pStyle w:val="ListParagraph"/>
        <w:numPr>
          <w:ilvl w:val="0"/>
          <w:numId w:val="1"/>
        </w:numPr>
      </w:pPr>
      <w:r>
        <w:rPr>
          <w:u w:val="single"/>
        </w:rPr>
        <w:t>end</w:t>
      </w:r>
      <w:r w:rsidRPr="004252B1">
        <w:t>:</w:t>
      </w:r>
      <w:r>
        <w:t xml:space="preserve"> last base pair of the </w:t>
      </w:r>
      <w:r w:rsidR="00C028C2">
        <w:t>exon</w:t>
      </w:r>
    </w:p>
    <w:p w14:paraId="05E2EE8E" w14:textId="0380605F" w:rsidR="004252B1" w:rsidRDefault="004252B1" w:rsidP="004252B1">
      <w:pPr>
        <w:pStyle w:val="ListParagraph"/>
        <w:numPr>
          <w:ilvl w:val="0"/>
          <w:numId w:val="1"/>
        </w:numPr>
      </w:pPr>
      <w:proofErr w:type="spellStart"/>
      <w:r>
        <w:rPr>
          <w:u w:val="single"/>
        </w:rPr>
        <w:t>exon_number</w:t>
      </w:r>
      <w:proofErr w:type="spellEnd"/>
      <w:r w:rsidRPr="004252B1">
        <w:t>:</w:t>
      </w:r>
      <w:r>
        <w:t xml:space="preserve"> </w:t>
      </w:r>
      <w:r w:rsidR="00C028C2">
        <w:t>Ensembl exon number</w:t>
      </w:r>
    </w:p>
    <w:p w14:paraId="35BF284F" w14:textId="5BA8EA9A" w:rsidR="00184BA8" w:rsidRDefault="00184BA8" w:rsidP="004252B1">
      <w:pPr>
        <w:pStyle w:val="ListParagraph"/>
        <w:numPr>
          <w:ilvl w:val="0"/>
          <w:numId w:val="1"/>
        </w:numPr>
      </w:pPr>
      <w:proofErr w:type="spellStart"/>
      <w:r>
        <w:rPr>
          <w:u w:val="single"/>
        </w:rPr>
        <w:t>gene_name</w:t>
      </w:r>
      <w:proofErr w:type="spellEnd"/>
      <w:r>
        <w:rPr>
          <w:u w:val="single"/>
        </w:rPr>
        <w:t>:</w:t>
      </w:r>
      <w:r>
        <w:t xml:space="preserve"> name of the gene</w:t>
      </w:r>
    </w:p>
    <w:p w14:paraId="12AA56F3" w14:textId="34C5A8C1" w:rsidR="00184BA8" w:rsidRDefault="00184BA8" w:rsidP="004252B1">
      <w:pPr>
        <w:pStyle w:val="ListParagraph"/>
        <w:numPr>
          <w:ilvl w:val="0"/>
          <w:numId w:val="1"/>
        </w:numPr>
      </w:pPr>
      <w:proofErr w:type="spellStart"/>
      <w:r>
        <w:rPr>
          <w:u w:val="single"/>
        </w:rPr>
        <w:t>gene_id</w:t>
      </w:r>
      <w:proofErr w:type="spellEnd"/>
      <w:r>
        <w:rPr>
          <w:u w:val="single"/>
        </w:rPr>
        <w:t>:</w:t>
      </w:r>
      <w:r>
        <w:t xml:space="preserve"> Ensembl gene ID</w:t>
      </w:r>
    </w:p>
    <w:p w14:paraId="5F288E95" w14:textId="22660E5A" w:rsidR="00184BA8" w:rsidRDefault="00184BA8" w:rsidP="004252B1">
      <w:pPr>
        <w:pStyle w:val="ListParagraph"/>
        <w:numPr>
          <w:ilvl w:val="0"/>
          <w:numId w:val="1"/>
        </w:numPr>
      </w:pPr>
      <w:proofErr w:type="spellStart"/>
      <w:r>
        <w:rPr>
          <w:u w:val="single"/>
        </w:rPr>
        <w:t>transcript_id</w:t>
      </w:r>
      <w:proofErr w:type="spellEnd"/>
      <w:r>
        <w:rPr>
          <w:u w:val="single"/>
        </w:rPr>
        <w:t>:</w:t>
      </w:r>
      <w:r>
        <w:t xml:space="preserve"> Ensembl transcript ID</w:t>
      </w:r>
    </w:p>
    <w:p w14:paraId="3954B37C" w14:textId="4F6CC7C8" w:rsidR="00184BA8" w:rsidRDefault="00184BA8" w:rsidP="004252B1">
      <w:pPr>
        <w:pStyle w:val="ListParagraph"/>
        <w:numPr>
          <w:ilvl w:val="0"/>
          <w:numId w:val="1"/>
        </w:numPr>
      </w:pPr>
      <w:r>
        <w:rPr>
          <w:u w:val="single"/>
        </w:rPr>
        <w:t>missense:</w:t>
      </w:r>
      <w:r>
        <w:t xml:space="preserve"> number of missense variants in </w:t>
      </w:r>
      <w:r w:rsidR="00C028C2">
        <w:t>exon</w:t>
      </w:r>
      <w:r>
        <w:t xml:space="preserve"> from gnomAD population</w:t>
      </w:r>
    </w:p>
    <w:p w14:paraId="5548623C" w14:textId="583C8598" w:rsidR="00184BA8" w:rsidRDefault="00184BA8" w:rsidP="004252B1">
      <w:pPr>
        <w:pStyle w:val="ListParagraph"/>
        <w:numPr>
          <w:ilvl w:val="0"/>
          <w:numId w:val="1"/>
        </w:numPr>
      </w:pPr>
      <w:proofErr w:type="spellStart"/>
      <w:r>
        <w:rPr>
          <w:u w:val="single"/>
        </w:rPr>
        <w:t>lof</w:t>
      </w:r>
      <w:proofErr w:type="spellEnd"/>
      <w:r>
        <w:rPr>
          <w:u w:val="single"/>
        </w:rPr>
        <w:t>:</w:t>
      </w:r>
      <w:r>
        <w:t xml:space="preserve"> number of predicted </w:t>
      </w:r>
      <w:proofErr w:type="gramStart"/>
      <w:r>
        <w:t>loss</w:t>
      </w:r>
      <w:proofErr w:type="gramEnd"/>
      <w:r>
        <w:t xml:space="preserve"> of function variants in </w:t>
      </w:r>
      <w:r w:rsidR="00C028C2">
        <w:t>exon</w:t>
      </w:r>
      <w:r>
        <w:t xml:space="preserve"> from gnomAD population</w:t>
      </w:r>
    </w:p>
    <w:p w14:paraId="7F70D89F" w14:textId="5A11433F" w:rsidR="00184BA8" w:rsidRDefault="00184BA8" w:rsidP="004252B1">
      <w:pPr>
        <w:pStyle w:val="ListParagraph"/>
        <w:numPr>
          <w:ilvl w:val="0"/>
          <w:numId w:val="1"/>
        </w:numPr>
      </w:pPr>
      <w:r>
        <w:rPr>
          <w:u w:val="single"/>
        </w:rPr>
        <w:t>synonymous:</w:t>
      </w:r>
      <w:r>
        <w:t xml:space="preserve"> number of synonymous variants in </w:t>
      </w:r>
      <w:r w:rsidR="00C028C2">
        <w:t>exon</w:t>
      </w:r>
      <w:r>
        <w:t xml:space="preserve"> from gnomAD population</w:t>
      </w:r>
    </w:p>
    <w:p w14:paraId="7036D1F0" w14:textId="245EABED" w:rsidR="00184BA8" w:rsidRDefault="00184BA8" w:rsidP="004252B1">
      <w:pPr>
        <w:pStyle w:val="ListParagraph"/>
        <w:numPr>
          <w:ilvl w:val="0"/>
          <w:numId w:val="1"/>
        </w:numPr>
      </w:pPr>
      <w:proofErr w:type="spellStart"/>
      <w:r>
        <w:rPr>
          <w:u w:val="single"/>
        </w:rPr>
        <w:t>total_variants</w:t>
      </w:r>
      <w:proofErr w:type="spellEnd"/>
      <w:r>
        <w:rPr>
          <w:u w:val="single"/>
        </w:rPr>
        <w:t>:</w:t>
      </w:r>
      <w:r>
        <w:t xml:space="preserve"> total number of variants in </w:t>
      </w:r>
      <w:r w:rsidR="00C028C2">
        <w:t>exon</w:t>
      </w:r>
      <w:r>
        <w:t xml:space="preserve"> (missense + </w:t>
      </w:r>
      <w:proofErr w:type="spellStart"/>
      <w:r>
        <w:t>lof</w:t>
      </w:r>
      <w:proofErr w:type="spellEnd"/>
      <w:r>
        <w:t xml:space="preserve"> + synonymous) from gnomAD population</w:t>
      </w:r>
    </w:p>
    <w:p w14:paraId="22935C7B" w14:textId="7CD5CDEF" w:rsidR="00184BA8" w:rsidRDefault="00184BA8" w:rsidP="004252B1">
      <w:pPr>
        <w:pStyle w:val="ListParagraph"/>
        <w:numPr>
          <w:ilvl w:val="0"/>
          <w:numId w:val="1"/>
        </w:numPr>
      </w:pPr>
      <w:r>
        <w:rPr>
          <w:u w:val="single"/>
        </w:rPr>
        <w:t>theta:</w:t>
      </w:r>
      <w:r>
        <w:t xml:space="preserve"> marginal posterior mode of the probability of a variant being missense in</w:t>
      </w:r>
      <w:r w:rsidR="00667A78">
        <w:t xml:space="preserve"> </w:t>
      </w:r>
      <w:r w:rsidR="00C028C2">
        <w:t>exon</w:t>
      </w:r>
    </w:p>
    <w:p w14:paraId="38BF4159" w14:textId="51FE85A6" w:rsidR="00184BA8" w:rsidRDefault="00184BA8" w:rsidP="004252B1">
      <w:pPr>
        <w:pStyle w:val="ListParagraph"/>
        <w:numPr>
          <w:ilvl w:val="0"/>
          <w:numId w:val="1"/>
        </w:numPr>
      </w:pPr>
      <w:proofErr w:type="spellStart"/>
      <w:r>
        <w:rPr>
          <w:u w:val="single"/>
        </w:rPr>
        <w:t>theta_HDI_low</w:t>
      </w:r>
      <w:proofErr w:type="spellEnd"/>
      <w:r>
        <w:rPr>
          <w:u w:val="single"/>
        </w:rPr>
        <w:t>:</w:t>
      </w:r>
      <w:r>
        <w:t xml:space="preserve"> 95% highest density interval lower bound of the marginal posterior distribution</w:t>
      </w:r>
    </w:p>
    <w:p w14:paraId="189217C7" w14:textId="0BB2D704" w:rsidR="00184BA8" w:rsidRDefault="00184BA8" w:rsidP="004252B1">
      <w:pPr>
        <w:pStyle w:val="ListParagraph"/>
        <w:numPr>
          <w:ilvl w:val="0"/>
          <w:numId w:val="1"/>
        </w:numPr>
      </w:pPr>
      <w:proofErr w:type="spellStart"/>
      <w:r>
        <w:rPr>
          <w:u w:val="single"/>
        </w:rPr>
        <w:t>theta_HDI</w:t>
      </w:r>
      <w:proofErr w:type="spellEnd"/>
      <w:r>
        <w:rPr>
          <w:u w:val="single"/>
        </w:rPr>
        <w:t xml:space="preserve"> high:</w:t>
      </w:r>
      <w:r>
        <w:t xml:space="preserve"> 95% highest density interval upper bound of the marginal posterior distribution</w:t>
      </w:r>
    </w:p>
    <w:p w14:paraId="0A3C1E15" w14:textId="183EE46C" w:rsidR="00184BA8" w:rsidRPr="004252B1" w:rsidRDefault="00184BA8" w:rsidP="004252B1">
      <w:pPr>
        <w:pStyle w:val="ListParagraph"/>
        <w:numPr>
          <w:ilvl w:val="0"/>
          <w:numId w:val="1"/>
        </w:numPr>
      </w:pPr>
      <w:proofErr w:type="spellStart"/>
      <w:r>
        <w:rPr>
          <w:u w:val="single"/>
        </w:rPr>
        <w:t>pathogenic_counts</w:t>
      </w:r>
      <w:proofErr w:type="spellEnd"/>
      <w:r>
        <w:rPr>
          <w:u w:val="single"/>
        </w:rPr>
        <w:t>:</w:t>
      </w:r>
      <w:r>
        <w:t xml:space="preserve"> number of pathogenic/likely pathogenic ClinVar missense variants in </w:t>
      </w:r>
      <w:r w:rsidR="00C028C2">
        <w:t>exon</w:t>
      </w:r>
      <w:r>
        <w:t xml:space="preserve"> with at least 1 star review status</w:t>
      </w:r>
    </w:p>
    <w:sectPr w:rsidR="00184BA8" w:rsidRPr="004252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AD7748"/>
    <w:multiLevelType w:val="hybridMultilevel"/>
    <w:tmpl w:val="1CFC3D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8898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2B1"/>
    <w:rsid w:val="000040B2"/>
    <w:rsid w:val="00184BA8"/>
    <w:rsid w:val="00294273"/>
    <w:rsid w:val="002E1AEB"/>
    <w:rsid w:val="004252B1"/>
    <w:rsid w:val="00667A78"/>
    <w:rsid w:val="00736488"/>
    <w:rsid w:val="0074105F"/>
    <w:rsid w:val="00C028C2"/>
    <w:rsid w:val="00F17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3C5F83"/>
  <w15:chartTrackingRefBased/>
  <w15:docId w15:val="{0806AB94-7137-474D-A4E2-B9BD8F726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2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2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2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2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2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2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2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2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2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2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2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2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2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2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2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2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2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2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2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2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2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2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2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2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2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2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2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2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2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1341</TotalTime>
  <Pages>1</Pages>
  <Words>153</Words>
  <Characters>876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Costa Stavrianidis</dc:creator>
  <cp:keywords/>
  <dc:description/>
  <cp:lastModifiedBy>Costa Stavrianidis</cp:lastModifiedBy>
  <cp:revision>5</cp:revision>
  <dcterms:created xsi:type="dcterms:W3CDTF">2026-01-08T18:55:00Z</dcterms:created>
  <dcterms:modified xsi:type="dcterms:W3CDTF">2026-01-15T19:19:00Z</dcterms:modified>
</cp:coreProperties>
</file>