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B9D" w:rsidRDefault="00990B9D" w:rsidP="00990B9D">
      <w:pPr>
        <w:autoSpaceDE w:val="0"/>
        <w:autoSpaceDN w:val="0"/>
        <w:adjustRightInd w:val="0"/>
        <w:spacing w:after="0" w:line="240" w:lineRule="auto"/>
        <w:jc w:val="both"/>
        <w:rPr>
          <w:rFonts w:cstheme="minorHAnsi"/>
        </w:rPr>
      </w:pPr>
      <w:r w:rsidRPr="00990B9D">
        <w:rPr>
          <w:rFonts w:cstheme="minorHAnsi"/>
        </w:rPr>
        <w:t>Le sujet comporte les documents suivants :</w:t>
      </w:r>
    </w:p>
    <w:p w:rsidR="00990B9D" w:rsidRPr="00990B9D" w:rsidRDefault="00990B9D" w:rsidP="00990B9D">
      <w:pPr>
        <w:autoSpaceDE w:val="0"/>
        <w:autoSpaceDN w:val="0"/>
        <w:adjustRightInd w:val="0"/>
        <w:spacing w:after="0" w:line="240" w:lineRule="auto"/>
        <w:jc w:val="both"/>
        <w:rPr>
          <w:rFonts w:cstheme="minorHAnsi"/>
        </w:rPr>
      </w:pP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 l</w:t>
      </w:r>
      <w:r w:rsidR="00D473A1">
        <w:rPr>
          <w:rFonts w:cstheme="minorHAnsi"/>
        </w:rPr>
        <w:t>e texte du sujet qui comprend 18 pages numérotées de 1/18 à 18/18</w:t>
      </w:r>
      <w:r w:rsidRPr="00990B9D">
        <w:rPr>
          <w:rFonts w:cstheme="minorHAnsi"/>
        </w:rPr>
        <w:t>,</w:t>
      </w:r>
    </w:p>
    <w:p w:rsidR="00990B9D" w:rsidRDefault="00990B9D" w:rsidP="00990B9D">
      <w:pPr>
        <w:autoSpaceDE w:val="0"/>
        <w:autoSpaceDN w:val="0"/>
        <w:adjustRightInd w:val="0"/>
        <w:spacing w:after="0" w:line="240" w:lineRule="auto"/>
        <w:jc w:val="both"/>
        <w:rPr>
          <w:rFonts w:cstheme="minorHAnsi"/>
        </w:rPr>
      </w:pPr>
      <w:r>
        <w:rPr>
          <w:rFonts w:cstheme="minorHAnsi"/>
        </w:rPr>
        <w:t>- cinq</w:t>
      </w:r>
      <w:r w:rsidRPr="00990B9D">
        <w:rPr>
          <w:rFonts w:cstheme="minorHAnsi"/>
        </w:rPr>
        <w:t xml:space="preserve"> documents réponses numér</w:t>
      </w:r>
      <w:r>
        <w:rPr>
          <w:rFonts w:cstheme="minorHAnsi"/>
        </w:rPr>
        <w:t>otés document réponse 1, 2, 3, 4 et 5</w:t>
      </w:r>
      <w:r w:rsidRPr="00990B9D">
        <w:rPr>
          <w:rFonts w:cstheme="minorHAnsi"/>
        </w:rPr>
        <w:t xml:space="preserve"> qui seront à</w:t>
      </w:r>
      <w:r w:rsidR="00E10B5C">
        <w:rPr>
          <w:rFonts w:cstheme="minorHAnsi"/>
        </w:rPr>
        <w:t xml:space="preserve"> </w:t>
      </w:r>
      <w:r w:rsidRPr="00990B9D">
        <w:rPr>
          <w:rFonts w:cstheme="minorHAnsi"/>
        </w:rPr>
        <w:t>joindre à la copie.</w:t>
      </w:r>
    </w:p>
    <w:p w:rsidR="00990B9D" w:rsidRPr="00990B9D" w:rsidRDefault="00990B9D" w:rsidP="00990B9D">
      <w:pPr>
        <w:autoSpaceDE w:val="0"/>
        <w:autoSpaceDN w:val="0"/>
        <w:adjustRightInd w:val="0"/>
        <w:spacing w:after="0" w:line="240" w:lineRule="auto"/>
        <w:jc w:val="both"/>
        <w:rPr>
          <w:rFonts w:cstheme="minorHAnsi"/>
        </w:rPr>
      </w:pP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Les calculatrices sont autorisées.</w:t>
      </w: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Calculatrice électronique de poche – y compris programmable, alphanumérique ou à</w:t>
      </w:r>
      <w:r w:rsidR="00E10B5C">
        <w:rPr>
          <w:rFonts w:cstheme="minorHAnsi"/>
        </w:rPr>
        <w:t xml:space="preserve"> </w:t>
      </w:r>
      <w:r w:rsidRPr="00990B9D">
        <w:rPr>
          <w:rFonts w:cstheme="minorHAnsi"/>
        </w:rPr>
        <w:t>écran graphique – à fonctionnement autonome, non imprimante, autorisée conformément</w:t>
      </w:r>
      <w:r w:rsidR="00E10B5C">
        <w:rPr>
          <w:rFonts w:cstheme="minorHAnsi"/>
        </w:rPr>
        <w:t xml:space="preserve"> </w:t>
      </w:r>
      <w:r w:rsidRPr="00990B9D">
        <w:rPr>
          <w:rFonts w:cstheme="minorHAnsi"/>
        </w:rPr>
        <w:t>à la circulaire n° 99-186 du 16 novembre 1999.</w:t>
      </w: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Tout document et tout matériel électronique sont interdits.</w:t>
      </w:r>
    </w:p>
    <w:p w:rsidR="00990B9D" w:rsidRDefault="00990B9D" w:rsidP="00990B9D">
      <w:pPr>
        <w:autoSpaceDE w:val="0"/>
        <w:autoSpaceDN w:val="0"/>
        <w:adjustRightInd w:val="0"/>
        <w:spacing w:after="0" w:line="240" w:lineRule="auto"/>
        <w:jc w:val="both"/>
        <w:rPr>
          <w:rFonts w:cstheme="minorHAnsi"/>
        </w:rPr>
      </w:pPr>
      <w:r w:rsidRPr="00990B9D">
        <w:rPr>
          <w:rFonts w:cstheme="minorHAnsi"/>
        </w:rPr>
        <w:t>Toute documentation autre que celle fournie est interdite.</w:t>
      </w:r>
    </w:p>
    <w:p w:rsidR="00990B9D" w:rsidRPr="00990B9D" w:rsidRDefault="00990B9D" w:rsidP="00990B9D">
      <w:pPr>
        <w:autoSpaceDE w:val="0"/>
        <w:autoSpaceDN w:val="0"/>
        <w:adjustRightInd w:val="0"/>
        <w:spacing w:after="0" w:line="240" w:lineRule="auto"/>
        <w:jc w:val="both"/>
        <w:rPr>
          <w:rFonts w:cstheme="minorHAnsi"/>
        </w:rPr>
      </w:pP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Recommandations générales.</w:t>
      </w:r>
    </w:p>
    <w:p w:rsidR="00990B9D" w:rsidRPr="00990B9D" w:rsidRDefault="00990B9D" w:rsidP="00990B9D">
      <w:pPr>
        <w:autoSpaceDE w:val="0"/>
        <w:autoSpaceDN w:val="0"/>
        <w:adjustRightInd w:val="0"/>
        <w:spacing w:after="0" w:line="240" w:lineRule="auto"/>
        <w:jc w:val="both"/>
        <w:rPr>
          <w:rFonts w:cstheme="minorHAnsi"/>
        </w:rPr>
      </w:pPr>
      <w:r w:rsidRPr="00990B9D">
        <w:rPr>
          <w:rFonts w:cstheme="minorHAnsi"/>
        </w:rPr>
        <w:t>L’épreuve se compose de parties indépendantes. Dans chaque partie, certaines sous</w:t>
      </w:r>
      <w:r w:rsidR="00EC523B">
        <w:rPr>
          <w:rFonts w:cstheme="minorHAnsi"/>
        </w:rPr>
        <w:t>-</w:t>
      </w:r>
      <w:bookmarkStart w:id="0" w:name="_GoBack"/>
      <w:bookmarkEnd w:id="0"/>
      <w:r w:rsidRPr="00990B9D">
        <w:rPr>
          <w:rFonts w:cstheme="minorHAnsi"/>
        </w:rPr>
        <w:t>parties</w:t>
      </w:r>
      <w:r w:rsidR="00E10B5C">
        <w:rPr>
          <w:rFonts w:cstheme="minorHAnsi"/>
        </w:rPr>
        <w:t xml:space="preserve"> </w:t>
      </w:r>
      <w:r w:rsidRPr="00990B9D">
        <w:rPr>
          <w:rFonts w:cstheme="minorHAnsi"/>
        </w:rPr>
        <w:t>sont elles-mêmes indépendantes. Les candidats sont donc invités, d’une part, à lire</w:t>
      </w:r>
      <w:r w:rsidR="00E10B5C">
        <w:rPr>
          <w:rFonts w:cstheme="minorHAnsi"/>
        </w:rPr>
        <w:t xml:space="preserve"> </w:t>
      </w:r>
      <w:r w:rsidRPr="00990B9D">
        <w:rPr>
          <w:rFonts w:cstheme="minorHAnsi"/>
        </w:rPr>
        <w:t>attentivement l’énoncé avant de commencer à composer et d’autre part, à bien répartir</w:t>
      </w:r>
      <w:r w:rsidR="00E10B5C">
        <w:rPr>
          <w:rFonts w:cstheme="minorHAnsi"/>
        </w:rPr>
        <w:t xml:space="preserve"> </w:t>
      </w:r>
      <w:r w:rsidRPr="00990B9D">
        <w:rPr>
          <w:rFonts w:cstheme="minorHAnsi"/>
        </w:rPr>
        <w:t>leur temps de composition entre les différentes parties. Pour chaque partie, il est demandé</w:t>
      </w:r>
      <w:r w:rsidR="00E10B5C">
        <w:rPr>
          <w:rFonts w:cstheme="minorHAnsi"/>
        </w:rPr>
        <w:t xml:space="preserve"> </w:t>
      </w:r>
      <w:r w:rsidRPr="00990B9D">
        <w:rPr>
          <w:rFonts w:cstheme="minorHAnsi"/>
        </w:rPr>
        <w:t>aux candidats de rédiger dans l’ordre proposé par le sujet.</w:t>
      </w:r>
    </w:p>
    <w:p w:rsidR="00990B9D" w:rsidRDefault="00990B9D" w:rsidP="00990B9D">
      <w:pPr>
        <w:autoSpaceDE w:val="0"/>
        <w:autoSpaceDN w:val="0"/>
        <w:adjustRightInd w:val="0"/>
        <w:spacing w:after="0" w:line="240" w:lineRule="auto"/>
        <w:jc w:val="both"/>
        <w:rPr>
          <w:b/>
          <w:u w:val="single"/>
        </w:rPr>
      </w:pPr>
      <w:r w:rsidRPr="00990B9D">
        <w:rPr>
          <w:rFonts w:cstheme="minorHAnsi"/>
        </w:rPr>
        <w:t>Il est rappelé aux candidats qu’ils doivent impérativement utiliser les notations indiquées</w:t>
      </w:r>
      <w:r w:rsidR="00E10B5C">
        <w:rPr>
          <w:rFonts w:cstheme="minorHAnsi"/>
        </w:rPr>
        <w:t xml:space="preserve"> </w:t>
      </w:r>
      <w:r w:rsidRPr="00990B9D">
        <w:rPr>
          <w:rFonts w:cstheme="minorHAnsi"/>
        </w:rPr>
        <w:t>dans le texte ou sur les figures, et qu’ils doivent présenter les calculs clairement, dégager</w:t>
      </w:r>
      <w:r w:rsidR="00343A0B">
        <w:rPr>
          <w:rFonts w:cstheme="minorHAnsi"/>
        </w:rPr>
        <w:t xml:space="preserve"> </w:t>
      </w:r>
      <w:r w:rsidRPr="00990B9D">
        <w:rPr>
          <w:rFonts w:cstheme="minorHAnsi"/>
        </w:rPr>
        <w:t>et encadrer les résultats relatifs à chaque question référencée dans le sujet. Tout résultat</w:t>
      </w:r>
      <w:r w:rsidR="00343A0B">
        <w:rPr>
          <w:rFonts w:cstheme="minorHAnsi"/>
        </w:rPr>
        <w:t xml:space="preserve"> </w:t>
      </w:r>
      <w:r w:rsidRPr="00990B9D">
        <w:rPr>
          <w:rFonts w:cstheme="minorHAnsi"/>
        </w:rPr>
        <w:t>incorrectement exprimé ne sera pas pris en compte. Les candidats traceront tous les</w:t>
      </w:r>
      <w:r w:rsidR="00343A0B">
        <w:rPr>
          <w:rFonts w:cstheme="minorHAnsi"/>
        </w:rPr>
        <w:t xml:space="preserve"> </w:t>
      </w:r>
      <w:r w:rsidRPr="00990B9D">
        <w:rPr>
          <w:rFonts w:cstheme="minorHAnsi"/>
        </w:rPr>
        <w:t>schémas ou chronogrammes qui leur permettront d’étayer leurs raisonnements.</w:t>
      </w:r>
      <w:r>
        <w:rPr>
          <w:b/>
          <w:u w:val="single"/>
        </w:rPr>
        <w:br w:type="page"/>
      </w:r>
    </w:p>
    <w:p w:rsidR="00C87322" w:rsidRPr="00C8783D" w:rsidRDefault="00C87322" w:rsidP="00C47068">
      <w:pPr>
        <w:spacing w:after="120"/>
        <w:rPr>
          <w:b/>
        </w:rPr>
      </w:pPr>
      <w:r w:rsidRPr="00C8783D">
        <w:rPr>
          <w:b/>
        </w:rPr>
        <w:lastRenderedPageBreak/>
        <w:t>1-</w:t>
      </w:r>
      <w:r w:rsidR="00194A07" w:rsidRPr="00C8783D">
        <w:rPr>
          <w:b/>
        </w:rPr>
        <w:t>Découverte du système</w:t>
      </w:r>
    </w:p>
    <w:p w:rsidR="001366EE" w:rsidRPr="00C8783D" w:rsidRDefault="0041244D" w:rsidP="00C47068">
      <w:pPr>
        <w:spacing w:after="120"/>
        <w:ind w:firstLine="709"/>
        <w:rPr>
          <w:b/>
        </w:rPr>
      </w:pPr>
      <w:r w:rsidRPr="00C8783D">
        <w:rPr>
          <w:b/>
        </w:rPr>
        <w:t>1-</w:t>
      </w:r>
      <w:r w:rsidR="00C87322" w:rsidRPr="00C8783D">
        <w:rPr>
          <w:b/>
        </w:rPr>
        <w:t>1-</w:t>
      </w:r>
      <w:r w:rsidR="00375397" w:rsidRPr="00C8783D">
        <w:rPr>
          <w:b/>
        </w:rPr>
        <w:t>Mise en situation</w:t>
      </w:r>
    </w:p>
    <w:p w:rsidR="001366EE" w:rsidRDefault="00AE0BEC" w:rsidP="00F86839">
      <w:pPr>
        <w:spacing w:after="0"/>
        <w:jc w:val="both"/>
      </w:pPr>
      <w:r>
        <w:rPr>
          <w:noProof/>
          <w:lang w:eastAsia="fr-FR"/>
        </w:rPr>
        <w:drawing>
          <wp:anchor distT="0" distB="0" distL="114300" distR="114300" simplePos="0" relativeHeight="251734016" behindDoc="0" locked="0" layoutInCell="1" allowOverlap="1">
            <wp:simplePos x="0" y="0"/>
            <wp:positionH relativeFrom="column">
              <wp:posOffset>-213995</wp:posOffset>
            </wp:positionH>
            <wp:positionV relativeFrom="paragraph">
              <wp:posOffset>136525</wp:posOffset>
            </wp:positionV>
            <wp:extent cx="2714625" cy="1762125"/>
            <wp:effectExtent l="0" t="0" r="0" b="0"/>
            <wp:wrapNone/>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l="56638" t="39947" r="12562" b="28307"/>
                    <a:stretch>
                      <a:fillRect/>
                    </a:stretch>
                  </pic:blipFill>
                  <pic:spPr bwMode="auto">
                    <a:xfrm>
                      <a:off x="0" y="0"/>
                      <a:ext cx="2714625" cy="1762125"/>
                    </a:xfrm>
                    <a:prstGeom prst="rect">
                      <a:avLst/>
                    </a:prstGeom>
                    <a:noFill/>
                    <a:ln w="9525">
                      <a:noFill/>
                      <a:miter lim="800000"/>
                      <a:headEnd/>
                      <a:tailEnd/>
                    </a:ln>
                  </pic:spPr>
                </pic:pic>
              </a:graphicData>
            </a:graphic>
          </wp:anchor>
        </w:drawing>
      </w:r>
      <w:r w:rsidR="000876EE">
        <w:t xml:space="preserve">Les treillis soudés </w:t>
      </w:r>
      <w:r w:rsidR="00704368">
        <w:t>sont</w:t>
      </w:r>
      <w:r w:rsidR="001366EE">
        <w:t xml:space="preserve"> utilisés en maçonnerie pour la réalisation d’ouvrage</w:t>
      </w:r>
      <w:r w:rsidR="00C8783D">
        <w:t>s</w:t>
      </w:r>
      <w:r w:rsidR="001366EE">
        <w:t xml:space="preserve"> en béton armé.</w:t>
      </w:r>
    </w:p>
    <w:p w:rsidR="001366EE" w:rsidRDefault="00D46273" w:rsidP="00D74A7B">
      <w:pPr>
        <w:spacing w:after="0"/>
      </w:pPr>
      <w:r>
        <w:rPr>
          <w:noProof/>
          <w:lang w:eastAsia="fr-FR"/>
        </w:rPr>
        <w:pict>
          <v:shapetype id="_x0000_t202" coordsize="21600,21600" o:spt="202" path="m,l,21600r21600,l21600,xe">
            <v:stroke joinstyle="miter"/>
            <v:path gradientshapeok="t" o:connecttype="rect"/>
          </v:shapetype>
          <v:shape id="_x0000_s1073" type="#_x0000_t202" style="position:absolute;margin-left:201.7pt;margin-top:.45pt;width:278.35pt;height:128.35pt;z-index:251735040" filled="f" stroked="f">
            <v:textbox>
              <w:txbxContent>
                <w:p w:rsidR="00343A0B" w:rsidRDefault="00343A0B" w:rsidP="001366EE">
                  <w:pPr>
                    <w:spacing w:after="0"/>
                    <w:contextualSpacing/>
                  </w:pPr>
                  <w:r>
                    <w:t xml:space="preserve">- Largeur </w:t>
                  </w:r>
                  <w:r>
                    <w:tab/>
                  </w:r>
                  <w:r>
                    <w:tab/>
                  </w:r>
                  <w:r>
                    <w:tab/>
                  </w:r>
                  <w:r>
                    <w:tab/>
                    <w:t>l = 1200 mm</w:t>
                  </w:r>
                </w:p>
                <w:p w:rsidR="00343A0B" w:rsidRDefault="00343A0B" w:rsidP="001366EE">
                  <w:pPr>
                    <w:spacing w:after="0"/>
                    <w:contextualSpacing/>
                  </w:pPr>
                  <w:r>
                    <w:t>- Longueur</w:t>
                  </w:r>
                  <w:r>
                    <w:tab/>
                  </w:r>
                  <w:r>
                    <w:tab/>
                  </w:r>
                  <w:r>
                    <w:tab/>
                  </w:r>
                  <w:r>
                    <w:tab/>
                    <w:t>L = 6000 mm</w:t>
                  </w:r>
                </w:p>
                <w:p w:rsidR="00343A0B" w:rsidRDefault="00343A0B" w:rsidP="001366EE">
                  <w:pPr>
                    <w:spacing w:after="0"/>
                    <w:contextualSpacing/>
                  </w:pPr>
                  <w:r>
                    <w:t>- Diamètre du fil longitudinal (chaine)</w:t>
                  </w:r>
                  <w:r>
                    <w:tab/>
                    <w:t>D= 7 mm</w:t>
                  </w:r>
                </w:p>
                <w:p w:rsidR="00343A0B" w:rsidRDefault="00343A0B" w:rsidP="001366EE">
                  <w:pPr>
                    <w:spacing w:after="0"/>
                    <w:contextualSpacing/>
                  </w:pPr>
                  <w:r>
                    <w:t>- Diamètre du fil transversal (trame)</w:t>
                  </w:r>
                  <w:r>
                    <w:tab/>
                    <w:t>d = 7 mm</w:t>
                  </w:r>
                </w:p>
                <w:p w:rsidR="00343A0B" w:rsidRDefault="00343A0B" w:rsidP="001366EE">
                  <w:pPr>
                    <w:spacing w:after="0"/>
                    <w:contextualSpacing/>
                  </w:pPr>
                  <w:r>
                    <w:t>- Pas transversal</w:t>
                  </w:r>
                  <w:r>
                    <w:tab/>
                  </w:r>
                  <w:r>
                    <w:tab/>
                  </w:r>
                  <w:r>
                    <w:tab/>
                    <w:t>E = 150 mm</w:t>
                  </w:r>
                </w:p>
                <w:p w:rsidR="00343A0B" w:rsidRPr="001B4E41" w:rsidRDefault="00343A0B" w:rsidP="001366EE">
                  <w:pPr>
                    <w:spacing w:after="0"/>
                    <w:contextualSpacing/>
                  </w:pPr>
                  <w:r>
                    <w:t xml:space="preserve">- </w:t>
                  </w:r>
                  <w:r w:rsidRPr="001B4E41">
                    <w:t>Pas longitudinal</w:t>
                  </w:r>
                  <w:r w:rsidRPr="001B4E41">
                    <w:tab/>
                  </w:r>
                  <w:r>
                    <w:tab/>
                  </w:r>
                  <w:r>
                    <w:tab/>
                  </w:r>
                  <w:r w:rsidRPr="001B4E41">
                    <w:t>e = 300 mm</w:t>
                  </w:r>
                </w:p>
                <w:p w:rsidR="00343A0B" w:rsidRPr="00927DBD" w:rsidRDefault="00343A0B" w:rsidP="001366EE">
                  <w:pPr>
                    <w:spacing w:after="0"/>
                  </w:pPr>
                  <w:r>
                    <w:t>- Déports longitudinaux</w:t>
                  </w:r>
                  <w:r w:rsidRPr="00927DBD">
                    <w:tab/>
                  </w:r>
                  <w:r>
                    <w:tab/>
                  </w:r>
                  <w:r>
                    <w:tab/>
                  </w:r>
                  <w:r w:rsidRPr="00927DBD">
                    <w:t>AR = AV = 150 mm</w:t>
                  </w:r>
                </w:p>
                <w:p w:rsidR="00343A0B" w:rsidRPr="00927DBD" w:rsidRDefault="00343A0B" w:rsidP="001366EE">
                  <w:r>
                    <w:t>- Déports transversaux</w:t>
                  </w:r>
                  <w:r>
                    <w:tab/>
                  </w:r>
                  <w:r>
                    <w:tab/>
                  </w:r>
                  <w:r>
                    <w:tab/>
                  </w:r>
                  <w:r w:rsidRPr="00927DBD">
                    <w:t>ag = ad = 75 mm</w:t>
                  </w:r>
                </w:p>
              </w:txbxContent>
            </v:textbox>
          </v:shape>
        </w:pict>
      </w:r>
    </w:p>
    <w:p w:rsidR="001366EE" w:rsidRDefault="001366EE" w:rsidP="00D74A7B">
      <w:pPr>
        <w:spacing w:after="0"/>
      </w:pPr>
    </w:p>
    <w:p w:rsidR="001366EE" w:rsidRDefault="001366EE" w:rsidP="00D74A7B">
      <w:pPr>
        <w:spacing w:after="0"/>
      </w:pPr>
    </w:p>
    <w:p w:rsidR="00D74A7B" w:rsidRDefault="00D74A7B" w:rsidP="00D74A7B">
      <w:pPr>
        <w:spacing w:after="0"/>
      </w:pPr>
    </w:p>
    <w:p w:rsidR="00D74A7B" w:rsidRDefault="00D74A7B" w:rsidP="00D74A7B">
      <w:pPr>
        <w:spacing w:after="0"/>
      </w:pPr>
    </w:p>
    <w:p w:rsidR="001366EE" w:rsidRDefault="001366EE" w:rsidP="00D74A7B">
      <w:pPr>
        <w:spacing w:after="0"/>
      </w:pPr>
    </w:p>
    <w:p w:rsidR="001366EE" w:rsidRDefault="001366EE" w:rsidP="00D74A7B">
      <w:pPr>
        <w:spacing w:after="0"/>
      </w:pPr>
    </w:p>
    <w:p w:rsidR="001366EE" w:rsidRDefault="001366EE" w:rsidP="00D74A7B">
      <w:pPr>
        <w:spacing w:after="0"/>
      </w:pPr>
    </w:p>
    <w:p w:rsidR="001366EE" w:rsidRDefault="00D46273" w:rsidP="00D74A7B">
      <w:pPr>
        <w:spacing w:after="0"/>
      </w:pPr>
      <w:r>
        <w:rPr>
          <w:noProof/>
          <w:lang w:eastAsia="fr-FR"/>
        </w:rPr>
        <w:pict>
          <v:shape id="_x0000_s1479" type="#_x0000_t202" style="position:absolute;margin-left:17.75pt;margin-top:5.3pt;width:192.4pt;height:21pt;z-index:251970560" filled="f" stroked="f">
            <v:textbox>
              <w:txbxContent>
                <w:p w:rsidR="00343A0B" w:rsidRPr="00927DBD" w:rsidRDefault="00343A0B">
                  <w:pPr>
                    <w:rPr>
                      <w:i/>
                    </w:rPr>
                  </w:pPr>
                  <w:r w:rsidRPr="00927DBD">
                    <w:rPr>
                      <w:i/>
                    </w:rPr>
                    <w:t xml:space="preserve">Figure 1 : </w:t>
                  </w:r>
                  <w:r>
                    <w:rPr>
                      <w:i/>
                    </w:rPr>
                    <w:t>D</w:t>
                  </w:r>
                  <w:r w:rsidRPr="00927DBD">
                    <w:rPr>
                      <w:i/>
                    </w:rPr>
                    <w:t>imensions d’un treillis</w:t>
                  </w:r>
                </w:p>
              </w:txbxContent>
            </v:textbox>
          </v:shape>
        </w:pict>
      </w:r>
    </w:p>
    <w:p w:rsidR="001366EE" w:rsidRDefault="00914E0F" w:rsidP="000265A7">
      <w:pPr>
        <w:spacing w:before="120" w:after="0"/>
        <w:jc w:val="both"/>
      </w:pPr>
      <w:r>
        <w:rPr>
          <w:noProof/>
          <w:lang w:eastAsia="fr-FR"/>
        </w:rPr>
        <w:drawing>
          <wp:anchor distT="0" distB="0" distL="114300" distR="114300" simplePos="0" relativeHeight="251892736" behindDoc="1" locked="0" layoutInCell="1" allowOverlap="1">
            <wp:simplePos x="0" y="0"/>
            <wp:positionH relativeFrom="column">
              <wp:posOffset>385907</wp:posOffset>
            </wp:positionH>
            <wp:positionV relativeFrom="paragraph">
              <wp:posOffset>997958</wp:posOffset>
            </wp:positionV>
            <wp:extent cx="4826923" cy="3535680"/>
            <wp:effectExtent l="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duotone>
                        <a:prstClr val="black"/>
                        <a:schemeClr val="tx2">
                          <a:tint val="45000"/>
                          <a:satMod val="400000"/>
                        </a:schemeClr>
                      </a:duotone>
                    </a:blip>
                    <a:srcRect l="24308" t="15720" r="11221" b="8901"/>
                    <a:stretch>
                      <a:fillRect/>
                    </a:stretch>
                  </pic:blipFill>
                  <pic:spPr bwMode="auto">
                    <a:xfrm>
                      <a:off x="0" y="0"/>
                      <a:ext cx="4826923" cy="3535680"/>
                    </a:xfrm>
                    <a:prstGeom prst="rect">
                      <a:avLst/>
                    </a:prstGeom>
                    <a:noFill/>
                    <a:ln w="9525">
                      <a:noFill/>
                      <a:miter lim="800000"/>
                      <a:headEnd/>
                      <a:tailEnd/>
                    </a:ln>
                  </pic:spPr>
                </pic:pic>
              </a:graphicData>
            </a:graphic>
          </wp:anchor>
        </w:drawing>
      </w:r>
      <w:r w:rsidR="00D46273">
        <w:rPr>
          <w:noProof/>
          <w:lang w:eastAsia="fr-FR"/>
        </w:rPr>
        <w:pict>
          <v:shape id="_x0000_s1087" type="#_x0000_t202" style="position:absolute;left:0;text-align:left;margin-left:361.9pt;margin-top:69.65pt;width:76.55pt;height:22.5pt;z-index:251884544;mso-position-horizontal-relative:text;mso-position-vertical-relative:text">
            <v:textbox style="mso-next-textbox:#_x0000_s1087">
              <w:txbxContent>
                <w:p w:rsidR="00343A0B" w:rsidRDefault="00343A0B" w:rsidP="00DD011D">
                  <w:pPr>
                    <w:jc w:val="center"/>
                  </w:pPr>
                  <w:r>
                    <w:t>Soudeuse</w:t>
                  </w:r>
                </w:p>
              </w:txbxContent>
            </v:textbox>
          </v:shape>
        </w:pict>
      </w:r>
      <w:r w:rsidR="00D46273">
        <w:rPr>
          <w:noProof/>
          <w:lang w:eastAsia="fr-FR"/>
        </w:rPr>
        <w:pict>
          <v:rect id="_x0000_s1085" style="position:absolute;left:0;text-align:left;margin-left:388.3pt;margin-top:86.15pt;width:25.85pt;height:51.1pt;z-index:-251501568;mso-position-horizontal-relative:text;mso-position-vertical-relative:text" o:regroupid="18" fillcolor="white [3212]" stroked="f" strokecolor="#d8d8d8 [2732]"/>
        </w:pict>
      </w:r>
      <w:r w:rsidR="00D46273">
        <w:rPr>
          <w:noProof/>
          <w:lang w:eastAsia="fr-FR"/>
        </w:rPr>
        <w:pict>
          <v:rect id="_x0000_s1084" style="position:absolute;left:0;text-align:left;margin-left:334.25pt;margin-top:45.75pt;width:70.65pt;height:33.3pt;rotation:30;z-index:-251502592;mso-position-horizontal-relative:text;mso-position-vertical-relative:text" o:regroupid="18" stroked="f"/>
        </w:pict>
      </w:r>
      <w:r w:rsidR="001366EE">
        <w:t xml:space="preserve">Ces treillis sont </w:t>
      </w:r>
      <w:r w:rsidR="000876EE">
        <w:t xml:space="preserve">fabriqués, </w:t>
      </w:r>
      <w:r w:rsidR="001366EE">
        <w:t>à l’aide d’une soudeuse automatique</w:t>
      </w:r>
      <w:r w:rsidR="000876EE">
        <w:t>,</w:t>
      </w:r>
      <w:r w:rsidR="001366EE">
        <w:t xml:space="preserve"> à partir de </w:t>
      </w:r>
      <w:r w:rsidR="0041244D">
        <w:t>section</w:t>
      </w:r>
      <w:r w:rsidR="001366EE">
        <w:t>s de « fils » métalliques</w:t>
      </w:r>
      <w:r w:rsidR="0041244D">
        <w:t xml:space="preserve"> : </w:t>
      </w:r>
      <w:r w:rsidR="001366EE">
        <w:t>chaines et trames</w:t>
      </w:r>
      <w:r w:rsidR="0041244D">
        <w:t xml:space="preserve"> (voir </w:t>
      </w:r>
      <w:r w:rsidR="00194A07">
        <w:t>figure 1</w:t>
      </w:r>
      <w:r w:rsidR="001366EE">
        <w:t xml:space="preserve">). Après positionnement, une trame (diamètre d) est soudée simultanément </w:t>
      </w:r>
      <w:r w:rsidR="0036036E">
        <w:t>en</w:t>
      </w:r>
      <w:r w:rsidR="001366EE">
        <w:t xml:space="preserve"> chaque point de contact avec les chaines (diamètre D). L’opération se répète sur la longueur, à chaque avance des chaines du pas e. En sortie de soudeuse, les extrémités de</w:t>
      </w:r>
      <w:r w:rsidR="00704368">
        <w:t>s trames, composant le treillis</w:t>
      </w:r>
      <w:r w:rsidR="001366EE">
        <w:t>, coulissent le long de 2 cornières.</w:t>
      </w:r>
    </w:p>
    <w:p w:rsidR="00D21F5A" w:rsidRDefault="00D46273" w:rsidP="00D21F5A">
      <w:pPr>
        <w:spacing w:after="0"/>
      </w:pPr>
      <w:r>
        <w:rPr>
          <w:noProof/>
          <w:lang w:eastAsia="fr-FR"/>
        </w:rPr>
        <w:pict>
          <v:shape id="_x0000_s1210" type="#_x0000_t202" style="position:absolute;margin-left:47.55pt;margin-top:8.95pt;width:154.15pt;height:40.4pt;z-index:251853824" o:regroupid="19">
            <v:textbox style="mso-next-textbox:#_x0000_s1210">
              <w:txbxContent>
                <w:p w:rsidR="00343A0B" w:rsidRDefault="00343A0B" w:rsidP="00567049">
                  <w:pPr>
                    <w:jc w:val="center"/>
                  </w:pPr>
                  <w:r>
                    <w:t>Portiques par rapport auxquels pivotent les cornières</w:t>
                  </w:r>
                </w:p>
              </w:txbxContent>
            </v:textbox>
          </v:shape>
        </w:pict>
      </w:r>
      <w:r>
        <w:rPr>
          <w:noProof/>
          <w:lang w:eastAsia="fr-FR"/>
        </w:rPr>
        <w:pict>
          <v:shape id="_x0000_s1216" type="#_x0000_t202" style="position:absolute;margin-left:393.1pt;margin-top:14.2pt;width:92.9pt;height:39.85pt;z-index:251885568">
            <v:textbox style="mso-next-textbox:#_x0000_s1216">
              <w:txbxContent>
                <w:p w:rsidR="00343A0B" w:rsidRDefault="00343A0B" w:rsidP="00567049">
                  <w:pPr>
                    <w:jc w:val="center"/>
                  </w:pPr>
                  <w:r>
                    <w:t>Treillis en court de soudage</w:t>
                  </w:r>
                </w:p>
              </w:txbxContent>
            </v:textbox>
          </v:shape>
        </w:pict>
      </w:r>
      <w:r>
        <w:rPr>
          <w:noProof/>
          <w:lang w:eastAsia="fr-FR"/>
        </w:rPr>
        <w:pict>
          <v:shapetype id="_x0000_t32" coordsize="21600,21600" o:spt="32" o:oned="t" path="m,l21600,21600e" filled="f">
            <v:path arrowok="t" fillok="f" o:connecttype="none"/>
            <o:lock v:ext="edit" shapetype="t"/>
          </v:shapetype>
          <v:shape id="_x0000_s1105" type="#_x0000_t32" style="position:absolute;margin-left:345.15pt;margin-top:1.85pt;width:32.6pt;height:32.8pt;flip:x;z-index:251802624" o:connectortype="straight" strokeweight="1.5pt">
            <v:stroke endarrow="open"/>
          </v:shape>
        </w:pict>
      </w:r>
    </w:p>
    <w:p w:rsidR="00D21F5A" w:rsidRDefault="00D46273" w:rsidP="00D21F5A">
      <w:pPr>
        <w:spacing w:after="0"/>
      </w:pPr>
      <w:r>
        <w:rPr>
          <w:noProof/>
          <w:lang w:eastAsia="fr-FR"/>
        </w:rPr>
        <w:pict>
          <v:shape id="_x0000_s1217" type="#_x0000_t32" style="position:absolute;margin-left:222.5pt;margin-top:11.3pt;width:176.65pt;height:76.8pt;flip:x;z-index:251826176" o:connectortype="straight" strokeweight="1.5pt">
            <v:stroke endarrow="open"/>
          </v:shape>
        </w:pict>
      </w:r>
    </w:p>
    <w:p w:rsidR="00D21F5A" w:rsidRDefault="00D46273" w:rsidP="00D21F5A">
      <w:pPr>
        <w:spacing w:after="0"/>
      </w:pPr>
      <w:r>
        <w:rPr>
          <w:noProof/>
          <w:lang w:eastAsia="fr-FR"/>
        </w:rPr>
        <w:pict>
          <v:shape id="_x0000_s1209" type="#_x0000_t32" style="position:absolute;margin-left:134.95pt;margin-top:11.7pt;width:69.85pt;height:64.5pt;z-index:251820032" o:connectortype="straight" o:regroupid="19" strokeweight="1.5pt">
            <v:stroke endarrow="open"/>
          </v:shape>
        </w:pict>
      </w:r>
      <w:r>
        <w:rPr>
          <w:noProof/>
          <w:lang w:eastAsia="fr-FR"/>
        </w:rPr>
        <w:pict>
          <v:shape id="_x0000_s1213" type="#_x0000_t32" style="position:absolute;margin-left:124.85pt;margin-top:11.7pt;width:38.5pt;height:96.9pt;z-index:251824128" o:connectortype="straight" o:regroupid="19" strokeweight="1.5pt">
            <v:stroke endarrow="open"/>
          </v:shape>
        </w:pict>
      </w:r>
      <w:r>
        <w:rPr>
          <w:noProof/>
          <w:lang w:eastAsia="fr-FR"/>
        </w:rPr>
        <w:pict>
          <v:shape id="_x0000_s1211" type="#_x0000_t32" style="position:absolute;margin-left:118.75pt;margin-top:11.7pt;width:7.35pt;height:128.7pt;z-index:251822080" o:connectortype="straight" o:regroupid="19" strokeweight="1.5pt">
            <v:stroke endarrow="open"/>
          </v:shape>
        </w:pict>
      </w:r>
      <w:r>
        <w:rPr>
          <w:noProof/>
          <w:lang w:eastAsia="fr-FR"/>
        </w:rPr>
        <w:pict>
          <v:shape id="_x0000_s1212" type="#_x0000_t32" style="position:absolute;margin-left:150pt;margin-top:11.7pt;width:91.45pt;height:30.1pt;z-index:251823104" o:connectortype="straight" o:regroupid="19" strokeweight="1.5pt">
            <v:stroke endarrow="open"/>
          </v:shape>
        </w:pict>
      </w:r>
    </w:p>
    <w:p w:rsidR="00D21F5A" w:rsidRDefault="00D46273" w:rsidP="0059672A">
      <w:pPr>
        <w:spacing w:after="0"/>
      </w:pPr>
      <w:r>
        <w:rPr>
          <w:noProof/>
          <w:lang w:eastAsia="fr-FR"/>
        </w:rPr>
        <w:pict>
          <v:shape id="_x0000_s1207" type="#_x0000_t202" style="position:absolute;margin-left:24.75pt;margin-top:12.2pt;width:75.7pt;height:23.5pt;z-index:251817984" o:regroupid="19">
            <v:textbox style="mso-next-textbox:#_x0000_s1207">
              <w:txbxContent>
                <w:p w:rsidR="00343A0B" w:rsidRDefault="00343A0B" w:rsidP="00DB7DED">
                  <w:pPr>
                    <w:jc w:val="center"/>
                  </w:pPr>
                  <w:r>
                    <w:t>Cornières</w:t>
                  </w:r>
                </w:p>
              </w:txbxContent>
            </v:textbox>
          </v:shape>
        </w:pict>
      </w:r>
    </w:p>
    <w:p w:rsidR="00D21F5A" w:rsidRDefault="00D46273" w:rsidP="0059672A">
      <w:pPr>
        <w:spacing w:after="0"/>
      </w:pPr>
      <w:r>
        <w:rPr>
          <w:noProof/>
          <w:lang w:eastAsia="fr-FR"/>
        </w:rPr>
        <w:pict>
          <v:shape id="_x0000_s1206" type="#_x0000_t32" style="position:absolute;margin-left:77.25pt;margin-top:14.95pt;width:30.8pt;height:68.55pt;z-index:251816960" o:connectortype="straight" o:regroupid="19" strokeweight="1.5pt">
            <v:stroke endarrow="open"/>
          </v:shape>
        </w:pict>
      </w:r>
    </w:p>
    <w:p w:rsidR="00D21F5A" w:rsidRDefault="00D46273" w:rsidP="0059672A">
      <w:pPr>
        <w:spacing w:after="0"/>
      </w:pPr>
      <w:r>
        <w:rPr>
          <w:noProof/>
          <w:lang w:eastAsia="fr-FR"/>
        </w:rPr>
        <w:pict>
          <v:shape id="_x0000_s1208" type="#_x0000_t32" style="position:absolute;margin-left:76.15pt;margin-top:3.45pt;width:31.9pt;height:104.25pt;z-index:251657215" o:connectortype="straight" o:regroupid="19" strokeweight="1.5pt">
            <v:stroke endarrow="open"/>
          </v:shape>
        </w:pict>
      </w:r>
    </w:p>
    <w:p w:rsidR="00D21F5A" w:rsidRDefault="00D46273" w:rsidP="0059672A">
      <w:pPr>
        <w:spacing w:after="0"/>
      </w:pPr>
      <w:r>
        <w:rPr>
          <w:noProof/>
          <w:lang w:eastAsia="fr-FR"/>
        </w:rPr>
        <w:pict>
          <v:shape id="_x0000_s1491" type="#_x0000_t202" style="position:absolute;margin-left:42.3pt;margin-top:4.35pt;width:49.3pt;height:22pt;z-index:251980800" filled="f" stroked="f">
            <v:textbox>
              <w:txbxContent>
                <w:p w:rsidR="00343A0B" w:rsidRDefault="00343A0B">
                  <w:r>
                    <w:t>1534</w:t>
                  </w:r>
                </w:p>
              </w:txbxContent>
            </v:textbox>
          </v:shape>
        </w:pict>
      </w:r>
      <w:r>
        <w:rPr>
          <w:noProof/>
          <w:lang w:eastAsia="fr-FR"/>
        </w:rPr>
        <w:pict>
          <v:shape id="_x0000_s1487" type="#_x0000_t32" style="position:absolute;margin-left:47.75pt;margin-top:6.6pt;width:45.05pt;height:26pt;flip:x;z-index:251977728" o:connectortype="straight" strokeweight=".5pt">
            <v:stroke startarrow="open" startarrowwidth="narrow" endarrow="open" endarrowwidth="narrow"/>
          </v:shape>
        </w:pict>
      </w:r>
      <w:r>
        <w:rPr>
          <w:noProof/>
          <w:lang w:eastAsia="fr-FR"/>
        </w:rPr>
        <w:pict>
          <v:shape id="_x0000_s1484" type="#_x0000_t32" style="position:absolute;margin-left:87.1pt;margin-top:4.35pt;width:31.65pt;height:18.4pt;flip:x y;z-index:251974656" o:connectortype="straight" strokeweight=".5pt"/>
        </w:pict>
      </w:r>
    </w:p>
    <w:p w:rsidR="00D21F5A" w:rsidRDefault="00D46273" w:rsidP="0059672A">
      <w:pPr>
        <w:spacing w:after="0"/>
      </w:pPr>
      <w:r>
        <w:rPr>
          <w:noProof/>
          <w:lang w:eastAsia="fr-FR"/>
        </w:rPr>
        <w:pict>
          <v:shape id="_x0000_s1108" type="#_x0000_t32" style="position:absolute;margin-left:168.25pt;margin-top:7.65pt;width:31.3pt;height:17.6pt;flip:x;z-index:-251422720" o:connectortype="straight" strokeweight="3pt">
            <v:stroke endarrow="classic" endarrowwidth="wide" endarrowlength="long"/>
          </v:shape>
        </w:pict>
      </w:r>
      <w:r>
        <w:rPr>
          <w:noProof/>
          <w:lang w:eastAsia="fr-FR"/>
        </w:rPr>
        <w:pict>
          <v:shape id="_x0000_s1492" type="#_x0000_t202" style="position:absolute;margin-left:11pt;margin-top:9.4pt;width:49.3pt;height:22pt;z-index:251981824" filled="f" stroked="f">
            <v:textbox>
              <w:txbxContent>
                <w:p w:rsidR="00343A0B" w:rsidRDefault="00343A0B" w:rsidP="00914E0F">
                  <w:r>
                    <w:t>156 mm</w:t>
                  </w:r>
                </w:p>
              </w:txbxContent>
            </v:textbox>
          </v:shape>
        </w:pict>
      </w:r>
      <w:r>
        <w:rPr>
          <w:noProof/>
          <w:lang w:eastAsia="fr-FR"/>
        </w:rPr>
        <w:pict>
          <v:shape id="_x0000_s1490" type="#_x0000_t32" style="position:absolute;margin-left:41.1pt;margin-top:14.3pt;width:11.45pt;height:6.6pt;flip:x;z-index:251979776" o:connectortype="straight" strokeweight=".5pt">
            <v:stroke startarrowwidth="narrow" endarrowwidth="narrow"/>
          </v:shape>
        </w:pict>
      </w:r>
      <w:r>
        <w:rPr>
          <w:noProof/>
          <w:lang w:eastAsia="fr-FR"/>
        </w:rPr>
        <w:pict>
          <v:shape id="_x0000_s1482" type="#_x0000_t32" style="position:absolute;margin-left:44.5pt;margin-top:14.2pt;width:31.65pt;height:18.4pt;flip:x y;z-index:251972608" o:connectortype="straight" strokeweight=".5pt"/>
        </w:pict>
      </w:r>
    </w:p>
    <w:p w:rsidR="00D21F5A" w:rsidRDefault="00D46273" w:rsidP="0059672A">
      <w:pPr>
        <w:spacing w:after="0"/>
      </w:pPr>
      <w:r>
        <w:rPr>
          <w:noProof/>
          <w:lang w:eastAsia="fr-FR"/>
        </w:rPr>
        <w:pict>
          <v:shape id="_x0000_s1488" type="#_x0000_t32" style="position:absolute;margin-left:33.45pt;margin-top:3.2pt;width:11.45pt;height:6.6pt;flip:x;z-index:251978752" o:connectortype="straight" strokeweight=".5pt">
            <v:stroke startarrow="open" startarrowwidth="narrow" endarrowwidth="narrow"/>
          </v:shape>
        </w:pict>
      </w:r>
      <w:r>
        <w:rPr>
          <w:noProof/>
          <w:lang w:eastAsia="fr-FR"/>
        </w:rPr>
        <w:pict>
          <v:shape id="_x0000_s1483" type="#_x0000_t32" style="position:absolute;margin-left:39.5pt;margin-top:1.1pt;width:31.65pt;height:18.4pt;flip:x y;z-index:251973632" o:connectortype="straight" strokeweight=".5pt"/>
        </w:pict>
      </w:r>
    </w:p>
    <w:p w:rsidR="00D21F5A" w:rsidRDefault="00D21F5A" w:rsidP="0059672A">
      <w:pPr>
        <w:spacing w:after="0"/>
      </w:pPr>
    </w:p>
    <w:p w:rsidR="00D21F5A" w:rsidRDefault="00D46273" w:rsidP="0059672A">
      <w:pPr>
        <w:spacing w:after="0"/>
      </w:pPr>
      <w:r>
        <w:rPr>
          <w:noProof/>
          <w:lang w:eastAsia="fr-FR"/>
        </w:rPr>
        <w:pict>
          <v:shape id="_x0000_s1219" type="#_x0000_t32" style="position:absolute;margin-left:210.15pt;margin-top:1.7pt;width:171pt;height:31.45pt;flip:x y;z-index:251828224" o:connectortype="straight" strokeweight="1.5pt">
            <v:stroke endarrow="open"/>
          </v:shape>
        </w:pict>
      </w:r>
      <w:r>
        <w:rPr>
          <w:noProof/>
          <w:lang w:eastAsia="fr-FR"/>
        </w:rPr>
        <w:pict>
          <v:shape id="_x0000_s1218" type="#_x0000_t202" style="position:absolute;margin-left:377.1pt;margin-top:12.7pt;width:102.95pt;height:38.05pt;z-index:251886592">
            <v:textbox style="mso-next-textbox:#_x0000_s1218">
              <w:txbxContent>
                <w:p w:rsidR="00343A0B" w:rsidRDefault="00343A0B" w:rsidP="00567049">
                  <w:pPr>
                    <w:jc w:val="center"/>
                  </w:pPr>
                  <w:r>
                    <w:t>Pile de treillis finis en attente</w:t>
                  </w:r>
                </w:p>
              </w:txbxContent>
            </v:textbox>
          </v:shape>
        </w:pict>
      </w:r>
    </w:p>
    <w:p w:rsidR="00D21F5A" w:rsidRDefault="00D46273" w:rsidP="0059672A">
      <w:pPr>
        <w:spacing w:after="0"/>
      </w:pPr>
      <w:r>
        <w:rPr>
          <w:noProof/>
          <w:lang w:eastAsia="fr-FR"/>
        </w:rPr>
        <w:pict>
          <v:shape id="_x0000_s1486" type="#_x0000_t32" style="position:absolute;margin-left:62.1pt;margin-top:5.35pt;width:.05pt;height:49.3pt;z-index:251976704" o:connectortype="straight" strokeweight=".5pt">
            <v:stroke startarrow="open" startarrowwidth="narrow" endarrow="open" endarrowwidth="narrow"/>
          </v:shape>
        </w:pict>
      </w:r>
      <w:r>
        <w:rPr>
          <w:noProof/>
          <w:lang w:eastAsia="fr-FR"/>
        </w:rPr>
        <w:pict>
          <v:shape id="_x0000_s1493" type="#_x0000_t32" style="position:absolute;margin-left:58.7pt;margin-top:.15pt;width:12.45pt;height:7.15pt;flip:x;z-index:251982848" o:connectortype="straight" strokeweight=".5pt"/>
        </w:pict>
      </w:r>
    </w:p>
    <w:p w:rsidR="00533A0E" w:rsidRDefault="00D46273" w:rsidP="00DA6A19">
      <w:pPr>
        <w:spacing w:after="0"/>
      </w:pPr>
      <w:r>
        <w:rPr>
          <w:noProof/>
          <w:lang w:eastAsia="fr-FR"/>
        </w:rPr>
        <w:pict>
          <v:shape id="_x0000_s1498" type="#_x0000_t202" style="position:absolute;margin-left:24.75pt;margin-top:13pt;width:39.3pt;height:20.2pt;z-index:251987968" filled="f" stroked="f">
            <v:textbox>
              <w:txbxContent>
                <w:p w:rsidR="00343A0B" w:rsidRDefault="00343A0B" w:rsidP="00914E0F">
                  <w:r>
                    <w:t>1468 mm</w:t>
                  </w:r>
                </w:p>
              </w:txbxContent>
            </v:textbox>
          </v:shape>
        </w:pict>
      </w:r>
    </w:p>
    <w:p w:rsidR="00533A0E" w:rsidRDefault="00533A0E" w:rsidP="00DA6A19">
      <w:pPr>
        <w:spacing w:after="0"/>
      </w:pPr>
    </w:p>
    <w:p w:rsidR="00533A0E" w:rsidRDefault="00D46273" w:rsidP="00DA6A19">
      <w:pPr>
        <w:spacing w:after="0"/>
      </w:pPr>
      <w:r>
        <w:rPr>
          <w:noProof/>
          <w:lang w:eastAsia="fr-FR"/>
        </w:rPr>
        <w:pict>
          <v:shape id="_x0000_s1497" type="#_x0000_t32" style="position:absolute;margin-left:60.1pt;margin-top:2.3pt;width:12.45pt;height:7.15pt;flip:x;z-index:251986944" o:connectortype="straight" strokeweight=".5pt"/>
        </w:pict>
      </w:r>
      <w:r>
        <w:rPr>
          <w:noProof/>
          <w:lang w:eastAsia="fr-FR"/>
        </w:rPr>
        <w:pict>
          <v:shape id="_x0000_s1480" type="#_x0000_t202" style="position:absolute;margin-left:248pt;margin-top:6.95pt;width:206.65pt;height:42pt;z-index:251971584" filled="f" stroked="f">
            <v:textbox>
              <w:txbxContent>
                <w:p w:rsidR="00343A0B" w:rsidRPr="00927DBD" w:rsidRDefault="00343A0B" w:rsidP="00375397">
                  <w:pPr>
                    <w:rPr>
                      <w:i/>
                    </w:rPr>
                  </w:pPr>
                  <w:r w:rsidRPr="00927DBD">
                    <w:rPr>
                      <w:i/>
                    </w:rPr>
                    <w:t xml:space="preserve">Figure 2 : </w:t>
                  </w:r>
                  <w:r>
                    <w:rPr>
                      <w:i/>
                    </w:rPr>
                    <w:t>S</w:t>
                  </w:r>
                  <w:r w:rsidRPr="00927DBD">
                    <w:rPr>
                      <w:i/>
                    </w:rPr>
                    <w:t>ystème actuel</w:t>
                  </w:r>
                  <w:r>
                    <w:rPr>
                      <w:i/>
                    </w:rPr>
                    <w:t xml:space="preserve"> de préparation de pile de treillis</w:t>
                  </w:r>
                </w:p>
              </w:txbxContent>
            </v:textbox>
          </v:shape>
        </w:pict>
      </w:r>
    </w:p>
    <w:p w:rsidR="00533A0E" w:rsidRDefault="00D46273" w:rsidP="00DA6A19">
      <w:pPr>
        <w:spacing w:after="0"/>
      </w:pPr>
      <w:r>
        <w:rPr>
          <w:noProof/>
          <w:lang w:eastAsia="fr-FR"/>
        </w:rPr>
        <w:pict>
          <v:shape id="_x0000_s1502" type="#_x0000_t202" style="position:absolute;margin-left:24.75pt;margin-top:3.45pt;width:72.6pt;height:20.1pt;z-index:252061696" filled="f" stroked="f">
            <v:textbox>
              <w:txbxContent>
                <w:p w:rsidR="00343A0B" w:rsidRPr="005C0FE3" w:rsidRDefault="00343A0B">
                  <w:pPr>
                    <w:rPr>
                      <w:i/>
                    </w:rPr>
                  </w:pPr>
                  <w:r w:rsidRPr="005C0FE3">
                    <w:rPr>
                      <w:i/>
                    </w:rPr>
                    <w:t>Unités : mm</w:t>
                  </w:r>
                </w:p>
              </w:txbxContent>
            </v:textbox>
          </v:shape>
        </w:pict>
      </w:r>
    </w:p>
    <w:p w:rsidR="00533A0E" w:rsidRDefault="00533A0E" w:rsidP="00DA6A19">
      <w:pPr>
        <w:spacing w:after="0"/>
      </w:pPr>
    </w:p>
    <w:p w:rsidR="00533A0E" w:rsidRDefault="00533A0E" w:rsidP="00DA6A19">
      <w:pPr>
        <w:spacing w:after="0"/>
      </w:pPr>
    </w:p>
    <w:p w:rsidR="008448B4" w:rsidRDefault="00FC0D96" w:rsidP="00F86839">
      <w:pPr>
        <w:spacing w:after="0"/>
        <w:jc w:val="both"/>
      </w:pPr>
      <w:r>
        <w:t>Une fois finis</w:t>
      </w:r>
      <w:r w:rsidR="0001307D">
        <w:t xml:space="preserve"> et </w:t>
      </w:r>
      <w:r>
        <w:t>a</w:t>
      </w:r>
      <w:r w:rsidR="001366EE">
        <w:t>près le pivotement des deux cornières</w:t>
      </w:r>
      <w:r w:rsidR="00062C15">
        <w:t xml:space="preserve"> </w:t>
      </w:r>
      <w:r w:rsidR="00DA6A19">
        <w:t>(</w:t>
      </w:r>
      <w:r w:rsidR="00686C5E">
        <w:t xml:space="preserve">les cornières sont actionnées </w:t>
      </w:r>
      <w:r w:rsidR="00927DBD">
        <w:t>à l’aide d’</w:t>
      </w:r>
      <w:r w:rsidR="00686C5E">
        <w:t>un motoréducteur par l’intermédiaire d’un mécanisme de renvoi qui n’est pas défini</w:t>
      </w:r>
      <w:r w:rsidR="00A608D9">
        <w:t xml:space="preserve"> ici</w:t>
      </w:r>
      <w:r w:rsidR="00DA6A19">
        <w:t>)</w:t>
      </w:r>
      <w:r w:rsidR="001366EE">
        <w:t xml:space="preserve">, </w:t>
      </w:r>
      <w:r>
        <w:t xml:space="preserve">les treillis tombent </w:t>
      </w:r>
      <w:r w:rsidR="001366EE">
        <w:t>les uns sur les autres d’une hauteur  maximale de 1</w:t>
      </w:r>
      <w:r w:rsidR="00B16094">
        <w:t>,4</w:t>
      </w:r>
      <w:r w:rsidR="001366EE">
        <w:t xml:space="preserve"> m. Lorsque 60 treillis </w:t>
      </w:r>
      <w:r>
        <w:t>sont</w:t>
      </w:r>
      <w:r w:rsidR="001366EE">
        <w:t xml:space="preserve"> empilés, la soudeuse s’arrêt</w:t>
      </w:r>
      <w:r>
        <w:t>e</w:t>
      </w:r>
      <w:r w:rsidR="001366EE">
        <w:t>, un opérateur cercl</w:t>
      </w:r>
      <w:r>
        <w:t>e</w:t>
      </w:r>
      <w:r w:rsidR="005C3685">
        <w:t xml:space="preserve"> la pil</w:t>
      </w:r>
      <w:r w:rsidR="001366EE">
        <w:t>e de treillis et l’évacu</w:t>
      </w:r>
      <w:r>
        <w:t>e</w:t>
      </w:r>
      <w:r w:rsidR="001366EE">
        <w:t xml:space="preserve"> à l’aide </w:t>
      </w:r>
      <w:r w:rsidR="00927DBD">
        <w:t>d’</w:t>
      </w:r>
      <w:r w:rsidR="001366EE">
        <w:t>un chariot élévateur.</w:t>
      </w:r>
      <w:r w:rsidR="00395C57">
        <w:t xml:space="preserve"> L</w:t>
      </w:r>
      <w:r>
        <w:t xml:space="preserve">es </w:t>
      </w:r>
      <w:r w:rsidR="001366EE">
        <w:t xml:space="preserve">opérations </w:t>
      </w:r>
      <w:r>
        <w:t xml:space="preserve">de cerclage et d’évacuation stoppent la production </w:t>
      </w:r>
      <w:r w:rsidR="00657423">
        <w:t xml:space="preserve">de treillis </w:t>
      </w:r>
      <w:r>
        <w:t xml:space="preserve">pendant </w:t>
      </w:r>
      <w:r w:rsidR="001366EE">
        <w:t>15</w:t>
      </w:r>
      <w:r w:rsidR="002B6568">
        <w:t xml:space="preserve"> m</w:t>
      </w:r>
      <w:r w:rsidR="001366EE">
        <w:t>inutes</w:t>
      </w:r>
      <w:r w:rsidR="0001307D">
        <w:t>.</w:t>
      </w:r>
    </w:p>
    <w:p w:rsidR="00DA6A19" w:rsidRPr="00DA6A19" w:rsidRDefault="00DA6A19" w:rsidP="00F86839">
      <w:pPr>
        <w:spacing w:after="120"/>
        <w:jc w:val="both"/>
        <w:rPr>
          <w:b/>
          <w:i/>
        </w:rPr>
      </w:pPr>
      <w:r w:rsidRPr="00DA6A19">
        <w:rPr>
          <w:b/>
          <w:i/>
        </w:rPr>
        <w:t>Un système automatique permettant la manutention des treillis en sortie de soudeuse a été préconçu pour limiter les nuisances sonores dues à la chute des treillis et pour optimiser la production.</w:t>
      </w:r>
    </w:p>
    <w:p w:rsidR="00533A0E" w:rsidRPr="00C8783D" w:rsidRDefault="00533A0E" w:rsidP="00C47068">
      <w:pPr>
        <w:spacing w:after="120"/>
        <w:ind w:firstLine="709"/>
        <w:rPr>
          <w:b/>
        </w:rPr>
      </w:pPr>
      <w:r w:rsidRPr="00C8783D">
        <w:rPr>
          <w:b/>
        </w:rPr>
        <w:lastRenderedPageBreak/>
        <w:t>1-2-</w:t>
      </w:r>
      <w:r w:rsidR="00A32A76" w:rsidRPr="00C8783D">
        <w:rPr>
          <w:b/>
        </w:rPr>
        <w:t>Diagramme des interactions et fonctions de servi</w:t>
      </w:r>
      <w:r w:rsidR="00990B9D" w:rsidRPr="00C8783D">
        <w:rPr>
          <w:b/>
        </w:rPr>
        <w:t>c</w:t>
      </w:r>
      <w:r w:rsidR="00A32A76" w:rsidRPr="00C8783D">
        <w:rPr>
          <w:b/>
        </w:rPr>
        <w:t>e</w:t>
      </w:r>
    </w:p>
    <w:p w:rsidR="00533A0E" w:rsidRDefault="00D46273" w:rsidP="00533A0E">
      <w:pPr>
        <w:spacing w:after="0"/>
      </w:pPr>
      <w:r w:rsidRPr="00D46273">
        <w:rPr>
          <w:b/>
          <w:noProof/>
          <w:u w:val="single"/>
          <w:lang w:eastAsia="fr-FR"/>
        </w:rPr>
        <w:pict>
          <v:group id="_x0000_s1501" style="position:absolute;margin-left:-6.9pt;margin-top:5.2pt;width:479.25pt;height:210.4pt;z-index:252060672" coordorigin="991,1730" coordsize="9585,4208">
            <v:shape id="_x0000_s1390" style="position:absolute;left:5359;top:2321;width:690;height:1395" coordsize="690,810" o:regroupid="24" path="m,810c197,645,395,480,510,345,625,210,658,102,690,e" filled="f">
              <v:path arrowok="t"/>
            </v:shape>
            <v:oval id="_x0000_s1391" style="position:absolute;left:4968;top:1730;width:1770;height:900" o:regroupid="24" fillcolor="white [3212]"/>
            <v:shape id="_x0000_s1392" style="position:absolute;left:6991;top:4498;width:780;height:690" coordsize="690,495" o:regroupid="24" path="m,c92,94,185,188,300,270v115,82,252,153,390,225e" filled="f">
              <v:path arrowok="t"/>
            </v:shape>
            <v:shape id="_x0000_s1393" style="position:absolute;left:7141;top:2758;width:1095;height:1170;rotation:1046129fd" coordsize="1245,1095" o:regroupid="24" path="m,1095c249,961,498,827,705,645,912,463,1078,231,1245,e" filled="f">
              <v:path arrowok="t"/>
            </v:shape>
            <v:shape id="_x0000_s1394" style="position:absolute;left:3088;top:2630;width:1593;height:1298" coordsize="1275,915" o:regroupid="24" path="m1275,915c1051,797,827,679,615,527,403,375,103,88,,e" filled="f">
              <v:path arrowok="t"/>
            </v:shape>
            <v:shape id="_x0000_s1395" style="position:absolute;left:3571;top:4058;width:1290;height:242" coordsize="1230,122" o:regroupid="24" path="m,105v122,8,245,17,450,c655,88,942,44,1230,e" filled="f">
              <v:path arrowok="t"/>
            </v:shape>
            <v:shape id="_x0000_s1396" style="position:absolute;left:6676;top:4678;width:780;height:690" coordsize="690,495" o:regroupid="24" path="m,c92,94,185,188,300,270v115,82,252,153,390,225e" filled="f">
              <v:path arrowok="t"/>
            </v:shape>
            <v:shape id="_x0000_s1397" style="position:absolute;left:7291;top:4108;width:945;height:122" coordsize="810,122" o:regroupid="24" path="m,c165,44,330,88,465,105v135,17,240,8,345,e" filled="f">
              <v:path arrowok="t"/>
            </v:shape>
            <v:shape id="_x0000_s1398" style="position:absolute;left:4968;top:4740;width:583;height:645" coordsize="690,810" o:regroupid="24" path="m,810c197,645,395,480,510,345,625,210,658,102,690,e" filled="f">
              <v:path arrowok="t"/>
            </v:shape>
            <v:oval id="_x0000_s1399" style="position:absolute;left:3749;top:5248;width:2100;height:690" o:regroupid="24" fillcolor="white [3212]"/>
            <v:oval id="_x0000_s1400" style="position:absolute;left:8236;top:3718;width:2010;height:900" o:regroupid="24" fillcolor="white [3212]"/>
            <v:oval id="_x0000_s1401" style="position:absolute;left:4456;top:3313;width:2970;height:1575" o:regroupid="24" fillcolor="white [3212]"/>
            <v:shape id="_x0000_s1402" style="position:absolute;left:3451;top:2321;width:4635;height:1219" coordsize="3870,707" o:regroupid="24" path="m,105c502,406,1005,707,1650,690,2295,673,3520,120,3870,e" filled="f">
              <v:path arrowok="t"/>
            </v:shape>
            <v:oval id="_x0000_s1403" style="position:absolute;left:7414;top:2158;width:1770;height:900" o:regroupid="24" fillcolor="white [3212]"/>
            <v:shape id="_x0000_s1404" type="#_x0000_t202" style="position:absolute;left:6991;top:2368;width:2610;height:570" o:regroupid="24" filled="f" stroked="f">
              <v:textbox>
                <w:txbxContent>
                  <w:p w:rsidR="00343A0B" w:rsidRPr="002A4303" w:rsidRDefault="00343A0B" w:rsidP="00533A0E">
                    <w:pPr>
                      <w:spacing w:after="0"/>
                      <w:jc w:val="center"/>
                    </w:pPr>
                    <w:r>
                      <w:t>Chariot élévateur</w:t>
                    </w:r>
                  </w:p>
                </w:txbxContent>
              </v:textbox>
            </v:shape>
            <v:shape id="_x0000_s1405" type="#_x0000_t202" style="position:absolute;left:4681;top:3553;width:2610;height:1170" o:regroupid="24" filled="f" stroked="f">
              <v:textbox>
                <w:txbxContent>
                  <w:p w:rsidR="00343A0B" w:rsidRPr="002A4303" w:rsidRDefault="00343A0B" w:rsidP="00533A0E">
                    <w:pPr>
                      <w:spacing w:after="0"/>
                      <w:jc w:val="center"/>
                      <w:rPr>
                        <w:b/>
                      </w:rPr>
                    </w:pPr>
                    <w:r w:rsidRPr="002A4303">
                      <w:rPr>
                        <w:b/>
                      </w:rPr>
                      <w:t>Plateforme élévatrice</w:t>
                    </w:r>
                  </w:p>
                  <w:p w:rsidR="00343A0B" w:rsidRPr="002A4303" w:rsidRDefault="00343A0B" w:rsidP="00533A0E">
                    <w:pPr>
                      <w:spacing w:after="0"/>
                      <w:jc w:val="center"/>
                      <w:rPr>
                        <w:b/>
                      </w:rPr>
                    </w:pPr>
                    <w:r w:rsidRPr="002A4303">
                      <w:rPr>
                        <w:b/>
                      </w:rPr>
                      <w:t>&amp;</w:t>
                    </w:r>
                  </w:p>
                  <w:p w:rsidR="00343A0B" w:rsidRPr="002A4303" w:rsidRDefault="00343A0B" w:rsidP="00533A0E">
                    <w:pPr>
                      <w:spacing w:after="0"/>
                      <w:jc w:val="center"/>
                      <w:rPr>
                        <w:b/>
                      </w:rPr>
                    </w:pPr>
                    <w:r w:rsidRPr="002A4303">
                      <w:rPr>
                        <w:b/>
                      </w:rPr>
                      <w:t>Table d’attente</w:t>
                    </w:r>
                  </w:p>
                </w:txbxContent>
              </v:textbox>
            </v:shape>
            <v:shape id="_x0000_s1409" type="#_x0000_t202" style="position:absolute;left:5202;top:1903;width:1318;height:465" o:regroupid="24" filled="f" stroked="f">
              <v:textbox>
                <w:txbxContent>
                  <w:p w:rsidR="00343A0B" w:rsidRPr="002A4303" w:rsidRDefault="00343A0B" w:rsidP="00533A0E">
                    <w:pPr>
                      <w:spacing w:after="0"/>
                      <w:jc w:val="center"/>
                    </w:pPr>
                    <w:r>
                      <w:t>Sol</w:t>
                    </w:r>
                  </w:p>
                </w:txbxContent>
              </v:textbox>
            </v:shape>
            <v:group id="_x0000_s1410" style="position:absolute;left:6856;top:4993;width:2610;height:900" coordorigin="6615,5265" coordsize="2610,900" o:regroupid="24">
              <v:oval id="_x0000_s1411" style="position:absolute;left:7035;top:5265;width:1770;height:900" fillcolor="white [3212]"/>
              <v:shape id="_x0000_s1412" type="#_x0000_t202" style="position:absolute;left:6615;top:5475;width:2610;height:570" filled="f" stroked="f">
                <v:textbox style="mso-next-textbox:#_x0000_s1412">
                  <w:txbxContent>
                    <w:p w:rsidR="00343A0B" w:rsidRPr="002A4303" w:rsidRDefault="00343A0B" w:rsidP="00533A0E">
                      <w:pPr>
                        <w:spacing w:after="0"/>
                        <w:jc w:val="center"/>
                      </w:pPr>
                      <w:r w:rsidRPr="002A4303">
                        <w:t>Homme</w:t>
                      </w:r>
                    </w:p>
                  </w:txbxContent>
                </v:textbox>
              </v:shape>
            </v:group>
            <v:shape id="_x0000_s1413" type="#_x0000_t202" style="position:absolute;left:7966;top:3928;width:2610;height:570" o:regroupid="24" filled="f" stroked="f">
              <v:textbox>
                <w:txbxContent>
                  <w:p w:rsidR="00343A0B" w:rsidRPr="002A4303" w:rsidRDefault="00343A0B" w:rsidP="00533A0E">
                    <w:pPr>
                      <w:spacing w:after="0"/>
                      <w:jc w:val="center"/>
                    </w:pPr>
                    <w:r>
                      <w:t>Milieu environnant</w:t>
                    </w:r>
                  </w:p>
                </w:txbxContent>
              </v:textbox>
            </v:shape>
            <v:shape id="_x0000_s1414" type="#_x0000_t202" style="position:absolute;left:3749;top:3898;width:1020;height:645" o:regroupid="24" filled="f" stroked="f">
              <v:textbox>
                <w:txbxContent>
                  <w:p w:rsidR="00343A0B" w:rsidRDefault="00343A0B" w:rsidP="00533A0E">
                    <w:r>
                      <w:t>FC2</w:t>
                    </w:r>
                  </w:p>
                </w:txbxContent>
              </v:textbox>
            </v:shape>
            <v:shape id="_x0000_s1415" type="#_x0000_t202" style="position:absolute;left:3292;top:3166;width:1020;height:645" o:regroupid="24" filled="f" stroked="f">
              <v:textbox>
                <w:txbxContent>
                  <w:p w:rsidR="00343A0B" w:rsidRDefault="00343A0B" w:rsidP="00533A0E">
                    <w:r>
                      <w:t>FC1</w:t>
                    </w:r>
                  </w:p>
                </w:txbxContent>
              </v:textbox>
            </v:shape>
            <v:shape id="_x0000_s1416" type="#_x0000_t202" style="position:absolute;left:6490;top:2608;width:1020;height:645" o:regroupid="24" filled="f" stroked="f">
              <v:textbox>
                <w:txbxContent>
                  <w:p w:rsidR="00343A0B" w:rsidRDefault="00343A0B" w:rsidP="00533A0E">
                    <w:r>
                      <w:t>FP1</w:t>
                    </w:r>
                  </w:p>
                </w:txbxContent>
              </v:textbox>
            </v:shape>
            <v:shape id="_x0000_s1417" type="#_x0000_t202" style="position:absolute;left:5315;top:2668;width:794;height:479" o:regroupid="24" filled="f" stroked="f">
              <v:textbox>
                <w:txbxContent>
                  <w:p w:rsidR="00343A0B" w:rsidRDefault="00343A0B" w:rsidP="00533A0E">
                    <w:r>
                      <w:t>FC4</w:t>
                    </w:r>
                  </w:p>
                </w:txbxContent>
              </v:textbox>
            </v:shape>
            <v:shape id="_x0000_s1418" type="#_x0000_t202" style="position:absolute;left:7591;top:3343;width:1020;height:645" o:regroupid="24" filled="f" stroked="f">
              <v:textbox>
                <w:txbxContent>
                  <w:p w:rsidR="00343A0B" w:rsidRDefault="00343A0B" w:rsidP="00533A0E">
                    <w:r>
                      <w:t>FC5</w:t>
                    </w:r>
                  </w:p>
                </w:txbxContent>
              </v:textbox>
            </v:shape>
            <v:shape id="_x0000_s1419" type="#_x0000_t202" style="position:absolute;left:6436;top:4888;width:1020;height:645" o:regroupid="24" filled="f" stroked="f">
              <v:textbox>
                <w:txbxContent>
                  <w:p w:rsidR="00343A0B" w:rsidRDefault="00343A0B" w:rsidP="00533A0E">
                    <w:r>
                      <w:t>FC6</w:t>
                    </w:r>
                  </w:p>
                </w:txbxContent>
              </v:textbox>
            </v:shape>
            <v:shape id="_x0000_s1420" type="#_x0000_t202" style="position:absolute;left:7216;top:4543;width:1020;height:645" o:regroupid="24" filled="f" stroked="f">
              <v:textbox>
                <w:txbxContent>
                  <w:p w:rsidR="00343A0B" w:rsidRDefault="00343A0B" w:rsidP="00533A0E">
                    <w:r>
                      <w:t>FC7</w:t>
                    </w:r>
                  </w:p>
                </w:txbxContent>
              </v:textbox>
            </v:shape>
            <v:shape id="_x0000_s1421" type="#_x0000_t202" style="position:absolute;left:7456;top:3778;width:1020;height:645" o:regroupid="24" filled="f" stroked="f">
              <v:textbox>
                <w:txbxContent>
                  <w:p w:rsidR="00343A0B" w:rsidRDefault="00343A0B" w:rsidP="00533A0E">
                    <w:r>
                      <w:t>FC8</w:t>
                    </w:r>
                  </w:p>
                </w:txbxContent>
              </v:textbox>
            </v:shape>
            <v:shape id="_x0000_s1425" type="#_x0000_t202" style="position:absolute;left:3499;top:5368;width:2610;height:570" o:regroupid="24" filled="f" stroked="f">
              <v:textbox>
                <w:txbxContent>
                  <w:p w:rsidR="00343A0B" w:rsidRPr="002A4303" w:rsidRDefault="00343A0B" w:rsidP="00533A0E">
                    <w:pPr>
                      <w:spacing w:after="0"/>
                      <w:jc w:val="center"/>
                    </w:pPr>
                    <w:r>
                      <w:t>Réseau électrique</w:t>
                    </w:r>
                  </w:p>
                </w:txbxContent>
              </v:textbox>
            </v:shape>
            <v:shape id="_x0000_s1426" type="#_x0000_t202" style="position:absolute;left:4814;top:4803;width:840;height:645" o:regroupid="24" filled="f" stroked="f">
              <v:textbox>
                <w:txbxContent>
                  <w:p w:rsidR="00343A0B" w:rsidRDefault="00343A0B" w:rsidP="00533A0E">
                    <w:r>
                      <w:t>FC3</w:t>
                    </w:r>
                  </w:p>
                </w:txbxContent>
              </v:textbox>
            </v:shape>
            <v:oval id="_x0000_s1423" style="position:absolute;left:991;top:3403;width:2758;height:1485" o:regroupid="24" fillcolor="white [3212]"/>
            <v:shape id="_x0000_s1424" type="#_x0000_t202" style="position:absolute;left:1090;top:3535;width:2533;height:1182" o:regroupid="24" filled="f" stroked="f">
              <v:textbox>
                <w:txbxContent>
                  <w:p w:rsidR="00343A0B" w:rsidRDefault="00343A0B" w:rsidP="00533A0E">
                    <w:pPr>
                      <w:spacing w:after="0"/>
                      <w:jc w:val="center"/>
                    </w:pPr>
                    <w:r>
                      <w:t>Soudeuse</w:t>
                    </w:r>
                  </w:p>
                  <w:p w:rsidR="00343A0B" w:rsidRDefault="00343A0B" w:rsidP="00533A0E">
                    <w:pPr>
                      <w:spacing w:after="0"/>
                      <w:jc w:val="center"/>
                    </w:pPr>
                    <w:r>
                      <w:t>&amp;</w:t>
                    </w:r>
                  </w:p>
                  <w:p w:rsidR="00343A0B" w:rsidRPr="002A4303" w:rsidRDefault="00343A0B" w:rsidP="00533A0E">
                    <w:pPr>
                      <w:spacing w:after="0"/>
                      <w:jc w:val="center"/>
                    </w:pPr>
                    <w:r>
                      <w:t>Portique avec cornières</w:t>
                    </w:r>
                  </w:p>
                </w:txbxContent>
              </v:textbox>
            </v:shape>
            <v:oval id="_x0000_s1407" style="position:absolute;left:2018;top:1950;width:2294;height:808" o:regroupid="24" fillcolor="white [3212]"/>
            <v:shape id="_x0000_s1408" type="#_x0000_t202" style="position:absolute;left:2304;top:2098;width:1627;height:570" o:regroupid="24" filled="f" stroked="f">
              <v:textbox>
                <w:txbxContent>
                  <w:p w:rsidR="00343A0B" w:rsidRPr="002A4303" w:rsidRDefault="00343A0B" w:rsidP="00533A0E">
                    <w:pPr>
                      <w:spacing w:after="0"/>
                      <w:jc w:val="center"/>
                    </w:pPr>
                    <w:r>
                      <w:t>Treillis</w:t>
                    </w:r>
                  </w:p>
                </w:txbxContent>
              </v:textbox>
            </v:shape>
          </v:group>
        </w:pict>
      </w: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533A0E" w:rsidRDefault="00533A0E" w:rsidP="00533A0E">
      <w:pPr>
        <w:spacing w:after="0"/>
      </w:pPr>
    </w:p>
    <w:p w:rsidR="00FE6840" w:rsidRDefault="00FE6840" w:rsidP="00533A0E">
      <w:pPr>
        <w:spacing w:after="0"/>
      </w:pPr>
    </w:p>
    <w:p w:rsidR="00031831" w:rsidRDefault="00031831" w:rsidP="00533A0E">
      <w:pPr>
        <w:spacing w:after="0"/>
      </w:pPr>
    </w:p>
    <w:p w:rsidR="00031831" w:rsidRPr="00FE6840" w:rsidRDefault="00031831" w:rsidP="00533A0E">
      <w:pPr>
        <w:spacing w:after="0"/>
        <w:rPr>
          <w:sz w:val="16"/>
          <w:szCs w:val="16"/>
        </w:rPr>
      </w:pPr>
    </w:p>
    <w:tbl>
      <w:tblPr>
        <w:tblStyle w:val="Grilledutableau"/>
        <w:tblW w:w="9322" w:type="dxa"/>
        <w:tblLook w:val="04A0"/>
      </w:tblPr>
      <w:tblGrid>
        <w:gridCol w:w="817"/>
        <w:gridCol w:w="8505"/>
      </w:tblGrid>
      <w:tr w:rsidR="00533A0E" w:rsidTr="00031831">
        <w:tc>
          <w:tcPr>
            <w:tcW w:w="817" w:type="dxa"/>
          </w:tcPr>
          <w:p w:rsidR="00533A0E" w:rsidRDefault="00533A0E" w:rsidP="00803DC0">
            <w:r>
              <w:t>FP1</w:t>
            </w:r>
          </w:p>
        </w:tc>
        <w:tc>
          <w:tcPr>
            <w:tcW w:w="8505" w:type="dxa"/>
          </w:tcPr>
          <w:p w:rsidR="00533A0E" w:rsidRDefault="00533A0E" w:rsidP="00803DC0">
            <w:r>
              <w:t>Préparer des empilements de treillis avant évacuation par chariot élévateur</w:t>
            </w:r>
          </w:p>
        </w:tc>
      </w:tr>
      <w:tr w:rsidR="00533A0E" w:rsidTr="00031831">
        <w:tc>
          <w:tcPr>
            <w:tcW w:w="817" w:type="dxa"/>
          </w:tcPr>
          <w:p w:rsidR="00533A0E" w:rsidRDefault="00533A0E" w:rsidP="00803DC0">
            <w:r>
              <w:t>FC1</w:t>
            </w:r>
          </w:p>
        </w:tc>
        <w:tc>
          <w:tcPr>
            <w:tcW w:w="8505" w:type="dxa"/>
          </w:tcPr>
          <w:p w:rsidR="00533A0E" w:rsidRDefault="00533A0E" w:rsidP="00803DC0">
            <w:r>
              <w:t>Supporter  les treillis</w:t>
            </w:r>
          </w:p>
        </w:tc>
      </w:tr>
      <w:tr w:rsidR="00533A0E" w:rsidTr="00031831">
        <w:tc>
          <w:tcPr>
            <w:tcW w:w="817" w:type="dxa"/>
          </w:tcPr>
          <w:p w:rsidR="00533A0E" w:rsidRDefault="00533A0E" w:rsidP="00803DC0">
            <w:r>
              <w:t>FC2</w:t>
            </w:r>
          </w:p>
        </w:tc>
        <w:tc>
          <w:tcPr>
            <w:tcW w:w="8505" w:type="dxa"/>
          </w:tcPr>
          <w:p w:rsidR="00533A0E" w:rsidRDefault="00533A0E" w:rsidP="00803DC0">
            <w:r>
              <w:t>S’adapter au système existant</w:t>
            </w:r>
          </w:p>
        </w:tc>
      </w:tr>
      <w:tr w:rsidR="00533A0E" w:rsidTr="00031831">
        <w:tc>
          <w:tcPr>
            <w:tcW w:w="817" w:type="dxa"/>
          </w:tcPr>
          <w:p w:rsidR="00533A0E" w:rsidRDefault="00533A0E" w:rsidP="00803DC0">
            <w:r>
              <w:t>FC3</w:t>
            </w:r>
          </w:p>
        </w:tc>
        <w:tc>
          <w:tcPr>
            <w:tcW w:w="8505" w:type="dxa"/>
          </w:tcPr>
          <w:p w:rsidR="00533A0E" w:rsidRDefault="00533A0E" w:rsidP="00803DC0">
            <w:r>
              <w:t>Utiliser l’énergie électrique du site</w:t>
            </w:r>
          </w:p>
        </w:tc>
      </w:tr>
      <w:tr w:rsidR="00533A0E" w:rsidTr="00031831">
        <w:tc>
          <w:tcPr>
            <w:tcW w:w="817" w:type="dxa"/>
          </w:tcPr>
          <w:p w:rsidR="00533A0E" w:rsidRDefault="00533A0E" w:rsidP="00803DC0">
            <w:r>
              <w:t>FC4</w:t>
            </w:r>
          </w:p>
        </w:tc>
        <w:tc>
          <w:tcPr>
            <w:tcW w:w="8505" w:type="dxa"/>
          </w:tcPr>
          <w:p w:rsidR="00533A0E" w:rsidRDefault="00533A0E" w:rsidP="00803DC0">
            <w:r>
              <w:t>Se fixer sur le sol</w:t>
            </w:r>
          </w:p>
        </w:tc>
      </w:tr>
      <w:tr w:rsidR="00533A0E" w:rsidTr="00031831">
        <w:tc>
          <w:tcPr>
            <w:tcW w:w="817" w:type="dxa"/>
          </w:tcPr>
          <w:p w:rsidR="00533A0E" w:rsidRDefault="00533A0E" w:rsidP="00803DC0">
            <w:r>
              <w:t>FC5</w:t>
            </w:r>
          </w:p>
        </w:tc>
        <w:tc>
          <w:tcPr>
            <w:tcW w:w="8505" w:type="dxa"/>
          </w:tcPr>
          <w:p w:rsidR="00533A0E" w:rsidRDefault="00533A0E" w:rsidP="00803DC0">
            <w:r>
              <w:t>Permettre l’évacuation par chariot</w:t>
            </w:r>
          </w:p>
        </w:tc>
      </w:tr>
      <w:tr w:rsidR="00533A0E" w:rsidTr="00031831">
        <w:tc>
          <w:tcPr>
            <w:tcW w:w="817" w:type="dxa"/>
          </w:tcPr>
          <w:p w:rsidR="00533A0E" w:rsidRDefault="00533A0E" w:rsidP="00803DC0">
            <w:r>
              <w:t>FC6</w:t>
            </w:r>
          </w:p>
        </w:tc>
        <w:tc>
          <w:tcPr>
            <w:tcW w:w="8505" w:type="dxa"/>
          </w:tcPr>
          <w:p w:rsidR="00533A0E" w:rsidRDefault="00533A0E" w:rsidP="00803DC0">
            <w:r>
              <w:t>Permettre la commande en mode automatique ou manuel</w:t>
            </w:r>
          </w:p>
        </w:tc>
      </w:tr>
      <w:tr w:rsidR="00533A0E" w:rsidTr="00031831">
        <w:tc>
          <w:tcPr>
            <w:tcW w:w="817" w:type="dxa"/>
          </w:tcPr>
          <w:p w:rsidR="00533A0E" w:rsidRDefault="00533A0E" w:rsidP="00803DC0">
            <w:r>
              <w:t>FC7</w:t>
            </w:r>
          </w:p>
        </w:tc>
        <w:tc>
          <w:tcPr>
            <w:tcW w:w="8505" w:type="dxa"/>
          </w:tcPr>
          <w:p w:rsidR="00533A0E" w:rsidRDefault="00533A0E" w:rsidP="00803DC0">
            <w:r>
              <w:t>Permettre une maintenance aisée</w:t>
            </w:r>
          </w:p>
        </w:tc>
      </w:tr>
      <w:tr w:rsidR="00533A0E" w:rsidTr="00031831">
        <w:tc>
          <w:tcPr>
            <w:tcW w:w="817" w:type="dxa"/>
          </w:tcPr>
          <w:p w:rsidR="00533A0E" w:rsidRDefault="00533A0E" w:rsidP="00803DC0">
            <w:r>
              <w:t>FC8</w:t>
            </w:r>
          </w:p>
        </w:tc>
        <w:tc>
          <w:tcPr>
            <w:tcW w:w="8505" w:type="dxa"/>
          </w:tcPr>
          <w:p w:rsidR="00533A0E" w:rsidRDefault="00533A0E" w:rsidP="00803DC0">
            <w:r>
              <w:t>S’adapter au milieu environnant (ambiance usine, nuisance sonore…)</w:t>
            </w:r>
          </w:p>
        </w:tc>
      </w:tr>
    </w:tbl>
    <w:p w:rsidR="00031831" w:rsidRDefault="00031831" w:rsidP="00031831">
      <w:pPr>
        <w:spacing w:after="0"/>
        <w:ind w:firstLine="709"/>
        <w:rPr>
          <w:b/>
          <w:u w:val="single"/>
        </w:rPr>
      </w:pPr>
    </w:p>
    <w:p w:rsidR="00533A0E" w:rsidRPr="00C8783D" w:rsidRDefault="005C0FE3" w:rsidP="00031831">
      <w:pPr>
        <w:spacing w:after="120"/>
        <w:ind w:firstLine="709"/>
        <w:rPr>
          <w:b/>
        </w:rPr>
      </w:pPr>
      <w:r w:rsidRPr="00C8783D">
        <w:rPr>
          <w:b/>
        </w:rPr>
        <w:t>1-3-</w:t>
      </w:r>
      <w:r w:rsidR="00A32A76" w:rsidRPr="00C8783D">
        <w:rPr>
          <w:b/>
        </w:rPr>
        <w:t>Cahier des charges fonctionnel</w:t>
      </w:r>
      <w:r w:rsidRPr="00C8783D">
        <w:rPr>
          <w:b/>
        </w:rPr>
        <w:t xml:space="preserve"> partiel</w:t>
      </w:r>
    </w:p>
    <w:tbl>
      <w:tblPr>
        <w:tblStyle w:val="Grilledutableau"/>
        <w:tblW w:w="0" w:type="auto"/>
        <w:tblLook w:val="04A0"/>
      </w:tblPr>
      <w:tblGrid>
        <w:gridCol w:w="1100"/>
        <w:gridCol w:w="3970"/>
        <w:gridCol w:w="4218"/>
      </w:tblGrid>
      <w:tr w:rsidR="00533A0E" w:rsidRPr="001366EE" w:rsidTr="00031831">
        <w:tc>
          <w:tcPr>
            <w:tcW w:w="1100" w:type="dxa"/>
          </w:tcPr>
          <w:p w:rsidR="00533A0E" w:rsidRPr="001366EE" w:rsidRDefault="00533A0E" w:rsidP="00803DC0">
            <w:pPr>
              <w:jc w:val="center"/>
              <w:rPr>
                <w:b/>
              </w:rPr>
            </w:pPr>
            <w:r w:rsidRPr="001366EE">
              <w:rPr>
                <w:b/>
              </w:rPr>
              <w:t>Fonction</w:t>
            </w:r>
            <w:r>
              <w:rPr>
                <w:b/>
              </w:rPr>
              <w:t>s</w:t>
            </w:r>
          </w:p>
        </w:tc>
        <w:tc>
          <w:tcPr>
            <w:tcW w:w="3970" w:type="dxa"/>
          </w:tcPr>
          <w:p w:rsidR="00533A0E" w:rsidRPr="001366EE" w:rsidRDefault="00533A0E" w:rsidP="00803DC0">
            <w:pPr>
              <w:jc w:val="center"/>
              <w:rPr>
                <w:b/>
              </w:rPr>
            </w:pPr>
            <w:r w:rsidRPr="001366EE">
              <w:rPr>
                <w:b/>
              </w:rPr>
              <w:t>Critère</w:t>
            </w:r>
            <w:r>
              <w:rPr>
                <w:b/>
              </w:rPr>
              <w:t>s</w:t>
            </w:r>
          </w:p>
        </w:tc>
        <w:tc>
          <w:tcPr>
            <w:tcW w:w="4218" w:type="dxa"/>
          </w:tcPr>
          <w:p w:rsidR="00533A0E" w:rsidRPr="001366EE" w:rsidRDefault="00533A0E" w:rsidP="00803DC0">
            <w:pPr>
              <w:jc w:val="center"/>
              <w:rPr>
                <w:b/>
              </w:rPr>
            </w:pPr>
            <w:r w:rsidRPr="001366EE">
              <w:rPr>
                <w:b/>
              </w:rPr>
              <w:t>Niveau</w:t>
            </w:r>
          </w:p>
        </w:tc>
      </w:tr>
      <w:tr w:rsidR="00533A0E" w:rsidTr="00031831">
        <w:tc>
          <w:tcPr>
            <w:tcW w:w="1100" w:type="dxa"/>
          </w:tcPr>
          <w:p w:rsidR="00533A0E" w:rsidRDefault="00533A0E" w:rsidP="00803DC0">
            <w:r>
              <w:t>FP1</w:t>
            </w:r>
          </w:p>
        </w:tc>
        <w:tc>
          <w:tcPr>
            <w:tcW w:w="3970" w:type="dxa"/>
          </w:tcPr>
          <w:p w:rsidR="00533A0E" w:rsidRDefault="00533A0E" w:rsidP="00803DC0">
            <w:r>
              <w:t>Nombre de treillis par empilement</w:t>
            </w:r>
          </w:p>
          <w:p w:rsidR="00533A0E" w:rsidRDefault="00533A0E" w:rsidP="00803DC0">
            <w:r>
              <w:t>Dimensions treillis</w:t>
            </w:r>
          </w:p>
        </w:tc>
        <w:tc>
          <w:tcPr>
            <w:tcW w:w="4218" w:type="dxa"/>
          </w:tcPr>
          <w:p w:rsidR="00533A0E" w:rsidRDefault="00533A0E" w:rsidP="00803DC0">
            <w:r>
              <w:t>60</w:t>
            </w:r>
          </w:p>
          <w:p w:rsidR="00533A0E" w:rsidRDefault="00533A0E" w:rsidP="005C0FE3">
            <w:r>
              <w:t>6</w:t>
            </w:r>
            <w:r w:rsidR="005C0FE3">
              <w:t>000 x 1</w:t>
            </w:r>
            <w:r>
              <w:t>2</w:t>
            </w:r>
            <w:r w:rsidR="005C0FE3">
              <w:t>00 x 14 mm</w:t>
            </w:r>
          </w:p>
        </w:tc>
      </w:tr>
      <w:tr w:rsidR="00533A0E" w:rsidTr="00031831">
        <w:tc>
          <w:tcPr>
            <w:tcW w:w="1100" w:type="dxa"/>
          </w:tcPr>
          <w:p w:rsidR="00533A0E" w:rsidRDefault="00533A0E" w:rsidP="00803DC0">
            <w:r>
              <w:t>FC1</w:t>
            </w:r>
          </w:p>
        </w:tc>
        <w:tc>
          <w:tcPr>
            <w:tcW w:w="3970" w:type="dxa"/>
          </w:tcPr>
          <w:p w:rsidR="00533A0E" w:rsidRDefault="00533A0E" w:rsidP="00803DC0">
            <w:r>
              <w:t>Masse d’un treillis</w:t>
            </w:r>
          </w:p>
        </w:tc>
        <w:tc>
          <w:tcPr>
            <w:tcW w:w="4218" w:type="dxa"/>
          </w:tcPr>
          <w:p w:rsidR="00533A0E" w:rsidRDefault="00533A0E" w:rsidP="00794D49">
            <w:r>
              <w:t>1</w:t>
            </w:r>
            <w:r w:rsidR="00794D49">
              <w:t>6,7</w:t>
            </w:r>
            <w:r>
              <w:t xml:space="preserve"> kg</w:t>
            </w:r>
          </w:p>
        </w:tc>
      </w:tr>
      <w:tr w:rsidR="00533A0E" w:rsidTr="00031831">
        <w:tc>
          <w:tcPr>
            <w:tcW w:w="1100" w:type="dxa"/>
          </w:tcPr>
          <w:p w:rsidR="00533A0E" w:rsidRDefault="00533A0E" w:rsidP="00803DC0">
            <w:r>
              <w:t>FC2</w:t>
            </w:r>
          </w:p>
        </w:tc>
        <w:tc>
          <w:tcPr>
            <w:tcW w:w="3970" w:type="dxa"/>
          </w:tcPr>
          <w:p w:rsidR="00533A0E" w:rsidRDefault="00533A0E" w:rsidP="00803DC0">
            <w:r>
              <w:t xml:space="preserve">Cadence de production de treillis </w:t>
            </w:r>
          </w:p>
          <w:p w:rsidR="00FE6840" w:rsidRDefault="00FE6840" w:rsidP="00803DC0">
            <w:r>
              <w:t>Encombrement</w:t>
            </w:r>
          </w:p>
          <w:p w:rsidR="00533A0E" w:rsidRDefault="00533A0E" w:rsidP="00031831">
            <w:r>
              <w:t>Adapt</w:t>
            </w:r>
            <w:r w:rsidR="005C3685">
              <w:t>abil</w:t>
            </w:r>
            <w:r>
              <w:t xml:space="preserve">ité du système de pivotement </w:t>
            </w:r>
            <w:r w:rsidR="00952329">
              <w:t xml:space="preserve">des </w:t>
            </w:r>
            <w:r>
              <w:t>cornière</w:t>
            </w:r>
            <w:r w:rsidR="00952329">
              <w:t>s</w:t>
            </w:r>
          </w:p>
        </w:tc>
        <w:tc>
          <w:tcPr>
            <w:tcW w:w="4218" w:type="dxa"/>
          </w:tcPr>
          <w:p w:rsidR="00533A0E" w:rsidRDefault="00533A0E" w:rsidP="00803DC0">
            <w:r>
              <w:t>1 treillis/minute</w:t>
            </w:r>
          </w:p>
          <w:p w:rsidR="00FE6840" w:rsidRDefault="005C0FE3" w:rsidP="00FE6840">
            <w:r>
              <w:t>D</w:t>
            </w:r>
            <w:r w:rsidR="00FE6840">
              <w:t>imensions portiques &amp; soudeuse</w:t>
            </w:r>
            <w:r>
              <w:t xml:space="preserve"> (figure 2)</w:t>
            </w:r>
          </w:p>
          <w:p w:rsidR="00533A0E" w:rsidRDefault="00533A0E" w:rsidP="00FE6840">
            <w:r>
              <w:t>Conservation du mécanisme de pivotement- adaptation de la commande</w:t>
            </w:r>
          </w:p>
        </w:tc>
      </w:tr>
      <w:tr w:rsidR="00533A0E" w:rsidTr="00031831">
        <w:tc>
          <w:tcPr>
            <w:tcW w:w="1100" w:type="dxa"/>
          </w:tcPr>
          <w:p w:rsidR="00533A0E" w:rsidRDefault="00533A0E" w:rsidP="00803DC0">
            <w:r>
              <w:t>FC3</w:t>
            </w:r>
          </w:p>
        </w:tc>
        <w:tc>
          <w:tcPr>
            <w:tcW w:w="3970" w:type="dxa"/>
          </w:tcPr>
          <w:p w:rsidR="00533A0E" w:rsidRDefault="00533A0E" w:rsidP="00803DC0">
            <w:r>
              <w:t>Alimentation disponible</w:t>
            </w:r>
          </w:p>
        </w:tc>
        <w:tc>
          <w:tcPr>
            <w:tcW w:w="4218" w:type="dxa"/>
          </w:tcPr>
          <w:p w:rsidR="00533A0E" w:rsidRPr="00FF181A" w:rsidRDefault="00533A0E" w:rsidP="00803DC0">
            <w:r>
              <w:t xml:space="preserve">Réseau </w:t>
            </w:r>
            <w:r w:rsidR="00952329">
              <w:t xml:space="preserve">3 x </w:t>
            </w:r>
            <w:r>
              <w:t>400V-50Hz</w:t>
            </w:r>
          </w:p>
        </w:tc>
      </w:tr>
      <w:tr w:rsidR="00533A0E" w:rsidTr="00031831">
        <w:tc>
          <w:tcPr>
            <w:tcW w:w="1100" w:type="dxa"/>
          </w:tcPr>
          <w:p w:rsidR="00533A0E" w:rsidRDefault="00533A0E" w:rsidP="00803DC0">
            <w:r>
              <w:t>FC4</w:t>
            </w:r>
          </w:p>
        </w:tc>
        <w:tc>
          <w:tcPr>
            <w:tcW w:w="3970" w:type="dxa"/>
          </w:tcPr>
          <w:p w:rsidR="00533A0E" w:rsidRDefault="00533A0E" w:rsidP="00803DC0">
            <w:r>
              <w:t>Nature de la fixation avec sol (dalle béton)</w:t>
            </w:r>
          </w:p>
        </w:tc>
        <w:tc>
          <w:tcPr>
            <w:tcW w:w="4218" w:type="dxa"/>
          </w:tcPr>
          <w:p w:rsidR="00533A0E" w:rsidRDefault="00533A0E" w:rsidP="00803DC0">
            <w:r>
              <w:t>Pas de modification importante au niveau du sol - Ancrage par goujons scellés</w:t>
            </w:r>
          </w:p>
        </w:tc>
      </w:tr>
      <w:tr w:rsidR="00533A0E" w:rsidTr="00031831">
        <w:tc>
          <w:tcPr>
            <w:tcW w:w="1100" w:type="dxa"/>
          </w:tcPr>
          <w:p w:rsidR="00533A0E" w:rsidRDefault="00533A0E" w:rsidP="00803DC0">
            <w:r>
              <w:t>FC5</w:t>
            </w:r>
          </w:p>
        </w:tc>
        <w:tc>
          <w:tcPr>
            <w:tcW w:w="3970" w:type="dxa"/>
          </w:tcPr>
          <w:p w:rsidR="00533A0E" w:rsidRDefault="00533A0E" w:rsidP="00803DC0">
            <w:r>
              <w:t>Compatibilité avec chariot élévateur (écartement fourche, profondeur)</w:t>
            </w:r>
          </w:p>
        </w:tc>
        <w:tc>
          <w:tcPr>
            <w:tcW w:w="4218" w:type="dxa"/>
          </w:tcPr>
          <w:p w:rsidR="00533A0E" w:rsidRDefault="005C0FE3" w:rsidP="00803DC0">
            <w:r>
              <w:t>D</w:t>
            </w:r>
            <w:r w:rsidR="00533A0E">
              <w:t>imensions normalisées des fourches</w:t>
            </w:r>
          </w:p>
        </w:tc>
      </w:tr>
      <w:tr w:rsidR="00533A0E" w:rsidTr="00031831">
        <w:tc>
          <w:tcPr>
            <w:tcW w:w="1100" w:type="dxa"/>
          </w:tcPr>
          <w:p w:rsidR="00533A0E" w:rsidRDefault="00533A0E" w:rsidP="00803DC0">
            <w:r>
              <w:t>FC6</w:t>
            </w:r>
          </w:p>
        </w:tc>
        <w:tc>
          <w:tcPr>
            <w:tcW w:w="3970" w:type="dxa"/>
          </w:tcPr>
          <w:p w:rsidR="00533A0E" w:rsidRDefault="00533A0E" w:rsidP="00803DC0">
            <w:r>
              <w:t>Type de la commande</w:t>
            </w:r>
          </w:p>
          <w:p w:rsidR="00533A0E" w:rsidRDefault="00533A0E" w:rsidP="00803DC0"/>
          <w:p w:rsidR="00533A0E" w:rsidRDefault="00533A0E" w:rsidP="00803DC0">
            <w:r>
              <w:t>Sécurité</w:t>
            </w:r>
          </w:p>
        </w:tc>
        <w:tc>
          <w:tcPr>
            <w:tcW w:w="4218" w:type="dxa"/>
          </w:tcPr>
          <w:p w:rsidR="00533A0E" w:rsidRDefault="005C0FE3" w:rsidP="00803DC0">
            <w:r>
              <w:t>M</w:t>
            </w:r>
            <w:r w:rsidR="00533A0E">
              <w:t>ode automatique et manuel</w:t>
            </w:r>
          </w:p>
          <w:p w:rsidR="00533A0E" w:rsidRDefault="00533A0E" w:rsidP="00803DC0">
            <w:r>
              <w:t>par boitier fixe</w:t>
            </w:r>
          </w:p>
          <w:p w:rsidR="00533A0E" w:rsidRDefault="00533A0E" w:rsidP="00803DC0">
            <w:r>
              <w:t>Normes en vigueur</w:t>
            </w:r>
          </w:p>
        </w:tc>
      </w:tr>
      <w:tr w:rsidR="00533A0E" w:rsidTr="00031831">
        <w:tc>
          <w:tcPr>
            <w:tcW w:w="1100" w:type="dxa"/>
          </w:tcPr>
          <w:p w:rsidR="00533A0E" w:rsidRDefault="00533A0E" w:rsidP="00803DC0">
            <w:r>
              <w:t>FC7</w:t>
            </w:r>
          </w:p>
        </w:tc>
        <w:tc>
          <w:tcPr>
            <w:tcW w:w="3970" w:type="dxa"/>
          </w:tcPr>
          <w:p w:rsidR="00533A0E" w:rsidRDefault="00533A0E" w:rsidP="00803DC0">
            <w:r>
              <w:t xml:space="preserve">Type d’outils </w:t>
            </w:r>
          </w:p>
        </w:tc>
        <w:tc>
          <w:tcPr>
            <w:tcW w:w="4218" w:type="dxa"/>
          </w:tcPr>
          <w:p w:rsidR="00533A0E" w:rsidRDefault="00533A0E" w:rsidP="00803DC0">
            <w:r>
              <w:t>Outils standards-pas d’outils spéciaux</w:t>
            </w:r>
          </w:p>
        </w:tc>
      </w:tr>
      <w:tr w:rsidR="00533A0E" w:rsidTr="00031831">
        <w:tc>
          <w:tcPr>
            <w:tcW w:w="1100" w:type="dxa"/>
          </w:tcPr>
          <w:p w:rsidR="00533A0E" w:rsidRDefault="00533A0E" w:rsidP="00803DC0">
            <w:r>
              <w:t>FC8</w:t>
            </w:r>
          </w:p>
        </w:tc>
        <w:tc>
          <w:tcPr>
            <w:tcW w:w="3970" w:type="dxa"/>
          </w:tcPr>
          <w:p w:rsidR="00533A0E" w:rsidRDefault="00533A0E" w:rsidP="00803DC0">
            <w:r>
              <w:t>Nature des matériaux et traitement</w:t>
            </w:r>
          </w:p>
        </w:tc>
        <w:tc>
          <w:tcPr>
            <w:tcW w:w="4218" w:type="dxa"/>
          </w:tcPr>
          <w:p w:rsidR="00533A0E" w:rsidRDefault="00533A0E" w:rsidP="00803DC0">
            <w:r>
              <w:t xml:space="preserve">Matériaux </w:t>
            </w:r>
            <w:r w:rsidR="00031831">
              <w:t>standards</w:t>
            </w:r>
            <w:r>
              <w:t xml:space="preserve"> de construction</w:t>
            </w:r>
          </w:p>
          <w:p w:rsidR="00533A0E" w:rsidRDefault="00031831" w:rsidP="00803DC0">
            <w:r>
              <w:t>m</w:t>
            </w:r>
            <w:r w:rsidR="00533A0E">
              <w:t>écanique + peinture</w:t>
            </w:r>
          </w:p>
        </w:tc>
      </w:tr>
    </w:tbl>
    <w:p w:rsidR="00031831" w:rsidRDefault="00031831" w:rsidP="006E4893">
      <w:pPr>
        <w:spacing w:after="120"/>
        <w:ind w:firstLine="708"/>
        <w:rPr>
          <w:b/>
          <w:u w:val="single"/>
        </w:rPr>
      </w:pPr>
    </w:p>
    <w:p w:rsidR="00DA6A19" w:rsidRPr="00C8783D" w:rsidRDefault="00C87322" w:rsidP="006E4893">
      <w:pPr>
        <w:spacing w:after="120"/>
        <w:ind w:firstLine="708"/>
        <w:rPr>
          <w:b/>
        </w:rPr>
      </w:pPr>
      <w:r w:rsidRPr="00C8783D">
        <w:rPr>
          <w:b/>
        </w:rPr>
        <w:lastRenderedPageBreak/>
        <w:t>1-</w:t>
      </w:r>
      <w:r w:rsidR="00031831" w:rsidRPr="00C8783D">
        <w:rPr>
          <w:b/>
        </w:rPr>
        <w:t>4</w:t>
      </w:r>
      <w:r w:rsidR="00DA6A19" w:rsidRPr="00C8783D">
        <w:rPr>
          <w:b/>
        </w:rPr>
        <w:t>-Présentation du système préconçu</w:t>
      </w:r>
    </w:p>
    <w:p w:rsidR="00DA6A19" w:rsidRPr="00A01AB0" w:rsidRDefault="00DA6A19" w:rsidP="00F86839">
      <w:pPr>
        <w:spacing w:after="0"/>
        <w:jc w:val="both"/>
      </w:pPr>
      <w:r w:rsidRPr="00A01AB0">
        <w:t xml:space="preserve">Le concepteur s’est orienté vers un système composé d’une table élévatrice et </w:t>
      </w:r>
      <w:r w:rsidR="006B5BC4">
        <w:t>d’</w:t>
      </w:r>
      <w:r w:rsidRPr="00A01AB0">
        <w:t>une table d’attente, et a conservé les portiques et les cornières.</w:t>
      </w:r>
    </w:p>
    <w:p w:rsidR="00DA6A19" w:rsidRDefault="00DA6A19" w:rsidP="00F86839">
      <w:pPr>
        <w:jc w:val="both"/>
      </w:pPr>
      <w:r w:rsidRPr="00A01AB0">
        <w:t xml:space="preserve">La table élévatrice va permettre de réceptionner les treillis finis en limitant leur chute et d’évacuer la pile de 60 </w:t>
      </w:r>
      <w:r w:rsidR="00062C15">
        <w:t xml:space="preserve">treillis </w:t>
      </w:r>
      <w:r w:rsidRPr="00A01AB0">
        <w:t>sur la table d’attente. L’opérateur pourra ensuite cercler la pile de treillis sans arrêter la production de treillis.</w:t>
      </w:r>
    </w:p>
    <w:p w:rsidR="004857E7" w:rsidRDefault="004857E7" w:rsidP="00F86839">
      <w:pPr>
        <w:spacing w:after="0"/>
        <w:jc w:val="both"/>
      </w:pPr>
      <w:r>
        <w:t>La table élévatrice permet le déplacement suivant 2 axes :</w:t>
      </w:r>
    </w:p>
    <w:p w:rsidR="004857E7" w:rsidRDefault="004857E7" w:rsidP="00F86839">
      <w:pPr>
        <w:spacing w:after="0"/>
        <w:jc w:val="both"/>
      </w:pPr>
      <w:r>
        <w:t xml:space="preserve">-un axe vertical motorisé par l’association d’un moteur </w:t>
      </w:r>
      <w:r w:rsidR="006B5BC4">
        <w:t xml:space="preserve">à courant continu </w:t>
      </w:r>
      <w:r>
        <w:t>et de 3 vérins à vis ;</w:t>
      </w:r>
    </w:p>
    <w:p w:rsidR="004857E7" w:rsidRDefault="00523C65" w:rsidP="00F86839">
      <w:pPr>
        <w:spacing w:after="0"/>
        <w:jc w:val="both"/>
      </w:pPr>
      <w:r>
        <w:rPr>
          <w:noProof/>
          <w:lang w:eastAsia="fr-FR"/>
        </w:rPr>
        <w:drawing>
          <wp:anchor distT="0" distB="0" distL="114300" distR="114300" simplePos="0" relativeHeight="251899904" behindDoc="1" locked="0" layoutInCell="1" allowOverlap="1">
            <wp:simplePos x="0" y="0"/>
            <wp:positionH relativeFrom="column">
              <wp:posOffset>443172</wp:posOffset>
            </wp:positionH>
            <wp:positionV relativeFrom="paragraph">
              <wp:posOffset>160877</wp:posOffset>
            </wp:positionV>
            <wp:extent cx="4956856" cy="3629551"/>
            <wp:effectExtent l="19050" t="0" r="0" b="0"/>
            <wp:wrapNone/>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grayscl/>
                    </a:blip>
                    <a:srcRect l="23952" t="15530" r="11343" b="8712"/>
                    <a:stretch>
                      <a:fillRect/>
                    </a:stretch>
                  </pic:blipFill>
                  <pic:spPr bwMode="auto">
                    <a:xfrm>
                      <a:off x="0" y="0"/>
                      <a:ext cx="4956856" cy="3629551"/>
                    </a:xfrm>
                    <a:prstGeom prst="rect">
                      <a:avLst/>
                    </a:prstGeom>
                    <a:noFill/>
                    <a:ln w="9525">
                      <a:noFill/>
                      <a:miter lim="800000"/>
                      <a:headEnd/>
                      <a:tailEnd/>
                    </a:ln>
                  </pic:spPr>
                </pic:pic>
              </a:graphicData>
            </a:graphic>
          </wp:anchor>
        </w:drawing>
      </w:r>
      <w:r w:rsidR="004857E7">
        <w:t>-un axe horizontal composé de 2 pousseurs entra</w:t>
      </w:r>
      <w:r w:rsidR="00C8783D">
        <w:t>î</w:t>
      </w:r>
      <w:r w:rsidR="004857E7">
        <w:t xml:space="preserve">nés par 2 </w:t>
      </w:r>
      <w:r w:rsidR="00C8783D">
        <w:t>dispositif</w:t>
      </w:r>
      <w:r w:rsidR="004857E7">
        <w:t>s pignons chaine et motorisé par un motoréducteur asynchrone.</w:t>
      </w:r>
    </w:p>
    <w:p w:rsidR="004857E7" w:rsidRDefault="00D46273" w:rsidP="00DA6A19">
      <w:r>
        <w:rPr>
          <w:noProof/>
          <w:lang w:eastAsia="fr-FR"/>
        </w:rPr>
        <w:pict>
          <v:shape id="_x0000_s1428" type="#_x0000_t202" style="position:absolute;margin-left:-6.3pt;margin-top:16.65pt;width:176.15pt;height:27pt;z-index:251898880">
            <v:textbox style="mso-next-textbox:#_x0000_s1428">
              <w:txbxContent>
                <w:p w:rsidR="00343A0B" w:rsidRDefault="00343A0B" w:rsidP="000C13EF">
                  <w:pPr>
                    <w:jc w:val="center"/>
                  </w:pPr>
                  <w:r>
                    <w:t>3 modules de translation verticale</w:t>
                  </w:r>
                </w:p>
              </w:txbxContent>
            </v:textbox>
          </v:shape>
        </w:pict>
      </w:r>
      <w:r>
        <w:rPr>
          <w:noProof/>
          <w:lang w:eastAsia="fr-FR"/>
        </w:rPr>
        <w:pict>
          <v:shape id="_x0000_s1362" type="#_x0000_t202" style="position:absolute;margin-left:-6.3pt;margin-top:215.05pt;width:90.2pt;height:35.5pt;z-index:251858944">
            <v:textbox style="mso-next-textbox:#_x0000_s1362">
              <w:txbxContent>
                <w:p w:rsidR="00343A0B" w:rsidRDefault="00343A0B" w:rsidP="00DA6A19">
                  <w:pPr>
                    <w:jc w:val="center"/>
                  </w:pPr>
                  <w:r>
                    <w:t>Moteur à courant continu</w:t>
                  </w:r>
                </w:p>
              </w:txbxContent>
            </v:textbox>
          </v:shape>
        </w:pict>
      </w:r>
      <w:r>
        <w:rPr>
          <w:noProof/>
          <w:lang w:eastAsia="fr-FR"/>
        </w:rPr>
        <w:pict>
          <v:shape id="_x0000_s1361" type="#_x0000_t32" style="position:absolute;margin-left:37.15pt;margin-top:185.65pt;width:35.25pt;height:38pt;flip:y;z-index:251857920" o:connectortype="straight" strokeweight="1.5pt">
            <v:stroke endarrow="open"/>
          </v:shape>
        </w:pict>
      </w:r>
      <w:r>
        <w:rPr>
          <w:noProof/>
          <w:lang w:eastAsia="fr-FR"/>
        </w:rPr>
        <w:pict>
          <v:shape id="_x0000_s1373" type="#_x0000_t202" style="position:absolute;margin-left:-19.75pt;margin-top:73.85pt;width:92.15pt;height:27pt;z-index:251870208">
            <v:textbox style="mso-next-textbox:#_x0000_s1373">
              <w:txbxContent>
                <w:p w:rsidR="00343A0B" w:rsidRDefault="00343A0B" w:rsidP="00DA6A19">
                  <w:r>
                    <w:t>Table élévatrice</w:t>
                  </w:r>
                </w:p>
              </w:txbxContent>
            </v:textbox>
          </v:shape>
        </w:pict>
      </w:r>
    </w:p>
    <w:p w:rsidR="000C13EF" w:rsidRDefault="00D46273" w:rsidP="00DA6A19">
      <w:r>
        <w:rPr>
          <w:noProof/>
          <w:lang w:eastAsia="fr-FR"/>
        </w:rPr>
        <w:pict>
          <v:shape id="_x0000_s1387" type="#_x0000_t32" style="position:absolute;margin-left:66.95pt;margin-top:8.45pt;width:16.95pt;height:85.3pt;z-index:251889664" o:connectortype="straight" strokeweight="1.5pt">
            <v:stroke endarrow="open"/>
          </v:shape>
        </w:pict>
      </w:r>
      <w:r>
        <w:rPr>
          <w:noProof/>
          <w:lang w:eastAsia="fr-FR"/>
        </w:rPr>
        <w:pict>
          <v:shape id="_x0000_s1429" type="#_x0000_t32" style="position:absolute;margin-left:90.4pt;margin-top:8.45pt;width:40.25pt;height:61.6pt;z-index:251896832" o:connectortype="straight" strokeweight="1.5pt">
            <v:stroke endarrow="open"/>
          </v:shape>
        </w:pict>
      </w:r>
      <w:r>
        <w:rPr>
          <w:noProof/>
          <w:lang w:eastAsia="fr-FR"/>
        </w:rPr>
        <w:pict>
          <v:shape id="_x0000_s1430" type="#_x0000_t32" style="position:absolute;margin-left:119.55pt;margin-top:12.45pt;width:68.4pt;height:23.85pt;z-index:251897856" o:connectortype="straight" strokeweight="1.5pt">
            <v:stroke endarrow="open"/>
          </v:shape>
        </w:pict>
      </w:r>
    </w:p>
    <w:p w:rsidR="00D12C85" w:rsidRDefault="00D12C85" w:rsidP="00DA6A19">
      <w:pPr>
        <w:spacing w:after="0"/>
      </w:pPr>
    </w:p>
    <w:p w:rsidR="00DA6A19" w:rsidRPr="008F2650" w:rsidRDefault="00DA6A19" w:rsidP="00DA6A19"/>
    <w:p w:rsidR="00DA6A19" w:rsidRDefault="00D46273" w:rsidP="00DA6A19">
      <w:r w:rsidRPr="00D46273">
        <w:rPr>
          <w:b/>
          <w:noProof/>
          <w:u w:val="single"/>
          <w:lang w:eastAsia="fr-FR"/>
        </w:rPr>
        <w:pict>
          <v:shape id="_x0000_s1363" type="#_x0000_t32" style="position:absolute;margin-left:17.6pt;margin-top:3.7pt;width:88.25pt;height:99.25pt;z-index:251859968" o:connectortype="straight" strokeweight="1.5pt">
            <v:stroke endarrow="open"/>
          </v:shape>
        </w:pict>
      </w:r>
      <w:r>
        <w:rPr>
          <w:noProof/>
          <w:lang w:eastAsia="fr-FR"/>
        </w:rPr>
        <w:pict>
          <v:shape id="_x0000_s1369" type="#_x0000_t32" style="position:absolute;margin-left:217.6pt;margin-top:.45pt;width:172.4pt;height:66.7pt;flip:x y;z-index:251866112" o:connectortype="straight" strokeweight="1.5pt">
            <v:stroke endarrow="open"/>
          </v:shape>
        </w:pict>
      </w:r>
    </w:p>
    <w:p w:rsidR="00DA6A19" w:rsidRDefault="00DA6A19" w:rsidP="00DA6A19"/>
    <w:p w:rsidR="00DA6A19" w:rsidRDefault="00D46273" w:rsidP="00DA6A19">
      <w:r>
        <w:rPr>
          <w:noProof/>
          <w:lang w:eastAsia="fr-FR"/>
        </w:rPr>
        <w:pict>
          <v:shape id="_x0000_s1371" type="#_x0000_t32" style="position:absolute;margin-left:126.9pt;margin-top:6.85pt;width:269.6pt;height:9.45pt;flip:x y;z-index:251868160" o:connectortype="straight" strokeweight="1.5pt">
            <v:stroke endarrow="open"/>
          </v:shape>
        </w:pict>
      </w:r>
      <w:r>
        <w:rPr>
          <w:noProof/>
          <w:lang w:eastAsia="fr-FR"/>
        </w:rPr>
        <w:pict>
          <v:shape id="_x0000_s1366" type="#_x0000_t202" style="position:absolute;margin-left:390pt;margin-top:6.85pt;width:63.3pt;height:22.9pt;z-index:251900928">
            <v:textbox style="mso-next-textbox:#_x0000_s1366">
              <w:txbxContent>
                <w:p w:rsidR="00343A0B" w:rsidRDefault="00343A0B" w:rsidP="00DA6A19">
                  <w:r>
                    <w:t>Pousseurs</w:t>
                  </w:r>
                </w:p>
              </w:txbxContent>
            </v:textbox>
          </v:shape>
        </w:pict>
      </w:r>
    </w:p>
    <w:p w:rsidR="00DA6A19" w:rsidRDefault="00D46273" w:rsidP="00DA6A19">
      <w:r>
        <w:rPr>
          <w:noProof/>
          <w:lang w:eastAsia="fr-FR"/>
        </w:rPr>
        <w:pict>
          <v:shape id="_x0000_s1375" type="#_x0000_t32" style="position:absolute;margin-left:259.1pt;margin-top:20.95pt;width:115.75pt;height:5.7pt;flip:x y;z-index:251872256" o:connectortype="straight" strokeweight="1.5pt">
            <v:stroke endarrow="open"/>
          </v:shape>
        </w:pict>
      </w:r>
      <w:r>
        <w:rPr>
          <w:noProof/>
          <w:lang w:eastAsia="fr-FR"/>
        </w:rPr>
        <w:pict>
          <v:shape id="_x0000_s1372" type="#_x0000_t202" style="position:absolute;margin-left:367.25pt;margin-top:12.5pt;width:83.8pt;height:26.9pt;z-index:251901952">
            <v:textbox style="mso-next-textbox:#_x0000_s1372">
              <w:txbxContent>
                <w:p w:rsidR="00343A0B" w:rsidRDefault="00343A0B" w:rsidP="004A4A47">
                  <w:pPr>
                    <w:jc w:val="center"/>
                  </w:pPr>
                  <w:r>
                    <w:t>Table d’attente</w:t>
                  </w:r>
                </w:p>
              </w:txbxContent>
            </v:textbox>
          </v:shape>
        </w:pict>
      </w:r>
    </w:p>
    <w:p w:rsidR="00DA6A19" w:rsidRDefault="00D46273" w:rsidP="00DA6A19">
      <w:r>
        <w:rPr>
          <w:noProof/>
          <w:lang w:eastAsia="fr-FR"/>
        </w:rPr>
        <w:pict>
          <v:shape id="_x0000_s1503" type="#_x0000_t202" style="position:absolute;margin-left:263.95pt;margin-top:18.4pt;width:208.95pt;height:38.6pt;z-index:252062720" filled="f" stroked="f">
            <v:textbox>
              <w:txbxContent>
                <w:p w:rsidR="00343A0B" w:rsidRPr="00E00072" w:rsidRDefault="00343A0B" w:rsidP="0032706E">
                  <w:pPr>
                    <w:rPr>
                      <w:i/>
                    </w:rPr>
                  </w:pPr>
                  <w:r>
                    <w:rPr>
                      <w:i/>
                    </w:rPr>
                    <w:t>Figure 3 : Description globale</w:t>
                  </w:r>
                  <w:r w:rsidRPr="00E00072">
                    <w:rPr>
                      <w:i/>
                    </w:rPr>
                    <w:t xml:space="preserve"> du système préconçu</w:t>
                  </w:r>
                </w:p>
              </w:txbxContent>
            </v:textbox>
          </v:shape>
        </w:pict>
      </w:r>
    </w:p>
    <w:p w:rsidR="00DA6A19" w:rsidRDefault="00DA6A19" w:rsidP="00DA6A19"/>
    <w:p w:rsidR="00DA6A19" w:rsidRDefault="00D46273" w:rsidP="00DA6A19">
      <w:r>
        <w:rPr>
          <w:noProof/>
          <w:lang w:eastAsia="fr-FR"/>
        </w:rPr>
        <w:pict>
          <v:shape id="_x0000_s1377" type="#_x0000_t202" style="position:absolute;margin-left:286.7pt;margin-top:20.5pt;width:189.95pt;height:177.3pt;z-index:251874304" strokeweight="1.25pt">
            <v:textbox style="mso-next-textbox:#_x0000_s1377">
              <w:txbxContent>
                <w:p w:rsidR="00343A0B" w:rsidRDefault="00343A0B" w:rsidP="00DA6A19">
                  <w:pPr>
                    <w:spacing w:after="0"/>
                    <w:rPr>
                      <w:b/>
                    </w:rPr>
                  </w:pPr>
                  <w:r w:rsidRPr="00DC1F16">
                    <w:rPr>
                      <w:b/>
                    </w:rPr>
                    <w:t>Vérin à vis</w:t>
                  </w:r>
                  <w:r>
                    <w:rPr>
                      <w:b/>
                    </w:rPr>
                    <w:t xml:space="preserve"> SGT 50 (version rapport N)</w:t>
                  </w:r>
                </w:p>
                <w:p w:rsidR="00343A0B" w:rsidRDefault="00343A0B" w:rsidP="00DA6A19">
                  <w:pPr>
                    <w:spacing w:after="0"/>
                    <w:rPr>
                      <w:b/>
                    </w:rPr>
                  </w:pPr>
                </w:p>
                <w:p w:rsidR="00343A0B" w:rsidRPr="00DC1F16" w:rsidRDefault="00343A0B" w:rsidP="00DA6A19">
                  <w:pPr>
                    <w:spacing w:after="0"/>
                    <w:rPr>
                      <w:b/>
                    </w:rPr>
                  </w:pPr>
                </w:p>
                <w:p w:rsidR="00343A0B" w:rsidRDefault="00343A0B" w:rsidP="00DA6A19">
                  <w:pPr>
                    <w:spacing w:after="0"/>
                  </w:pPr>
                </w:p>
                <w:p w:rsidR="00343A0B" w:rsidRDefault="00343A0B" w:rsidP="00DA6A19">
                  <w:pPr>
                    <w:spacing w:after="0"/>
                  </w:pPr>
                </w:p>
                <w:p w:rsidR="00343A0B" w:rsidRDefault="00343A0B" w:rsidP="00DA6A19">
                  <w:pPr>
                    <w:spacing w:after="0"/>
                  </w:pPr>
                </w:p>
                <w:p w:rsidR="00343A0B" w:rsidRDefault="00343A0B" w:rsidP="00DA6A19">
                  <w:pPr>
                    <w:spacing w:after="0"/>
                  </w:pPr>
                </w:p>
                <w:p w:rsidR="00343A0B" w:rsidRDefault="00343A0B" w:rsidP="00DA6A19">
                  <w:pPr>
                    <w:spacing w:after="0"/>
                  </w:pPr>
                </w:p>
                <w:p w:rsidR="00343A0B" w:rsidRDefault="00343A0B" w:rsidP="00DA6A19">
                  <w:pPr>
                    <w:spacing w:after="0"/>
                  </w:pPr>
                </w:p>
                <w:p w:rsidR="00343A0B" w:rsidRDefault="00343A0B" w:rsidP="00DA6A19">
                  <w:pPr>
                    <w:spacing w:after="0"/>
                  </w:pPr>
                </w:p>
                <w:p w:rsidR="00343A0B" w:rsidRPr="006434F4" w:rsidRDefault="00343A0B" w:rsidP="00DA6A19">
                  <w:pPr>
                    <w:spacing w:after="0"/>
                    <w:rPr>
                      <w:b/>
                    </w:rPr>
                  </w:pPr>
                  <w:r w:rsidRPr="006434F4">
                    <w:rPr>
                      <w:b/>
                    </w:rPr>
                    <w:t xml:space="preserve">Voir partie 2ressource 1 </w:t>
                  </w:r>
                </w:p>
                <w:p w:rsidR="00343A0B" w:rsidRDefault="00343A0B"/>
              </w:txbxContent>
            </v:textbox>
          </v:shape>
        </w:pict>
      </w:r>
    </w:p>
    <w:p w:rsidR="00E00072" w:rsidRDefault="00E00072" w:rsidP="000C13EF">
      <w:pPr>
        <w:spacing w:after="0"/>
        <w:rPr>
          <w:u w:val="single"/>
        </w:rPr>
      </w:pPr>
    </w:p>
    <w:p w:rsidR="000C13EF" w:rsidRPr="00523C65" w:rsidRDefault="00D46273" w:rsidP="000C13EF">
      <w:pPr>
        <w:spacing w:after="0"/>
        <w:rPr>
          <w:u w:val="single"/>
        </w:rPr>
      </w:pPr>
      <w:r>
        <w:rPr>
          <w:noProof/>
          <w:u w:val="single"/>
          <w:lang w:eastAsia="fr-FR"/>
        </w:rPr>
        <w:pict>
          <v:shape id="_x0000_s1438" type="#_x0000_t202" style="position:absolute;margin-left:290.3pt;margin-top:2.65pt;width:182.6pt;height:70.3pt;z-index:251925504">
            <v:textbox style="mso-next-textbox:#_x0000_s1438">
              <w:txbxContent>
                <w:p w:rsidR="00343A0B" w:rsidRPr="008D7C37" w:rsidRDefault="00343A0B" w:rsidP="00052D51">
                  <w:pPr>
                    <w:spacing w:after="0"/>
                    <w:rPr>
                      <w:b/>
                    </w:rPr>
                  </w:pPr>
                  <w:r w:rsidRPr="008D7C37">
                    <w:rPr>
                      <w:b/>
                    </w:rPr>
                    <w:t>Vis tournante &amp; Écrou coulissant</w:t>
                  </w:r>
                </w:p>
                <w:p w:rsidR="00343A0B" w:rsidRDefault="00343A0B" w:rsidP="008D7C37">
                  <w:pPr>
                    <w:spacing w:after="0"/>
                  </w:pPr>
                  <w:r>
                    <w:t>Deux solutions ont été envisagées : « vis à billes » ou « filet trapézoïdal »</w:t>
                  </w:r>
                </w:p>
                <w:p w:rsidR="00343A0B" w:rsidRDefault="00343A0B" w:rsidP="00052D51">
                  <w:pPr>
                    <w:spacing w:after="0"/>
                  </w:pPr>
                  <w:r>
                    <w:t xml:space="preserve">Pas : </w:t>
                  </w:r>
                  <w:r w:rsidRPr="00D15503">
                    <w:rPr>
                      <w:b/>
                    </w:rPr>
                    <w:t>p = 7mm</w:t>
                  </w:r>
                  <w:r>
                    <w:rPr>
                      <w:b/>
                    </w:rPr>
                    <w:t xml:space="preserve"> </w:t>
                  </w:r>
                  <w:r w:rsidRPr="008D7C37">
                    <w:t xml:space="preserve">(pour les 2 </w:t>
                  </w:r>
                  <w:r>
                    <w:t>solutions</w:t>
                  </w:r>
                  <w:r w:rsidRPr="008D7C37">
                    <w:t>)</w:t>
                  </w:r>
                </w:p>
                <w:p w:rsidR="00343A0B" w:rsidRDefault="00343A0B"/>
              </w:txbxContent>
            </v:textbox>
          </v:shape>
        </w:pict>
      </w:r>
      <w:r w:rsidR="00E00072">
        <w:rPr>
          <w:noProof/>
          <w:u w:val="single"/>
          <w:lang w:eastAsia="fr-FR"/>
        </w:rPr>
        <w:drawing>
          <wp:anchor distT="0" distB="0" distL="114300" distR="114300" simplePos="0" relativeHeight="251918336" behindDoc="0" locked="0" layoutInCell="1" allowOverlap="1">
            <wp:simplePos x="0" y="0"/>
            <wp:positionH relativeFrom="column">
              <wp:posOffset>2135135</wp:posOffset>
            </wp:positionH>
            <wp:positionV relativeFrom="paragraph">
              <wp:posOffset>-1048</wp:posOffset>
            </wp:positionV>
            <wp:extent cx="1389206" cy="1204248"/>
            <wp:effectExtent l="0" t="0" r="1444"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grayscl/>
                    </a:blip>
                    <a:srcRect l="33310" t="34185" r="39912" b="30394"/>
                    <a:stretch>
                      <a:fillRect/>
                    </a:stretch>
                  </pic:blipFill>
                  <pic:spPr bwMode="auto">
                    <a:xfrm>
                      <a:off x="0" y="0"/>
                      <a:ext cx="1391072" cy="1205866"/>
                    </a:xfrm>
                    <a:prstGeom prst="rect">
                      <a:avLst/>
                    </a:prstGeom>
                    <a:noFill/>
                    <a:ln w="9525">
                      <a:noFill/>
                      <a:miter lim="800000"/>
                      <a:headEnd/>
                      <a:tailEnd/>
                    </a:ln>
                  </pic:spPr>
                </pic:pic>
              </a:graphicData>
            </a:graphic>
          </wp:anchor>
        </w:drawing>
      </w:r>
    </w:p>
    <w:p w:rsidR="00DA6A19" w:rsidRDefault="00D46273" w:rsidP="00DA6A19">
      <w:r>
        <w:rPr>
          <w:noProof/>
          <w:lang w:eastAsia="fr-FR"/>
        </w:rPr>
        <w:pict>
          <v:shape id="_x0000_s1443" type="#_x0000_t32" style="position:absolute;margin-left:243.2pt;margin-top:11.9pt;width:58.75pt;height:41.55pt;flip:x;z-index:251923456" o:connectortype="straight" strokeweight="1.5pt">
            <v:stroke endarrow="open"/>
          </v:shape>
        </w:pict>
      </w:r>
      <w:r w:rsidR="00E15001">
        <w:rPr>
          <w:noProof/>
          <w:lang w:eastAsia="fr-FR"/>
        </w:rPr>
        <w:drawing>
          <wp:anchor distT="0" distB="0" distL="114300" distR="114300" simplePos="0" relativeHeight="251656190" behindDoc="0" locked="0" layoutInCell="1" allowOverlap="1">
            <wp:simplePos x="0" y="0"/>
            <wp:positionH relativeFrom="column">
              <wp:posOffset>1327411</wp:posOffset>
            </wp:positionH>
            <wp:positionV relativeFrom="paragraph">
              <wp:posOffset>240938</wp:posOffset>
            </wp:positionV>
            <wp:extent cx="2995642" cy="2933933"/>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FFFFFF"/>
                        </a:clrFrom>
                        <a:clrTo>
                          <a:srgbClr val="FFFFFF">
                            <a:alpha val="0"/>
                          </a:srgbClr>
                        </a:clrTo>
                      </a:clrChange>
                      <a:grayscl/>
                    </a:blip>
                    <a:srcRect l="32718" t="10985" r="15281" b="7576"/>
                    <a:stretch>
                      <a:fillRect/>
                    </a:stretch>
                  </pic:blipFill>
                  <pic:spPr bwMode="auto">
                    <a:xfrm>
                      <a:off x="0" y="0"/>
                      <a:ext cx="2995642" cy="2933933"/>
                    </a:xfrm>
                    <a:prstGeom prst="rect">
                      <a:avLst/>
                    </a:prstGeom>
                    <a:noFill/>
                    <a:ln w="9525">
                      <a:noFill/>
                      <a:miter lim="800000"/>
                      <a:headEnd/>
                      <a:tailEnd/>
                    </a:ln>
                  </pic:spPr>
                </pic:pic>
              </a:graphicData>
            </a:graphic>
          </wp:anchor>
        </w:drawing>
      </w:r>
      <w:r>
        <w:rPr>
          <w:noProof/>
          <w:lang w:eastAsia="fr-FR"/>
        </w:rPr>
        <w:pict>
          <v:shape id="_x0000_s1434" type="#_x0000_t32" style="position:absolute;margin-left:108.15pt;margin-top:22.25pt;width:61.7pt;height:26.7pt;z-index:251908096;mso-position-horizontal-relative:text;mso-position-vertical-relative:text" o:connectortype="straight" strokeweight="1.5pt">
            <v:stroke endarrow="open"/>
          </v:shape>
        </w:pict>
      </w:r>
      <w:r>
        <w:rPr>
          <w:noProof/>
          <w:lang w:eastAsia="fr-FR"/>
        </w:rPr>
        <w:pict>
          <v:shape id="_x0000_s1433" type="#_x0000_t32" style="position:absolute;margin-left:83.9pt;margin-top:22.25pt;width:54.2pt;height:51.45pt;z-index:251907072;mso-position-horizontal-relative:text;mso-position-vertical-relative:text" o:connectortype="straight" strokeweight="1.5pt">
            <v:stroke endarrow="open"/>
          </v:shape>
        </w:pict>
      </w:r>
      <w:r>
        <w:rPr>
          <w:noProof/>
          <w:lang w:eastAsia="fr-FR"/>
        </w:rPr>
        <w:pict>
          <v:shape id="_x0000_s1432" type="#_x0000_t202" style="position:absolute;margin-left:-8.6pt;margin-top:7.25pt;width:130.5pt;height:24.75pt;z-index:251909120;mso-position-horizontal-relative:text;mso-position-vertical-relative:text">
            <v:textbox style="mso-next-textbox:#_x0000_s1432">
              <w:txbxContent>
                <w:p w:rsidR="00343A0B" w:rsidRDefault="00343A0B" w:rsidP="002E1FE0">
                  <w:pPr>
                    <w:spacing w:after="0"/>
                  </w:pPr>
                  <w:r>
                    <w:t>2 colonnes de guidage</w:t>
                  </w:r>
                </w:p>
              </w:txbxContent>
            </v:textbox>
          </v:shape>
        </w:pict>
      </w:r>
    </w:p>
    <w:p w:rsidR="00DA6A19" w:rsidRDefault="00D46273" w:rsidP="00DA6A19">
      <w:r>
        <w:rPr>
          <w:noProof/>
          <w:lang w:eastAsia="fr-FR"/>
        </w:rPr>
        <w:pict>
          <v:oval id="_x0000_s1505" style="position:absolute;margin-left:217.75pt;margin-top:20.15pt;width:27.8pt;height:24.55pt;z-index:252064768" filled="f" strokeweight="1.5pt">
            <v:stroke dashstyle="dash"/>
          </v:oval>
        </w:pict>
      </w:r>
      <w:r>
        <w:rPr>
          <w:noProof/>
          <w:lang w:eastAsia="fr-FR"/>
        </w:rPr>
        <w:pict>
          <v:shape id="_x0000_s1506" type="#_x0000_t202" style="position:absolute;margin-left:-8.6pt;margin-top:22.6pt;width:101.95pt;height:24.75pt;z-index:252065792">
            <v:textbox>
              <w:txbxContent>
                <w:p w:rsidR="00343A0B" w:rsidRDefault="00343A0B" w:rsidP="00E00072">
                  <w:pPr>
                    <w:spacing w:after="0"/>
                  </w:pPr>
                  <w:r>
                    <w:t>Vis tournante</w:t>
                  </w:r>
                </w:p>
              </w:txbxContent>
            </v:textbox>
          </v:shape>
        </w:pict>
      </w:r>
    </w:p>
    <w:p w:rsidR="00DA6A19" w:rsidRDefault="00D46273" w:rsidP="00DA6A19">
      <w:r>
        <w:rPr>
          <w:noProof/>
          <w:lang w:eastAsia="fr-FR"/>
        </w:rPr>
        <w:pict>
          <v:shape id="_x0000_s1437" type="#_x0000_t202" style="position:absolute;margin-left:290.3pt;margin-top:11.2pt;width:182.6pt;height:50.5pt;z-index:251921408">
            <v:textbox style="mso-next-textbox:#_x0000_s1437">
              <w:txbxContent>
                <w:p w:rsidR="00343A0B" w:rsidRPr="008D7C37" w:rsidRDefault="00343A0B" w:rsidP="00052D51">
                  <w:pPr>
                    <w:spacing w:after="0"/>
                    <w:rPr>
                      <w:b/>
                    </w:rPr>
                  </w:pPr>
                  <w:r w:rsidRPr="008D7C37">
                    <w:rPr>
                      <w:b/>
                    </w:rPr>
                    <w:t>Renvoi d’angle</w:t>
                  </w:r>
                </w:p>
                <w:p w:rsidR="00343A0B" w:rsidRDefault="00343A0B" w:rsidP="00052D51">
                  <w:pPr>
                    <w:spacing w:after="0"/>
                  </w:pPr>
                  <w:r>
                    <w:t>Roue et vis sans fin</w:t>
                  </w:r>
                </w:p>
                <w:p w:rsidR="00343A0B" w:rsidRDefault="00343A0B" w:rsidP="00052D51">
                  <w:pPr>
                    <w:spacing w:after="0"/>
                  </w:pPr>
                  <w:r>
                    <w:t xml:space="preserve">Rapport de réduction : </w:t>
                  </w:r>
                  <w:r w:rsidRPr="00D15503">
                    <w:rPr>
                      <w:b/>
                    </w:rPr>
                    <w:t>k = 1/6</w:t>
                  </w:r>
                </w:p>
              </w:txbxContent>
            </v:textbox>
          </v:shape>
        </w:pict>
      </w:r>
      <w:r>
        <w:rPr>
          <w:noProof/>
          <w:lang w:eastAsia="fr-FR"/>
        </w:rPr>
        <w:pict>
          <v:shape id="_x0000_s1365" type="#_x0000_t32" style="position:absolute;margin-left:83.9pt;margin-top:13.4pt;width:85.95pt;height:20.05pt;z-index:251922432" o:connectortype="straight" strokeweight="1.5pt">
            <v:stroke endarrow="open"/>
          </v:shape>
        </w:pict>
      </w:r>
    </w:p>
    <w:p w:rsidR="00DA6A19" w:rsidRDefault="00D46273" w:rsidP="00DA6A19">
      <w:r>
        <w:rPr>
          <w:noProof/>
          <w:lang w:eastAsia="fr-FR"/>
        </w:rPr>
        <w:pict>
          <v:shape id="_x0000_s1374" type="#_x0000_t32" style="position:absolute;margin-left:169.85pt;margin-top:11.95pt;width:144.05pt;height:102.95pt;flip:x;z-index:251920384" o:connectortype="straight" strokeweight="1.5pt">
            <v:stroke endarrow="open"/>
          </v:shape>
        </w:pict>
      </w:r>
      <w:r>
        <w:rPr>
          <w:noProof/>
          <w:lang w:eastAsia="fr-FR"/>
        </w:rPr>
        <w:pict>
          <v:shape id="_x0000_s1431" type="#_x0000_t32" style="position:absolute;margin-left:83.9pt;margin-top:14.65pt;width:80.05pt;height:2.65pt;z-index:251904000" o:connectortype="straight" strokeweight="1.5pt">
            <v:stroke endarrow="open"/>
          </v:shape>
        </w:pict>
      </w:r>
      <w:r>
        <w:rPr>
          <w:noProof/>
          <w:lang w:eastAsia="fr-FR"/>
        </w:rPr>
        <w:pict>
          <v:shape id="_x0000_s1383" type="#_x0000_t32" style="position:absolute;margin-left:79.8pt;margin-top:19.9pt;width:55.5pt;height:54.85pt;z-index:251880448" o:connectortype="straight" strokeweight="1.5pt">
            <v:stroke endarrow="open"/>
          </v:shape>
        </w:pict>
      </w:r>
      <w:r>
        <w:rPr>
          <w:noProof/>
          <w:lang w:eastAsia="fr-FR"/>
        </w:rPr>
        <w:pict>
          <v:shape id="_x0000_s1382" type="#_x0000_t32" style="position:absolute;margin-left:79.8pt;margin-top:19.9pt;width:55.5pt;height:16.35pt;z-index:251879424" o:connectortype="straight" strokeweight="1.5pt">
            <v:stroke endarrow="open"/>
          </v:shape>
        </w:pict>
      </w:r>
      <w:r>
        <w:rPr>
          <w:noProof/>
          <w:lang w:eastAsia="fr-FR"/>
        </w:rPr>
        <w:pict>
          <v:shape id="_x0000_s1378" type="#_x0000_t202" style="position:absolute;margin-left:-8.6pt;margin-top:8pt;width:101.95pt;height:24.75pt;z-index:251905024">
            <v:textbox>
              <w:txbxContent>
                <w:p w:rsidR="00343A0B" w:rsidRDefault="00343A0B" w:rsidP="00DA6A19">
                  <w:pPr>
                    <w:spacing w:after="0"/>
                  </w:pPr>
                  <w:r>
                    <w:t>4 Douilles à billes</w:t>
                  </w:r>
                </w:p>
              </w:txbxContent>
            </v:textbox>
          </v:shape>
        </w:pict>
      </w:r>
    </w:p>
    <w:p w:rsidR="00DA6A19" w:rsidRDefault="00D46273" w:rsidP="00DA6A19">
      <w:r>
        <w:rPr>
          <w:noProof/>
          <w:lang w:eastAsia="fr-FR"/>
        </w:rPr>
        <w:pict>
          <v:shape id="_x0000_s1435" type="#_x0000_t202" style="position:absolute;margin-left:-8.6pt;margin-top:15.75pt;width:99pt;height:35.65pt;z-index:251910144">
            <v:textbox>
              <w:txbxContent>
                <w:p w:rsidR="00343A0B" w:rsidRDefault="00343A0B" w:rsidP="002E1FE0">
                  <w:pPr>
                    <w:spacing w:after="0"/>
                  </w:pPr>
                  <w:r>
                    <w:t>Pied mécano soudé</w:t>
                  </w:r>
                </w:p>
              </w:txbxContent>
            </v:textbox>
          </v:shape>
        </w:pict>
      </w:r>
    </w:p>
    <w:p w:rsidR="00DA6A19" w:rsidRDefault="00D46273" w:rsidP="00DA6A19">
      <w:r>
        <w:rPr>
          <w:noProof/>
          <w:lang w:eastAsia="fr-FR"/>
        </w:rPr>
        <w:pict>
          <v:shape id="_x0000_s1439" type="#_x0000_t202" style="position:absolute;margin-left:277.45pt;margin-top:19.5pt;width:175.85pt;height:37.05pt;z-index:251926528">
            <v:textbox style="mso-next-textbox:#_x0000_s1439">
              <w:txbxContent>
                <w:p w:rsidR="00343A0B" w:rsidRDefault="00343A0B" w:rsidP="00052D51">
                  <w:pPr>
                    <w:spacing w:after="0"/>
                  </w:pPr>
                  <w:r>
                    <w:t>Arbre de transmission principal entrainant les 2 autres vérins à vis</w:t>
                  </w:r>
                </w:p>
              </w:txbxContent>
            </v:textbox>
          </v:shape>
        </w:pict>
      </w:r>
      <w:r>
        <w:rPr>
          <w:noProof/>
          <w:lang w:eastAsia="fr-FR"/>
        </w:rPr>
        <w:pict>
          <v:shape id="_x0000_s1385" type="#_x0000_t32" style="position:absolute;margin-left:77.55pt;margin-top:8.8pt;width:44.35pt;height:23.7pt;z-index:251881472" o:connectortype="straight" strokeweight="1.5pt">
            <v:stroke endarrow="open"/>
          </v:shape>
        </w:pict>
      </w:r>
    </w:p>
    <w:p w:rsidR="00DA6A19" w:rsidRDefault="00D46273" w:rsidP="00DA6A19">
      <w:r>
        <w:rPr>
          <w:noProof/>
          <w:lang w:eastAsia="fr-FR"/>
        </w:rPr>
        <w:pict>
          <v:shape id="_x0000_s1442" type="#_x0000_t32" style="position:absolute;margin-left:239pt;margin-top:7.05pt;width:61.6pt;height:8.15pt;flip:x y;z-index:251919360" o:connectortype="straight" strokeweight="1.5pt">
            <v:stroke endarrow="open"/>
          </v:shape>
        </w:pict>
      </w:r>
      <w:r w:rsidRPr="00D46273">
        <w:rPr>
          <w:b/>
          <w:noProof/>
          <w:u w:val="single"/>
          <w:lang w:eastAsia="fr-FR"/>
        </w:rPr>
        <w:pict>
          <v:shape id="_x0000_s1364" type="#_x0000_t202" style="position:absolute;margin-left:-8.6pt;margin-top:9.45pt;width:116.75pt;height:53pt;z-index:251912192">
            <v:textbox style="mso-next-textbox:#_x0000_s1364">
              <w:txbxContent>
                <w:p w:rsidR="00343A0B" w:rsidRDefault="00343A0B" w:rsidP="00DA6A19">
                  <w:r>
                    <w:t>Accouplement élastique pour moteur à courant continu</w:t>
                  </w:r>
                </w:p>
              </w:txbxContent>
            </v:textbox>
          </v:shape>
        </w:pict>
      </w:r>
    </w:p>
    <w:p w:rsidR="00DA6A19" w:rsidRDefault="00D46273" w:rsidP="00DA6A19">
      <w:r>
        <w:rPr>
          <w:noProof/>
          <w:lang w:eastAsia="fr-FR"/>
        </w:rPr>
        <w:pict>
          <v:shape id="_x0000_s1469" type="#_x0000_t202" style="position:absolute;margin-left:339.3pt;margin-top:10.4pt;width:54.2pt;height:24.75pt;z-index:251956224">
            <v:textbox style="mso-next-textbox:#_x0000_s1469">
              <w:txbxContent>
                <w:p w:rsidR="00343A0B" w:rsidRDefault="00343A0B" w:rsidP="00A04D1F">
                  <w:pPr>
                    <w:spacing w:after="0"/>
                  </w:pPr>
                  <w:r>
                    <w:t xml:space="preserve">Fourche </w:t>
                  </w:r>
                </w:p>
              </w:txbxContent>
            </v:textbox>
          </v:shape>
        </w:pict>
      </w:r>
      <w:r>
        <w:rPr>
          <w:noProof/>
          <w:lang w:eastAsia="fr-FR"/>
        </w:rPr>
        <w:pict>
          <v:shape id="_x0000_s1468" type="#_x0000_t32" style="position:absolute;margin-left:307.15pt;margin-top:23.2pt;width:32.15pt;height:18.65pt;flip:x;z-index:251955200" o:connectortype="straight" strokeweight="1.5pt">
            <v:stroke endarrow="open"/>
          </v:shape>
        </w:pict>
      </w:r>
      <w:r>
        <w:rPr>
          <w:noProof/>
          <w:lang w:eastAsia="fr-FR"/>
        </w:rPr>
        <w:pict>
          <v:shape id="_x0000_s1436" type="#_x0000_t32" style="position:absolute;margin-left:90.4pt;margin-top:18.7pt;width:68.9pt;height:7.5pt;z-index:251911168" o:connectortype="straight" strokeweight="1.5pt">
            <v:stroke endarrow="open"/>
          </v:shape>
        </w:pict>
      </w:r>
    </w:p>
    <w:p w:rsidR="00DA6A19" w:rsidRDefault="00D46273" w:rsidP="00DA6A19">
      <w:pPr>
        <w:spacing w:after="120"/>
      </w:pPr>
      <w:r>
        <w:rPr>
          <w:noProof/>
          <w:lang w:eastAsia="fr-FR"/>
        </w:rPr>
        <w:pict>
          <v:shape id="_x0000_s1504" type="#_x0000_t202" style="position:absolute;margin-left:-11pt;margin-top:19.95pt;width:328.25pt;height:26.5pt;z-index:252063744" filled="f" stroked="f">
            <v:textbox>
              <w:txbxContent>
                <w:p w:rsidR="00343A0B" w:rsidRPr="00927DBD" w:rsidRDefault="00343A0B" w:rsidP="00E15001">
                  <w:pPr>
                    <w:rPr>
                      <w:i/>
                    </w:rPr>
                  </w:pPr>
                  <w:r w:rsidRPr="00927DBD">
                    <w:rPr>
                      <w:i/>
                    </w:rPr>
                    <w:t xml:space="preserve">Figure </w:t>
                  </w:r>
                  <w:r>
                    <w:rPr>
                      <w:i/>
                    </w:rPr>
                    <w:t>4</w:t>
                  </w:r>
                  <w:r w:rsidRPr="00927DBD">
                    <w:rPr>
                      <w:i/>
                    </w:rPr>
                    <w:t xml:space="preserve"> : </w:t>
                  </w:r>
                  <w:r>
                    <w:rPr>
                      <w:i/>
                    </w:rPr>
                    <w:t>Description d’un module de translation verticale</w:t>
                  </w:r>
                </w:p>
              </w:txbxContent>
            </v:textbox>
          </v:shape>
        </w:pict>
      </w:r>
    </w:p>
    <w:p w:rsidR="00D12C85" w:rsidRDefault="00D46273" w:rsidP="00DA6A19">
      <w:pPr>
        <w:spacing w:after="120"/>
      </w:pPr>
      <w:r>
        <w:rPr>
          <w:noProof/>
          <w:lang w:eastAsia="fr-FR"/>
        </w:rPr>
        <w:lastRenderedPageBreak/>
        <w:pict>
          <v:shape id="_x0000_s1445" type="#_x0000_t32" style="position:absolute;margin-left:207.85pt;margin-top:-1.05pt;width:21.65pt;height:65.15pt;z-index:251928576" o:connectortype="straight" strokeweight="1.5pt">
            <v:stroke endarrow="open"/>
          </v:shape>
        </w:pict>
      </w:r>
      <w:r w:rsidRPr="00D46273">
        <w:rPr>
          <w:noProof/>
          <w:u w:val="single"/>
          <w:lang w:eastAsia="fr-FR"/>
        </w:rPr>
        <w:pict>
          <v:shape id="_x0000_s1450" type="#_x0000_t202" style="position:absolute;margin-left:9.1pt;margin-top:10.6pt;width:130.5pt;height:40.3pt;z-index:252075008">
            <v:textbox style="mso-next-textbox:#_x0000_s1450">
              <w:txbxContent>
                <w:p w:rsidR="00343A0B" w:rsidRDefault="00343A0B" w:rsidP="00803DC0">
                  <w:pPr>
                    <w:jc w:val="center"/>
                  </w:pPr>
                  <w:r>
                    <w:t>Plateau composé de 52 rouleaux</w:t>
                  </w:r>
                </w:p>
              </w:txbxContent>
            </v:textbox>
          </v:shape>
        </w:pict>
      </w:r>
      <w:r w:rsidRPr="00D46273">
        <w:rPr>
          <w:noProof/>
          <w:u w:val="single"/>
          <w:lang w:eastAsia="fr-FR"/>
        </w:rPr>
        <w:pict>
          <v:shape id="_x0000_s1448" type="#_x0000_t202" style="position:absolute;margin-left:385.55pt;margin-top:10.6pt;width:96.05pt;height:40.3pt;z-index:251933696">
            <v:textbox style="mso-next-textbox:#_x0000_s1448">
              <w:txbxContent>
                <w:p w:rsidR="00343A0B" w:rsidRDefault="00343A0B" w:rsidP="00EE0E0B">
                  <w:pPr>
                    <w:jc w:val="center"/>
                  </w:pPr>
                  <w:r>
                    <w:t>Arbres de transmission</w:t>
                  </w:r>
                </w:p>
              </w:txbxContent>
            </v:textbox>
          </v:shape>
        </w:pict>
      </w:r>
      <w:r>
        <w:rPr>
          <w:noProof/>
          <w:lang w:eastAsia="fr-FR"/>
        </w:rPr>
        <w:pict>
          <v:shape id="_x0000_s1446" type="#_x0000_t202" style="position:absolute;margin-left:9.1pt;margin-top:-18.7pt;width:209.4pt;height:24.25pt;z-index:251929600">
            <v:textbox style="mso-next-textbox:#_x0000_s1446">
              <w:txbxContent>
                <w:p w:rsidR="00343A0B" w:rsidRDefault="00343A0B" w:rsidP="00DE671A">
                  <w:pPr>
                    <w:spacing w:after="0"/>
                    <w:jc w:val="center"/>
                  </w:pPr>
                  <w:r>
                    <w:t>Motoréducteur asynchrone à arbre creux</w:t>
                  </w:r>
                </w:p>
              </w:txbxContent>
            </v:textbox>
          </v:shape>
        </w:pict>
      </w:r>
      <w:r w:rsidR="00CF6149">
        <w:rPr>
          <w:noProof/>
          <w:u w:val="single"/>
          <w:lang w:eastAsia="fr-FR"/>
        </w:rPr>
        <w:drawing>
          <wp:anchor distT="0" distB="0" distL="114300" distR="114300" simplePos="0" relativeHeight="251652090" behindDoc="0" locked="0" layoutInCell="1" allowOverlap="1">
            <wp:simplePos x="0" y="0"/>
            <wp:positionH relativeFrom="column">
              <wp:posOffset>661452</wp:posOffset>
            </wp:positionH>
            <wp:positionV relativeFrom="paragraph">
              <wp:posOffset>151622</wp:posOffset>
            </wp:positionV>
            <wp:extent cx="4048457" cy="3063923"/>
            <wp:effectExtent l="19050" t="0" r="9193"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grayscl/>
                    </a:blip>
                    <a:srcRect l="28691" t="8712" r="1062" b="6250"/>
                    <a:stretch>
                      <a:fillRect/>
                    </a:stretch>
                  </pic:blipFill>
                  <pic:spPr bwMode="auto">
                    <a:xfrm>
                      <a:off x="0" y="0"/>
                      <a:ext cx="4048457" cy="3063923"/>
                    </a:xfrm>
                    <a:prstGeom prst="rect">
                      <a:avLst/>
                    </a:prstGeom>
                    <a:noFill/>
                    <a:ln w="9525">
                      <a:noFill/>
                      <a:miter lim="800000"/>
                      <a:headEnd/>
                      <a:tailEnd/>
                    </a:ln>
                  </pic:spPr>
                </pic:pic>
              </a:graphicData>
            </a:graphic>
          </wp:anchor>
        </w:drawing>
      </w:r>
    </w:p>
    <w:p w:rsidR="009C4EB6" w:rsidRDefault="00D46273" w:rsidP="00C87322">
      <w:pPr>
        <w:spacing w:after="120"/>
      </w:pPr>
      <w:r w:rsidRPr="00D46273">
        <w:rPr>
          <w:b/>
          <w:noProof/>
          <w:u w:val="single"/>
          <w:lang w:eastAsia="fr-FR"/>
        </w:rPr>
        <w:pict>
          <v:shape id="_x0000_s1513" type="#_x0000_t32" style="position:absolute;margin-left:113.7pt;margin-top:20pt;width:102.55pt;height:89.55pt;z-index:252073984" o:connectortype="straight" strokeweight="1.5pt">
            <v:stroke endarrow="open"/>
          </v:shape>
        </w:pict>
      </w:r>
      <w:r w:rsidRPr="00D46273">
        <w:rPr>
          <w:noProof/>
          <w:u w:val="single"/>
          <w:lang w:eastAsia="fr-FR"/>
        </w:rPr>
        <w:pict>
          <v:shape id="_x0000_s1449" type="#_x0000_t32" style="position:absolute;margin-left:197.4pt;margin-top:15.5pt;width:196.55pt;height:74.8pt;flip:x;z-index:251932672" o:connectortype="straight" strokeweight="1.5pt">
            <v:stroke endarrow="open"/>
          </v:shape>
        </w:pict>
      </w:r>
      <w:r w:rsidRPr="00D46273">
        <w:rPr>
          <w:noProof/>
          <w:u w:val="single"/>
          <w:lang w:eastAsia="fr-FR"/>
        </w:rPr>
        <w:pict>
          <v:shape id="_x0000_s1447" type="#_x0000_t32" style="position:absolute;margin-left:257.95pt;margin-top:2.05pt;width:164.45pt;height:17.85pt;flip:x;z-index:251930624" o:connectortype="straight" strokeweight="1.5pt">
            <v:stroke endarrow="open"/>
          </v:shape>
        </w:pict>
      </w:r>
      <w:r w:rsidRPr="00D46273">
        <w:rPr>
          <w:noProof/>
          <w:u w:val="single"/>
          <w:lang w:eastAsia="fr-FR"/>
        </w:rPr>
        <w:pict>
          <v:shape id="_x0000_s1455" type="#_x0000_t32" style="position:absolute;margin-left:233.8pt;margin-top:81.1pt;width:151.75pt;height:32.15pt;flip:x;z-index:251939840" o:connectortype="straight" strokeweight="1.5pt">
            <v:stroke endarrow="open"/>
          </v:shape>
        </w:pict>
      </w:r>
    </w:p>
    <w:p w:rsidR="00244DC6" w:rsidRDefault="00244DC6" w:rsidP="00C87322">
      <w:pPr>
        <w:spacing w:after="120"/>
        <w:rPr>
          <w:b/>
          <w:u w:val="single"/>
        </w:rPr>
      </w:pPr>
    </w:p>
    <w:p w:rsidR="00244DC6" w:rsidRDefault="00D46273" w:rsidP="00244DC6">
      <w:pPr>
        <w:spacing w:after="120"/>
        <w:rPr>
          <w:b/>
          <w:u w:val="single"/>
        </w:rPr>
      </w:pPr>
      <w:r>
        <w:rPr>
          <w:b/>
          <w:noProof/>
          <w:u w:val="single"/>
          <w:lang w:eastAsia="fr-FR"/>
        </w:rPr>
        <w:pict>
          <v:shape id="_x0000_s1452" type="#_x0000_t202" style="position:absolute;margin-left:9.55pt;margin-top:-.25pt;width:96.05pt;height:38.5pt;z-index:251936768">
            <v:textbox style="mso-next-textbox:#_x0000_s1452">
              <w:txbxContent>
                <w:p w:rsidR="00343A0B" w:rsidRDefault="00343A0B" w:rsidP="00EE0E0B">
                  <w:pPr>
                    <w:spacing w:after="0"/>
                    <w:jc w:val="center"/>
                  </w:pPr>
                  <w:r>
                    <w:t>Pignon moteur</w:t>
                  </w:r>
                </w:p>
                <w:p w:rsidR="00343A0B" w:rsidRDefault="00343A0B" w:rsidP="00EE0E0B">
                  <w:pPr>
                    <w:jc w:val="center"/>
                  </w:pPr>
                  <w:r>
                    <w:t>20 dents</w:t>
                  </w:r>
                </w:p>
              </w:txbxContent>
            </v:textbox>
          </v:shape>
        </w:pict>
      </w:r>
      <w:r w:rsidRPr="00D46273">
        <w:rPr>
          <w:noProof/>
          <w:u w:val="single"/>
          <w:lang w:eastAsia="fr-FR"/>
        </w:rPr>
        <w:pict>
          <v:shape id="_x0000_s1458" type="#_x0000_t202" style="position:absolute;margin-left:385.55pt;margin-top:4.95pt;width:96.05pt;height:52.1pt;z-index:251942912">
            <v:textbox style="mso-next-textbox:#_x0000_s1458">
              <w:txbxContent>
                <w:p w:rsidR="00343A0B" w:rsidRDefault="00343A0B" w:rsidP="00EE0E0B">
                  <w:pPr>
                    <w:jc w:val="center"/>
                  </w:pPr>
                  <w:r>
                    <w:t>Pousseur lié à un maillon de la chaîne</w:t>
                  </w:r>
                </w:p>
              </w:txbxContent>
            </v:textbox>
          </v:shape>
        </w:pict>
      </w:r>
    </w:p>
    <w:p w:rsidR="00244DC6" w:rsidRDefault="00D46273" w:rsidP="00244DC6">
      <w:pPr>
        <w:spacing w:after="120"/>
        <w:rPr>
          <w:b/>
          <w:u w:val="single"/>
        </w:rPr>
      </w:pPr>
      <w:r>
        <w:rPr>
          <w:b/>
          <w:noProof/>
          <w:u w:val="single"/>
          <w:lang w:eastAsia="fr-FR"/>
        </w:rPr>
        <w:pict>
          <v:shape id="_x0000_s1451" type="#_x0000_t32" style="position:absolute;margin-left:93.45pt;margin-top:1.55pt;width:64.5pt;height:57.85pt;z-index:251935744" o:connectortype="straight" strokeweight="1.5pt">
            <v:stroke endarrow="open"/>
          </v:shape>
        </w:pict>
      </w:r>
    </w:p>
    <w:p w:rsidR="00244DC6" w:rsidRDefault="00D46273" w:rsidP="00244DC6">
      <w:pPr>
        <w:spacing w:after="120"/>
        <w:rPr>
          <w:b/>
          <w:u w:val="single"/>
        </w:rPr>
      </w:pPr>
      <w:r w:rsidRPr="00D46273">
        <w:rPr>
          <w:noProof/>
          <w:u w:val="single"/>
          <w:lang w:eastAsia="fr-FR"/>
        </w:rPr>
        <w:pict>
          <v:shape id="_x0000_s1456" type="#_x0000_t202" style="position:absolute;margin-left:385.55pt;margin-top:21.35pt;width:96.05pt;height:52.3pt;z-index:252069888">
            <v:textbox style="mso-next-textbox:#_x0000_s1456">
              <w:txbxContent>
                <w:p w:rsidR="00343A0B" w:rsidRDefault="00343A0B" w:rsidP="00EE0E0B">
                  <w:pPr>
                    <w:jc w:val="center"/>
                  </w:pPr>
                  <w:r>
                    <w:t>Chaîne d’entraînement du pousseur</w:t>
                  </w:r>
                </w:p>
              </w:txbxContent>
            </v:textbox>
          </v:shape>
        </w:pict>
      </w:r>
    </w:p>
    <w:p w:rsidR="00244DC6" w:rsidRDefault="00D46273" w:rsidP="00244DC6">
      <w:pPr>
        <w:spacing w:after="120"/>
        <w:rPr>
          <w:b/>
          <w:u w:val="single"/>
        </w:rPr>
      </w:pPr>
      <w:r w:rsidRPr="00D46273">
        <w:rPr>
          <w:noProof/>
          <w:u w:val="single"/>
          <w:lang w:eastAsia="fr-FR"/>
        </w:rPr>
        <w:pict>
          <v:oval id="_x0000_s1507" style="position:absolute;margin-left:139.6pt;margin-top:6.05pt;width:51.5pt;height:41.8pt;z-index:252066816" filled="f" strokeweight="1.25pt">
            <v:stroke dashstyle="dash"/>
          </v:oval>
        </w:pict>
      </w:r>
      <w:r w:rsidRPr="00D46273">
        <w:rPr>
          <w:noProof/>
          <w:u w:val="single"/>
          <w:lang w:eastAsia="fr-FR"/>
        </w:rPr>
        <w:pict>
          <v:shape id="_x0000_s1457" type="#_x0000_t32" style="position:absolute;margin-left:265.3pt;margin-top:19.75pt;width:124pt;height:54.15pt;flip:x;z-index:251941888" o:connectortype="straight" strokeweight="1.5pt">
            <v:stroke endarrow="open"/>
          </v:shape>
        </w:pict>
      </w:r>
    </w:p>
    <w:p w:rsidR="00244DC6" w:rsidRDefault="00D46273" w:rsidP="00244DC6">
      <w:pPr>
        <w:spacing w:after="120"/>
        <w:rPr>
          <w:b/>
          <w:u w:val="single"/>
        </w:rPr>
      </w:pPr>
      <w:r w:rsidRPr="00D46273">
        <w:rPr>
          <w:noProof/>
          <w:u w:val="single"/>
          <w:lang w:eastAsia="fr-FR"/>
        </w:rPr>
        <w:pict>
          <v:oval id="_x0000_s1511" style="position:absolute;margin-left:113.7pt;margin-top:4.95pt;width:238.6pt;height:69.25pt;rotation:1739987fd;z-index:252071936" filled="f" strokeweight="1.25pt">
            <v:stroke dashstyle="dash"/>
          </v:oval>
        </w:pict>
      </w:r>
      <w:r w:rsidRPr="00D46273">
        <w:rPr>
          <w:noProof/>
          <w:u w:val="single"/>
          <w:lang w:eastAsia="fr-FR"/>
        </w:rPr>
        <w:pict>
          <v:oval id="_x0000_s1508" style="position:absolute;margin-left:193.35pt;margin-top:8.45pt;width:55.65pt;height:53.3pt;z-index:252067840" filled="f" strokeweight="1.25pt">
            <v:stroke dashstyle="dash"/>
          </v:oval>
        </w:pict>
      </w:r>
    </w:p>
    <w:p w:rsidR="00803DC0" w:rsidRDefault="00D46273" w:rsidP="00244DC6">
      <w:pPr>
        <w:spacing w:after="120"/>
        <w:rPr>
          <w:u w:val="single"/>
        </w:rPr>
      </w:pPr>
      <w:r w:rsidRPr="00D46273">
        <w:rPr>
          <w:b/>
          <w:noProof/>
          <w:u w:val="single"/>
          <w:lang w:eastAsia="fr-FR"/>
        </w:rPr>
        <w:pict>
          <v:shape id="_x0000_s1463" type="#_x0000_t32" style="position:absolute;margin-left:139.6pt;margin-top:1.2pt;width:13.05pt;height:88.55pt;flip:x;z-index:251654140" o:connectortype="straight" strokeweight="1.5pt">
            <v:stroke endarrow="open"/>
          </v:shape>
        </w:pict>
      </w:r>
      <w:r>
        <w:rPr>
          <w:noProof/>
          <w:u w:val="single"/>
          <w:lang w:eastAsia="fr-FR"/>
        </w:rPr>
        <w:pict>
          <v:shape id="_x0000_s1454" type="#_x0000_t202" style="position:absolute;margin-left:385.55pt;margin-top:16pt;width:96.05pt;height:39.75pt;z-index:251938816">
            <v:textbox style="mso-next-textbox:#_x0000_s1454">
              <w:txbxContent>
                <w:p w:rsidR="00343A0B" w:rsidRDefault="00343A0B" w:rsidP="00EE0E0B">
                  <w:pPr>
                    <w:spacing w:after="0"/>
                    <w:jc w:val="center"/>
                  </w:pPr>
                  <w:r>
                    <w:t>Pignon de renvoi</w:t>
                  </w:r>
                </w:p>
                <w:p w:rsidR="00343A0B" w:rsidRDefault="00343A0B" w:rsidP="00EE0E0B">
                  <w:pPr>
                    <w:jc w:val="center"/>
                  </w:pPr>
                  <w:r>
                    <w:t>20 dents</w:t>
                  </w:r>
                </w:p>
              </w:txbxContent>
            </v:textbox>
          </v:shape>
        </w:pict>
      </w:r>
    </w:p>
    <w:p w:rsidR="00803DC0" w:rsidRDefault="00D46273" w:rsidP="00244DC6">
      <w:pPr>
        <w:spacing w:after="120"/>
        <w:rPr>
          <w:u w:val="single"/>
        </w:rPr>
      </w:pPr>
      <w:r w:rsidRPr="00D46273">
        <w:rPr>
          <w:noProof/>
          <w:lang w:eastAsia="fr-FR"/>
        </w:rPr>
        <w:pict>
          <v:shape id="_x0000_s1510" type="#_x0000_t202" style="position:absolute;margin-left:-15pt;margin-top:5.25pt;width:140.5pt;height:86.15pt;z-index:252070912" filled="f" stroked="f">
            <v:textbox>
              <w:txbxContent>
                <w:p w:rsidR="00343A0B" w:rsidRPr="00927DBD" w:rsidRDefault="00343A0B" w:rsidP="00D56855">
                  <w:pPr>
                    <w:rPr>
                      <w:i/>
                    </w:rPr>
                  </w:pPr>
                  <w:r w:rsidRPr="00927DBD">
                    <w:rPr>
                      <w:i/>
                    </w:rPr>
                    <w:t xml:space="preserve">Figure </w:t>
                  </w:r>
                  <w:r>
                    <w:rPr>
                      <w:i/>
                    </w:rPr>
                    <w:t>5</w:t>
                  </w:r>
                  <w:r w:rsidRPr="00927DBD">
                    <w:rPr>
                      <w:i/>
                    </w:rPr>
                    <w:t xml:space="preserve"> : </w:t>
                  </w:r>
                  <w:r>
                    <w:rPr>
                      <w:i/>
                    </w:rPr>
                    <w:t>Description de l’entraînement et du guidage des pousseurs</w:t>
                  </w:r>
                </w:p>
              </w:txbxContent>
            </v:textbox>
          </v:shape>
        </w:pict>
      </w:r>
      <w:r w:rsidRPr="00D46273">
        <w:rPr>
          <w:b/>
          <w:noProof/>
          <w:u w:val="single"/>
          <w:lang w:eastAsia="fr-FR"/>
        </w:rPr>
        <w:pict>
          <v:shape id="_x0000_s1512" type="#_x0000_t32" style="position:absolute;margin-left:202.55pt;margin-top:18.85pt;width:5.3pt;height:175.8pt;z-index:252072960" o:connectortype="straight" strokeweight="1.5pt">
            <v:stroke endarrow="open"/>
          </v:shape>
        </w:pict>
      </w:r>
      <w:r w:rsidRPr="00D46273">
        <w:rPr>
          <w:b/>
          <w:noProof/>
          <w:u w:val="single"/>
          <w:lang w:eastAsia="fr-FR"/>
        </w:rPr>
        <w:pict>
          <v:shape id="_x0000_s1509" type="#_x0000_t32" style="position:absolute;margin-left:224.65pt;margin-top:18.85pt;width:9.15pt;height:49.45pt;z-index:252068864" o:connectortype="straight" strokeweight="1.5pt">
            <v:stroke endarrow="open"/>
          </v:shape>
        </w:pict>
      </w:r>
      <w:r>
        <w:rPr>
          <w:noProof/>
          <w:u w:val="single"/>
          <w:lang w:eastAsia="fr-FR"/>
        </w:rPr>
        <w:pict>
          <v:shape id="_x0000_s1453" type="#_x0000_t32" style="position:absolute;margin-left:319.8pt;margin-top:13.1pt;width:74.15pt;height:24.3pt;flip:x;z-index:251937792" o:connectortype="straight" strokeweight="1.5pt">
            <v:stroke endarrow="open"/>
          </v:shape>
        </w:pict>
      </w:r>
    </w:p>
    <w:p w:rsidR="00803DC0" w:rsidRDefault="00803DC0" w:rsidP="00244DC6">
      <w:pPr>
        <w:spacing w:after="120"/>
        <w:rPr>
          <w:u w:val="single"/>
        </w:rPr>
      </w:pPr>
    </w:p>
    <w:p w:rsidR="00803DC0" w:rsidRDefault="00803DC0" w:rsidP="00244DC6">
      <w:pPr>
        <w:spacing w:after="120"/>
        <w:rPr>
          <w:u w:val="single"/>
        </w:rPr>
      </w:pPr>
    </w:p>
    <w:p w:rsidR="00803DC0" w:rsidRDefault="00F15D72" w:rsidP="00244DC6">
      <w:pPr>
        <w:spacing w:after="120"/>
        <w:rPr>
          <w:u w:val="single"/>
        </w:rPr>
      </w:pPr>
      <w:r>
        <w:rPr>
          <w:noProof/>
          <w:lang w:eastAsia="fr-FR"/>
        </w:rPr>
        <w:drawing>
          <wp:anchor distT="0" distB="0" distL="114300" distR="114300" simplePos="0" relativeHeight="251948032" behindDoc="1" locked="0" layoutInCell="1" allowOverlap="1">
            <wp:simplePos x="0" y="0"/>
            <wp:positionH relativeFrom="column">
              <wp:posOffset>2794108</wp:posOffset>
            </wp:positionH>
            <wp:positionV relativeFrom="paragraph">
              <wp:posOffset>78489</wp:posOffset>
            </wp:positionV>
            <wp:extent cx="2139566" cy="1501584"/>
            <wp:effectExtent l="19050" t="19050" r="13084" b="22416"/>
            <wp:wrapNone/>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clrChange>
                        <a:clrFrom>
                          <a:srgbClr val="FFFFFF"/>
                        </a:clrFrom>
                        <a:clrTo>
                          <a:srgbClr val="FFFFFF">
                            <a:alpha val="0"/>
                          </a:srgbClr>
                        </a:clrTo>
                      </a:clrChange>
                      <a:grayscl/>
                    </a:blip>
                    <a:srcRect l="31770" t="30582" r="25340" b="23773"/>
                    <a:stretch>
                      <a:fillRect/>
                    </a:stretch>
                  </pic:blipFill>
                  <pic:spPr bwMode="auto">
                    <a:xfrm>
                      <a:off x="0" y="0"/>
                      <a:ext cx="2139566" cy="1501584"/>
                    </a:xfrm>
                    <a:prstGeom prst="rect">
                      <a:avLst/>
                    </a:prstGeom>
                    <a:noFill/>
                    <a:ln w="12700">
                      <a:solidFill>
                        <a:schemeClr val="tx1"/>
                      </a:solidFill>
                      <a:miter lim="800000"/>
                      <a:headEnd/>
                      <a:tailEnd/>
                    </a:ln>
                  </pic:spPr>
                </pic:pic>
              </a:graphicData>
            </a:graphic>
          </wp:anchor>
        </w:drawing>
      </w:r>
      <w:r>
        <w:rPr>
          <w:noProof/>
          <w:lang w:eastAsia="fr-FR"/>
        </w:rPr>
        <w:drawing>
          <wp:anchor distT="0" distB="0" distL="114300" distR="114300" simplePos="0" relativeHeight="251949056" behindDoc="0" locked="0" layoutInCell="1" allowOverlap="1">
            <wp:simplePos x="0" y="0"/>
            <wp:positionH relativeFrom="column">
              <wp:posOffset>266568</wp:posOffset>
            </wp:positionH>
            <wp:positionV relativeFrom="paragraph">
              <wp:posOffset>69862</wp:posOffset>
            </wp:positionV>
            <wp:extent cx="1894481" cy="1515027"/>
            <wp:effectExtent l="19050" t="19050" r="10519" b="28023"/>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clrChange>
                        <a:clrFrom>
                          <a:srgbClr val="FFFFFF"/>
                        </a:clrFrom>
                        <a:clrTo>
                          <a:srgbClr val="FFFFFF">
                            <a:alpha val="0"/>
                          </a:srgbClr>
                        </a:clrTo>
                      </a:clrChange>
                      <a:grayscl/>
                    </a:blip>
                    <a:srcRect l="36745" t="25141" r="7460" b="7782"/>
                    <a:stretch>
                      <a:fillRect/>
                    </a:stretch>
                  </pic:blipFill>
                  <pic:spPr bwMode="auto">
                    <a:xfrm>
                      <a:off x="0" y="0"/>
                      <a:ext cx="1894481" cy="1515027"/>
                    </a:xfrm>
                    <a:prstGeom prst="rect">
                      <a:avLst/>
                    </a:prstGeom>
                    <a:noFill/>
                    <a:ln w="12700" cmpd="sng">
                      <a:solidFill>
                        <a:schemeClr val="tx1"/>
                      </a:solidFill>
                      <a:miter lim="800000"/>
                      <a:headEnd/>
                      <a:tailEnd/>
                    </a:ln>
                  </pic:spPr>
                </pic:pic>
              </a:graphicData>
            </a:graphic>
          </wp:anchor>
        </w:drawing>
      </w:r>
      <w:r w:rsidR="00D46273" w:rsidRPr="00D46273">
        <w:rPr>
          <w:noProof/>
          <w:lang w:eastAsia="fr-FR"/>
        </w:rPr>
        <w:pict>
          <v:shape id="_x0000_s1459" type="#_x0000_t202" style="position:absolute;margin-left:403.8pt;margin-top:10.5pt;width:77.8pt;height:39.15pt;z-index:251947008;mso-position-horizontal-relative:text;mso-position-vertical-relative:text">
            <v:textbox style="mso-next-textbox:#_x0000_s1459">
              <w:txbxContent>
                <w:p w:rsidR="00343A0B" w:rsidRDefault="00343A0B" w:rsidP="00C5001D">
                  <w:pPr>
                    <w:jc w:val="center"/>
                  </w:pPr>
                  <w:r>
                    <w:t>Guides pour pousseur</w:t>
                  </w:r>
                </w:p>
              </w:txbxContent>
            </v:textbox>
          </v:shape>
        </w:pict>
      </w:r>
    </w:p>
    <w:p w:rsidR="00CF6149" w:rsidRDefault="00D46273" w:rsidP="00244DC6">
      <w:pPr>
        <w:spacing w:after="120"/>
        <w:rPr>
          <w:u w:val="single"/>
        </w:rPr>
      </w:pPr>
      <w:r w:rsidRPr="00D46273">
        <w:rPr>
          <w:noProof/>
          <w:lang w:eastAsia="fr-FR"/>
        </w:rPr>
        <w:pict>
          <v:shape id="_x0000_s1460" type="#_x0000_t32" style="position:absolute;margin-left:356.4pt;margin-top:5.65pt;width:72.1pt;height:39.75pt;flip:x;z-index:251944960" o:connectortype="straight" strokeweight="1.5pt">
            <v:stroke endarrow="open"/>
          </v:shape>
        </w:pict>
      </w:r>
      <w:r w:rsidRPr="00D46273">
        <w:rPr>
          <w:noProof/>
          <w:lang w:eastAsia="fr-FR"/>
        </w:rPr>
        <w:pict>
          <v:shape id="_x0000_s1461" type="#_x0000_t32" style="position:absolute;margin-left:345.3pt;margin-top:5.65pt;width:83.2pt;height:66.25pt;flip:x;z-index:251945984" o:connectortype="straight" strokeweight="1.5pt">
            <v:stroke endarrow="open"/>
          </v:shape>
        </w:pict>
      </w:r>
    </w:p>
    <w:p w:rsidR="00C5001D" w:rsidRDefault="00C5001D" w:rsidP="00CF6149">
      <w:pPr>
        <w:spacing w:after="120"/>
      </w:pPr>
    </w:p>
    <w:p w:rsidR="00C5001D" w:rsidRDefault="00C5001D" w:rsidP="00CF6149">
      <w:pPr>
        <w:spacing w:after="120"/>
      </w:pPr>
    </w:p>
    <w:p w:rsidR="00C5001D" w:rsidRDefault="00D46273" w:rsidP="00CF6149">
      <w:pPr>
        <w:spacing w:after="120"/>
      </w:pPr>
      <w:r>
        <w:rPr>
          <w:noProof/>
          <w:lang w:eastAsia="fr-FR"/>
        </w:rPr>
        <w:pict>
          <v:shape id="_x0000_s1465" type="#_x0000_t202" style="position:absolute;margin-left:414.1pt;margin-top:11.1pt;width:56.1pt;height:20.45pt;z-index:251953152">
            <v:textbox style="mso-next-textbox:#_x0000_s1465">
              <w:txbxContent>
                <w:p w:rsidR="00343A0B" w:rsidRDefault="00343A0B" w:rsidP="002C3843">
                  <w:pPr>
                    <w:spacing w:after="0"/>
                  </w:pPr>
                  <w:r>
                    <w:t>Tendeur</w:t>
                  </w:r>
                </w:p>
              </w:txbxContent>
            </v:textbox>
          </v:shape>
        </w:pict>
      </w:r>
    </w:p>
    <w:p w:rsidR="00C5001D" w:rsidRDefault="00D46273" w:rsidP="00CF6149">
      <w:pPr>
        <w:spacing w:after="120"/>
      </w:pPr>
      <w:r>
        <w:rPr>
          <w:noProof/>
          <w:lang w:eastAsia="fr-FR"/>
        </w:rPr>
        <w:pict>
          <v:shape id="_x0000_s1466" type="#_x0000_t32" style="position:absolute;margin-left:317.75pt;margin-top:3.9pt;width:104.65pt;height:71.1pt;flip:x;z-index:251952128" o:connectortype="straight" strokeweight="1.5pt">
            <v:stroke endarrow="open"/>
          </v:shape>
        </w:pict>
      </w:r>
    </w:p>
    <w:p w:rsidR="002C3843" w:rsidRDefault="00F40C49" w:rsidP="00CF6149">
      <w:pPr>
        <w:spacing w:after="120"/>
      </w:pPr>
      <w:r>
        <w:rPr>
          <w:noProof/>
          <w:lang w:eastAsia="fr-FR"/>
        </w:rPr>
        <w:drawing>
          <wp:anchor distT="0" distB="0" distL="114300" distR="114300" simplePos="0" relativeHeight="251653115" behindDoc="0" locked="0" layoutInCell="1" allowOverlap="1">
            <wp:simplePos x="0" y="0"/>
            <wp:positionH relativeFrom="column">
              <wp:posOffset>266568</wp:posOffset>
            </wp:positionH>
            <wp:positionV relativeFrom="paragraph">
              <wp:posOffset>40520</wp:posOffset>
            </wp:positionV>
            <wp:extent cx="5739956" cy="1057191"/>
            <wp:effectExtent l="19050" t="19050" r="13144" b="9609"/>
            <wp:wrapNone/>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clrChange>
                        <a:clrFrom>
                          <a:srgbClr val="FFFFFF"/>
                        </a:clrFrom>
                        <a:clrTo>
                          <a:srgbClr val="FFFFFF">
                            <a:alpha val="0"/>
                          </a:srgbClr>
                        </a:clrTo>
                      </a:clrChange>
                      <a:grayscl/>
                    </a:blip>
                    <a:srcRect l="22294" t="41276" b="37303"/>
                    <a:stretch>
                      <a:fillRect/>
                    </a:stretch>
                  </pic:blipFill>
                  <pic:spPr bwMode="auto">
                    <a:xfrm>
                      <a:off x="0" y="0"/>
                      <a:ext cx="5739956" cy="1057191"/>
                    </a:xfrm>
                    <a:prstGeom prst="rect">
                      <a:avLst/>
                    </a:prstGeom>
                    <a:noFill/>
                    <a:ln w="12700">
                      <a:solidFill>
                        <a:schemeClr val="tx1"/>
                      </a:solidFill>
                      <a:miter lim="800000"/>
                      <a:headEnd/>
                      <a:tailEnd/>
                    </a:ln>
                  </pic:spPr>
                </pic:pic>
              </a:graphicData>
            </a:graphic>
          </wp:anchor>
        </w:drawing>
      </w:r>
    </w:p>
    <w:p w:rsidR="002C3843" w:rsidRDefault="002C3843" w:rsidP="00244DC6">
      <w:pPr>
        <w:spacing w:after="120"/>
        <w:rPr>
          <w:u w:val="single"/>
        </w:rPr>
      </w:pPr>
    </w:p>
    <w:p w:rsidR="002C3843" w:rsidRDefault="002C3843" w:rsidP="00244DC6">
      <w:pPr>
        <w:spacing w:after="120"/>
        <w:rPr>
          <w:u w:val="single"/>
        </w:rPr>
      </w:pPr>
    </w:p>
    <w:p w:rsidR="003068FA" w:rsidRDefault="003068FA" w:rsidP="00244DC6">
      <w:pPr>
        <w:spacing w:after="120"/>
        <w:rPr>
          <w:u w:val="single"/>
        </w:rPr>
      </w:pPr>
    </w:p>
    <w:p w:rsidR="000B7746" w:rsidRPr="00C8783D" w:rsidRDefault="000B7746" w:rsidP="00D56855">
      <w:pPr>
        <w:spacing w:before="240" w:after="120"/>
        <w:ind w:firstLine="709"/>
        <w:rPr>
          <w:b/>
        </w:rPr>
      </w:pPr>
      <w:r w:rsidRPr="00C8783D">
        <w:rPr>
          <w:b/>
        </w:rPr>
        <w:t>1-5-Problématique</w:t>
      </w:r>
    </w:p>
    <w:p w:rsidR="00406F11" w:rsidRPr="00077C89" w:rsidRDefault="00406F11" w:rsidP="00F86839">
      <w:pPr>
        <w:spacing w:after="120"/>
        <w:contextualSpacing/>
        <w:jc w:val="both"/>
        <w:rPr>
          <w:b/>
        </w:rPr>
      </w:pPr>
      <w:r w:rsidRPr="00077C89">
        <w:rPr>
          <w:b/>
        </w:rPr>
        <w:t>L’objectif général de l’étude consiste à valider certain</w:t>
      </w:r>
      <w:r>
        <w:rPr>
          <w:b/>
        </w:rPr>
        <w:t>e</w:t>
      </w:r>
      <w:r w:rsidRPr="00077C89">
        <w:rPr>
          <w:b/>
        </w:rPr>
        <w:t xml:space="preserve">s </w:t>
      </w:r>
      <w:r>
        <w:rPr>
          <w:b/>
        </w:rPr>
        <w:t>solutions constructives</w:t>
      </w:r>
      <w:r w:rsidRPr="00077C89">
        <w:rPr>
          <w:b/>
        </w:rPr>
        <w:t xml:space="preserve"> et à définir des éléments de commande.</w:t>
      </w:r>
    </w:p>
    <w:p w:rsidR="00406F11" w:rsidRDefault="00406F11" w:rsidP="00F86839">
      <w:pPr>
        <w:spacing w:after="120"/>
        <w:jc w:val="both"/>
      </w:pPr>
      <w:r>
        <w:t>Le concepteur a opté pour une solution électromécanique qui doit s’intégrer au système existant. Des choix ont été faits en termes d’architecture de mécanisme qu’il convient de vérifier.</w:t>
      </w:r>
    </w:p>
    <w:p w:rsidR="00874C61" w:rsidRDefault="00874C61" w:rsidP="00F86839">
      <w:pPr>
        <w:spacing w:after="120"/>
        <w:jc w:val="both"/>
      </w:pPr>
      <w:r>
        <w:t xml:space="preserve">La nouvelle partie commande doit permettre de faire fonctionner le système </w:t>
      </w:r>
      <w:r w:rsidR="00406F11">
        <w:t>en modes automatique et manuel</w:t>
      </w:r>
      <w:r w:rsidRPr="002B6568">
        <w:t xml:space="preserve">. </w:t>
      </w:r>
      <w:r w:rsidR="002B6568">
        <w:t xml:space="preserve">Un des </w:t>
      </w:r>
      <w:r w:rsidRPr="002B6568">
        <w:t>objectif</w:t>
      </w:r>
      <w:r w:rsidR="002B6568">
        <w:t>s</w:t>
      </w:r>
      <w:r w:rsidRPr="002B6568">
        <w:t xml:space="preserve"> sera</w:t>
      </w:r>
      <w:r w:rsidR="002B6568">
        <w:t xml:space="preserve"> de valider la </w:t>
      </w:r>
      <w:r w:rsidR="00406F11">
        <w:t xml:space="preserve">nouvelle </w:t>
      </w:r>
      <w:r w:rsidR="002B6568">
        <w:t>commande par une étude</w:t>
      </w:r>
      <w:r w:rsidR="00062C15">
        <w:t xml:space="preserve"> </w:t>
      </w:r>
      <w:r w:rsidR="002B6568" w:rsidRPr="002B6568">
        <w:t>séquent</w:t>
      </w:r>
      <w:r w:rsidR="002B6568">
        <w:t>ielle.</w:t>
      </w:r>
    </w:p>
    <w:p w:rsidR="007C08D5" w:rsidRDefault="00406F11" w:rsidP="00F86839">
      <w:pPr>
        <w:spacing w:after="120"/>
        <w:jc w:val="both"/>
      </w:pPr>
      <w:r>
        <w:t xml:space="preserve">Le </w:t>
      </w:r>
      <w:r w:rsidR="0047727B">
        <w:t xml:space="preserve">moteur à courant continu, qui agit sur le déplacement vertical de la table élévatrice, sera sollicité avec des régimes très variés (montée à vide, descente en charge variable, montée en charge,…). </w:t>
      </w:r>
      <w:r w:rsidR="00077C89">
        <w:t xml:space="preserve">Il faut </w:t>
      </w:r>
      <w:r w:rsidR="0047727B">
        <w:t>vérifier la capacité du moteur présélectionné et définir sa commande.</w:t>
      </w:r>
    </w:p>
    <w:p w:rsidR="00406F11" w:rsidRDefault="0047727B" w:rsidP="00F86839">
      <w:pPr>
        <w:spacing w:after="120"/>
        <w:jc w:val="both"/>
      </w:pPr>
      <w:r>
        <w:lastRenderedPageBreak/>
        <w:t xml:space="preserve">Le motoréducteur asynchrone qui </w:t>
      </w:r>
      <w:r w:rsidR="00010C2E">
        <w:t>entra</w:t>
      </w:r>
      <w:r w:rsidR="00C8783D">
        <w:t>î</w:t>
      </w:r>
      <w:r w:rsidR="00010C2E">
        <w:t>ne l</w:t>
      </w:r>
      <w:r>
        <w:t xml:space="preserve">es pousseurs sera piloté par un variateur de vitesse électronique de manière à </w:t>
      </w:r>
      <w:r w:rsidR="00010C2E">
        <w:t xml:space="preserve">contrôler le déplacement  de la charge (pile de treillis) pour </w:t>
      </w:r>
      <w:r>
        <w:t>minimiser</w:t>
      </w:r>
      <w:r w:rsidR="00010C2E">
        <w:t xml:space="preserve"> ses effets d’inertie sur la transmission</w:t>
      </w:r>
      <w:r>
        <w:t>.</w:t>
      </w:r>
      <w:r w:rsidR="00062C15">
        <w:t xml:space="preserve"> </w:t>
      </w:r>
      <w:r w:rsidR="00077C89">
        <w:t>L</w:t>
      </w:r>
      <w:r w:rsidR="00010C2E">
        <w:t>es valeurs de consigne de ce variateur</w:t>
      </w:r>
      <w:r w:rsidR="00077C89">
        <w:t xml:space="preserve"> sont à définir</w:t>
      </w:r>
      <w:r w:rsidR="00010C2E">
        <w:t>.</w:t>
      </w:r>
    </w:p>
    <w:p w:rsidR="003068FA" w:rsidRPr="00C8783D" w:rsidRDefault="00C86E72" w:rsidP="007C08D5">
      <w:pPr>
        <w:spacing w:before="120" w:after="120"/>
        <w:ind w:firstLine="709"/>
        <w:rPr>
          <w:b/>
        </w:rPr>
        <w:sectPr w:rsidR="003068FA" w:rsidRPr="00C8783D" w:rsidSect="003068FA">
          <w:footerReference w:type="default" r:id="rId17"/>
          <w:type w:val="continuous"/>
          <w:pgSz w:w="11906" w:h="16838"/>
          <w:pgMar w:top="1417" w:right="1417" w:bottom="1417" w:left="1417" w:header="708" w:footer="708" w:gutter="0"/>
          <w:cols w:space="708"/>
          <w:docGrid w:linePitch="360"/>
        </w:sectPr>
      </w:pPr>
      <w:r w:rsidRPr="00C8783D">
        <w:rPr>
          <w:b/>
          <w:noProof/>
          <w:lang w:eastAsia="fr-FR"/>
        </w:rPr>
        <w:drawing>
          <wp:anchor distT="0" distB="0" distL="114300" distR="114300" simplePos="0" relativeHeight="252076032" behindDoc="0" locked="0" layoutInCell="1" allowOverlap="1">
            <wp:simplePos x="0" y="0"/>
            <wp:positionH relativeFrom="column">
              <wp:posOffset>2603426</wp:posOffset>
            </wp:positionH>
            <wp:positionV relativeFrom="paragraph">
              <wp:posOffset>91967</wp:posOffset>
            </wp:positionV>
            <wp:extent cx="3259776" cy="2861954"/>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blip>
                    <a:srcRect/>
                    <a:stretch>
                      <a:fillRect/>
                    </a:stretch>
                  </pic:blipFill>
                  <pic:spPr bwMode="auto">
                    <a:xfrm>
                      <a:off x="0" y="0"/>
                      <a:ext cx="3259776" cy="2861954"/>
                    </a:xfrm>
                    <a:prstGeom prst="rect">
                      <a:avLst/>
                    </a:prstGeom>
                    <a:noFill/>
                    <a:ln w="9525">
                      <a:noFill/>
                      <a:miter lim="800000"/>
                      <a:headEnd/>
                      <a:tailEnd/>
                    </a:ln>
                  </pic:spPr>
                </pic:pic>
              </a:graphicData>
            </a:graphic>
          </wp:anchor>
        </w:drawing>
      </w:r>
      <w:r w:rsidR="00B14E02" w:rsidRPr="00C8783D">
        <w:rPr>
          <w:b/>
        </w:rPr>
        <w:t>1-6-</w:t>
      </w:r>
      <w:r w:rsidR="00CF6149" w:rsidRPr="00C8783D">
        <w:rPr>
          <w:b/>
        </w:rPr>
        <w:t xml:space="preserve">Description </w:t>
      </w:r>
      <w:r w:rsidR="007964C4" w:rsidRPr="00C8783D">
        <w:rPr>
          <w:b/>
        </w:rPr>
        <w:t>d</w:t>
      </w:r>
      <w:r w:rsidR="00B14E02" w:rsidRPr="00C8783D">
        <w:rPr>
          <w:b/>
        </w:rPr>
        <w:t xml:space="preserve">e la commande </w:t>
      </w:r>
      <w:r w:rsidR="00F2626D" w:rsidRPr="00C8783D">
        <w:rPr>
          <w:b/>
        </w:rPr>
        <w:t>actuel</w:t>
      </w:r>
      <w:r w:rsidR="001F68A4" w:rsidRPr="00C8783D">
        <w:rPr>
          <w:b/>
        </w:rPr>
        <w:t xml:space="preserve">le de </w:t>
      </w:r>
      <w:r w:rsidR="00B14E02" w:rsidRPr="00C8783D">
        <w:rPr>
          <w:b/>
        </w:rPr>
        <w:t>pivotement des 2 cornières</w:t>
      </w:r>
    </w:p>
    <w:p w:rsidR="003068FA" w:rsidRDefault="001F68A4" w:rsidP="00062C15">
      <w:pPr>
        <w:spacing w:after="0"/>
        <w:jc w:val="both"/>
      </w:pPr>
      <w:r>
        <w:lastRenderedPageBreak/>
        <w:t xml:space="preserve">Actuellement, seul le pivotement des cornières fonctionne de manière automatique. Cette commande est réalisée </w:t>
      </w:r>
      <w:r w:rsidR="00353C78">
        <w:t>en logique câblée suivant le schéma ci-</w:t>
      </w:r>
      <w:r w:rsidR="007B6B0E">
        <w:t>contre</w:t>
      </w:r>
      <w:r w:rsidR="003068FA">
        <w:t> :</w:t>
      </w:r>
    </w:p>
    <w:p w:rsidR="001F68A4" w:rsidRDefault="001F68A4" w:rsidP="00F86839">
      <w:pPr>
        <w:spacing w:after="0"/>
        <w:jc w:val="both"/>
      </w:pPr>
    </w:p>
    <w:p w:rsidR="007B6B0E" w:rsidRDefault="007B6B0E" w:rsidP="00F86839">
      <w:pPr>
        <w:spacing w:after="0"/>
        <w:jc w:val="both"/>
      </w:pPr>
      <w:r>
        <w:t>La signification des codes est donnée dans les tableaux</w:t>
      </w:r>
      <w:r w:rsidR="003068FA">
        <w:t xml:space="preserve"> ci-après (cases grises).</w:t>
      </w:r>
    </w:p>
    <w:p w:rsidR="007B6B0E" w:rsidRDefault="00D46273" w:rsidP="001B7D18">
      <w:pPr>
        <w:spacing w:after="0"/>
      </w:pPr>
      <w:r>
        <w:rPr>
          <w:noProof/>
          <w:lang w:eastAsia="fr-FR"/>
        </w:rPr>
        <w:pict>
          <v:shape id="_x0000_s1835" type="#_x0000_t202" style="position:absolute;margin-left:123.2pt;margin-top:12.4pt;width:138.9pt;height:62.2pt;z-index:252592128" filled="f" stroked="f">
            <v:textbox>
              <w:txbxContent>
                <w:p w:rsidR="00343A0B" w:rsidRPr="00927DBD" w:rsidRDefault="00343A0B" w:rsidP="001F68A4">
                  <w:pPr>
                    <w:rPr>
                      <w:i/>
                    </w:rPr>
                  </w:pPr>
                  <w:r w:rsidRPr="00927DBD">
                    <w:rPr>
                      <w:i/>
                    </w:rPr>
                    <w:t xml:space="preserve">Figure </w:t>
                  </w:r>
                  <w:r>
                    <w:rPr>
                      <w:i/>
                    </w:rPr>
                    <w:t>6</w:t>
                  </w:r>
                  <w:r w:rsidRPr="00927DBD">
                    <w:rPr>
                      <w:i/>
                    </w:rPr>
                    <w:t xml:space="preserve"> : </w:t>
                  </w:r>
                  <w:r>
                    <w:rPr>
                      <w:i/>
                    </w:rPr>
                    <w:t xml:space="preserve">Description de la commande actuelle de pivotement des cornières </w:t>
                  </w:r>
                </w:p>
              </w:txbxContent>
            </v:textbox>
          </v:shape>
        </w:pict>
      </w:r>
    </w:p>
    <w:p w:rsidR="003068FA" w:rsidRDefault="003068FA" w:rsidP="001B7D18">
      <w:pPr>
        <w:spacing w:after="0"/>
      </w:pPr>
    </w:p>
    <w:p w:rsidR="003068FA" w:rsidRDefault="003068FA" w:rsidP="001B7D18">
      <w:pPr>
        <w:spacing w:after="0"/>
      </w:pPr>
    </w:p>
    <w:p w:rsidR="003068FA" w:rsidRDefault="003068FA" w:rsidP="001B7D18">
      <w:pPr>
        <w:spacing w:after="0"/>
      </w:pPr>
    </w:p>
    <w:p w:rsidR="00F2626D" w:rsidRDefault="00F2626D" w:rsidP="001B7D18">
      <w:pPr>
        <w:spacing w:after="0"/>
      </w:pPr>
    </w:p>
    <w:p w:rsidR="00F2626D" w:rsidRDefault="00F2626D" w:rsidP="001B7D18">
      <w:pPr>
        <w:spacing w:after="0"/>
      </w:pPr>
    </w:p>
    <w:p w:rsidR="00F2626D" w:rsidRDefault="00F2626D" w:rsidP="001B7D18">
      <w:pPr>
        <w:spacing w:after="0"/>
      </w:pPr>
    </w:p>
    <w:p w:rsidR="00F2626D" w:rsidRDefault="00F2626D" w:rsidP="001B7D18">
      <w:pPr>
        <w:spacing w:after="0"/>
      </w:pPr>
    </w:p>
    <w:p w:rsidR="003068FA" w:rsidRDefault="003068FA" w:rsidP="001B7D18">
      <w:pPr>
        <w:spacing w:after="0"/>
        <w:sectPr w:rsidR="003068FA" w:rsidSect="003068FA">
          <w:type w:val="continuous"/>
          <w:pgSz w:w="11906" w:h="16838"/>
          <w:pgMar w:top="1417" w:right="1417" w:bottom="1417" w:left="1417" w:header="708" w:footer="708" w:gutter="0"/>
          <w:cols w:num="2" w:space="708"/>
          <w:docGrid w:linePitch="360"/>
        </w:sectPr>
      </w:pPr>
    </w:p>
    <w:p w:rsidR="003068FA" w:rsidRDefault="003068FA" w:rsidP="001B7D18">
      <w:pPr>
        <w:spacing w:after="0"/>
      </w:pPr>
    </w:p>
    <w:p w:rsidR="00E00072" w:rsidRDefault="00E00072" w:rsidP="001B7D18">
      <w:pPr>
        <w:spacing w:after="0"/>
      </w:pPr>
    </w:p>
    <w:p w:rsidR="00E00072" w:rsidRDefault="00E00072" w:rsidP="001B7D18">
      <w:pPr>
        <w:spacing w:after="0"/>
      </w:pPr>
    </w:p>
    <w:p w:rsidR="00077C89" w:rsidRDefault="00077C89" w:rsidP="001A3272">
      <w:pPr>
        <w:spacing w:after="0"/>
        <w:rPr>
          <w:u w:val="single"/>
        </w:rPr>
      </w:pPr>
    </w:p>
    <w:p w:rsidR="00F15D72" w:rsidRDefault="00F15D72" w:rsidP="001A3272">
      <w:pPr>
        <w:spacing w:after="0"/>
        <w:rPr>
          <w:u w:val="single"/>
        </w:rPr>
      </w:pPr>
    </w:p>
    <w:p w:rsidR="00F2626D" w:rsidRPr="00C8783D" w:rsidRDefault="00077C89" w:rsidP="00077C89">
      <w:pPr>
        <w:spacing w:after="120"/>
        <w:ind w:firstLine="709"/>
        <w:rPr>
          <w:b/>
        </w:rPr>
      </w:pPr>
      <w:r w:rsidRPr="00C8783D">
        <w:rPr>
          <w:b/>
        </w:rPr>
        <w:t>1-7-Modes de f</w:t>
      </w:r>
      <w:r w:rsidR="00F2626D" w:rsidRPr="00C8783D">
        <w:rPr>
          <w:b/>
        </w:rPr>
        <w:t xml:space="preserve">onctionnement </w:t>
      </w:r>
      <w:r w:rsidRPr="00C8783D">
        <w:rPr>
          <w:b/>
        </w:rPr>
        <w:t xml:space="preserve">souhaités </w:t>
      </w:r>
      <w:r w:rsidR="00F2626D" w:rsidRPr="00C8783D">
        <w:rPr>
          <w:b/>
        </w:rPr>
        <w:t>de la table élévatrice</w:t>
      </w:r>
    </w:p>
    <w:p w:rsidR="001A3272" w:rsidRDefault="00F2626D" w:rsidP="00F86839">
      <w:pPr>
        <w:spacing w:after="0"/>
        <w:jc w:val="both"/>
      </w:pPr>
      <w:r>
        <w:t>L</w:t>
      </w:r>
      <w:r w:rsidR="001A3272">
        <w:t>e système doit fonctionner automatiquement, mais peut être commandé manuellement. Il</w:t>
      </w:r>
      <w:r w:rsidR="00062C15">
        <w:t xml:space="preserve"> </w:t>
      </w:r>
      <w:r>
        <w:t xml:space="preserve">sera </w:t>
      </w:r>
      <w:r w:rsidR="00244DC6">
        <w:t>piloté par un automate programm</w:t>
      </w:r>
      <w:r w:rsidR="00952329">
        <w:t>abl</w:t>
      </w:r>
      <w:r w:rsidR="00244DC6">
        <w:t xml:space="preserve">e, et équipé de </w:t>
      </w:r>
      <w:r w:rsidR="003068FA">
        <w:t xml:space="preserve">nouveaux </w:t>
      </w:r>
      <w:r w:rsidR="00244DC6">
        <w:t xml:space="preserve">capteurs et de </w:t>
      </w:r>
      <w:r w:rsidR="003068FA">
        <w:t xml:space="preserve">nouveaux </w:t>
      </w:r>
      <w:r w:rsidR="00244DC6">
        <w:t>contacteurs</w:t>
      </w:r>
      <w:r w:rsidR="00D71C33">
        <w:t>.</w:t>
      </w:r>
      <w:r w:rsidR="001A3272">
        <w:t xml:space="preserve"> Un boitier de commande avec un commutateur mode automatique /mode manuel et </w:t>
      </w:r>
      <w:r w:rsidR="007964C4">
        <w:t>5</w:t>
      </w:r>
      <w:r w:rsidR="00D71C33">
        <w:t xml:space="preserve"> boutons poussoir</w:t>
      </w:r>
      <w:r w:rsidR="00CF6149">
        <w:t>s</w:t>
      </w:r>
      <w:r w:rsidR="00D71C33">
        <w:t xml:space="preserve"> (marche ; arrêt</w:t>
      </w:r>
      <w:r w:rsidR="007964C4">
        <w:t> ; montée ; descente ; évacuation</w:t>
      </w:r>
      <w:r w:rsidR="00D71C33">
        <w:t>)</w:t>
      </w:r>
      <w:r w:rsidR="00062C15">
        <w:t xml:space="preserve"> </w:t>
      </w:r>
      <w:r>
        <w:t xml:space="preserve">doit </w:t>
      </w:r>
      <w:r w:rsidR="001A3272">
        <w:t>permet</w:t>
      </w:r>
      <w:r>
        <w:t>tre</w:t>
      </w:r>
      <w:r w:rsidR="00062C15">
        <w:t xml:space="preserve"> </w:t>
      </w:r>
      <w:r>
        <w:t>son fonctionnement</w:t>
      </w:r>
      <w:r w:rsidR="00D71C33">
        <w:t>.</w:t>
      </w:r>
    </w:p>
    <w:p w:rsidR="00D71C33" w:rsidRDefault="00D71C33" w:rsidP="00F86839">
      <w:pPr>
        <w:spacing w:after="120"/>
        <w:jc w:val="both"/>
      </w:pPr>
      <w:r>
        <w:t>L’arrêt ne se fera qu’en fin de cycle (pile de 60 treillis réalisé</w:t>
      </w:r>
      <w:r w:rsidR="00CF6149">
        <w:t>e</w:t>
      </w:r>
      <w:r>
        <w:t>). Le système sera équipé de plusieurs boutons d’arrêt d’urgence</w:t>
      </w:r>
      <w:r w:rsidR="00F15D72">
        <w:t xml:space="preserve"> (voir n</w:t>
      </w:r>
      <w:r>
        <w:t>ormes de sécurité</w:t>
      </w:r>
      <w:r w:rsidR="00F2626D">
        <w:t>)</w:t>
      </w:r>
      <w:r>
        <w:t>.</w:t>
      </w:r>
    </w:p>
    <w:tbl>
      <w:tblPr>
        <w:tblStyle w:val="Grilledutableau"/>
        <w:tblW w:w="0" w:type="auto"/>
        <w:tblLook w:val="04A0"/>
      </w:tblPr>
      <w:tblGrid>
        <w:gridCol w:w="5070"/>
        <w:gridCol w:w="4142"/>
      </w:tblGrid>
      <w:tr w:rsidR="00244DC6" w:rsidRPr="00DA5F98" w:rsidTr="00C5001D">
        <w:tc>
          <w:tcPr>
            <w:tcW w:w="5070" w:type="dxa"/>
          </w:tcPr>
          <w:p w:rsidR="00244DC6" w:rsidRPr="00DA5F98" w:rsidRDefault="00244DC6" w:rsidP="00803DC0">
            <w:pPr>
              <w:rPr>
                <w:b/>
              </w:rPr>
            </w:pPr>
            <w:r w:rsidRPr="00DA5F98">
              <w:rPr>
                <w:b/>
              </w:rPr>
              <w:t>Capteur</w:t>
            </w:r>
            <w:r>
              <w:rPr>
                <w:b/>
              </w:rPr>
              <w:t>s</w:t>
            </w:r>
            <w:r w:rsidRPr="00DA5F98">
              <w:rPr>
                <w:b/>
              </w:rPr>
              <w:t xml:space="preserve"> TOR</w:t>
            </w:r>
          </w:p>
        </w:tc>
        <w:tc>
          <w:tcPr>
            <w:tcW w:w="4142" w:type="dxa"/>
          </w:tcPr>
          <w:p w:rsidR="00244DC6" w:rsidRPr="00DA5F98" w:rsidRDefault="00244DC6" w:rsidP="00803DC0">
            <w:pPr>
              <w:rPr>
                <w:b/>
              </w:rPr>
            </w:pPr>
            <w:r>
              <w:rPr>
                <w:b/>
              </w:rPr>
              <w:t xml:space="preserve">Code </w:t>
            </w:r>
          </w:p>
        </w:tc>
      </w:tr>
      <w:tr w:rsidR="00244DC6" w:rsidRPr="00F2626D" w:rsidTr="00F2626D">
        <w:tc>
          <w:tcPr>
            <w:tcW w:w="5070" w:type="dxa"/>
            <w:shd w:val="clear" w:color="auto" w:fill="EEECE1" w:themeFill="background2"/>
          </w:tcPr>
          <w:p w:rsidR="00244DC6" w:rsidRPr="00F2626D" w:rsidRDefault="00244DC6" w:rsidP="00803DC0">
            <w:r w:rsidRPr="00F2626D">
              <w:t xml:space="preserve">Présence treillis finis </w:t>
            </w:r>
            <w:r w:rsidR="001A3272" w:rsidRPr="00F2626D">
              <w:t>sur cornières</w:t>
            </w:r>
          </w:p>
        </w:tc>
        <w:tc>
          <w:tcPr>
            <w:tcW w:w="4142" w:type="dxa"/>
            <w:shd w:val="clear" w:color="auto" w:fill="EEECE1" w:themeFill="background2"/>
          </w:tcPr>
          <w:p w:rsidR="00244DC6" w:rsidRPr="00F2626D" w:rsidRDefault="00244DC6" w:rsidP="00803DC0">
            <w:r w:rsidRPr="00F2626D">
              <w:t>ptf</w:t>
            </w:r>
          </w:p>
        </w:tc>
      </w:tr>
      <w:tr w:rsidR="00F2626D" w:rsidRPr="00F2626D" w:rsidTr="00F2626D">
        <w:tc>
          <w:tcPr>
            <w:tcW w:w="5070" w:type="dxa"/>
            <w:shd w:val="clear" w:color="auto" w:fill="EEECE1" w:themeFill="background2"/>
          </w:tcPr>
          <w:p w:rsidR="00F2626D" w:rsidRPr="00F2626D" w:rsidRDefault="00F2626D" w:rsidP="00FC5E8A">
            <w:r w:rsidRPr="00F2626D">
              <w:t>Cornières en position non pivotée</w:t>
            </w:r>
          </w:p>
        </w:tc>
        <w:tc>
          <w:tcPr>
            <w:tcW w:w="4142" w:type="dxa"/>
            <w:shd w:val="clear" w:color="auto" w:fill="EEECE1" w:themeFill="background2"/>
          </w:tcPr>
          <w:p w:rsidR="00F2626D" w:rsidRPr="00F2626D" w:rsidRDefault="00F2626D" w:rsidP="00FC5E8A">
            <w:r w:rsidRPr="00F2626D">
              <w:t>cnp</w:t>
            </w:r>
          </w:p>
        </w:tc>
      </w:tr>
      <w:tr w:rsidR="00F2626D" w:rsidRPr="00F2626D" w:rsidTr="00F2626D">
        <w:tc>
          <w:tcPr>
            <w:tcW w:w="5070" w:type="dxa"/>
            <w:shd w:val="clear" w:color="auto" w:fill="EEECE1" w:themeFill="background2"/>
          </w:tcPr>
          <w:p w:rsidR="00F2626D" w:rsidRPr="00F2626D" w:rsidRDefault="00F2626D" w:rsidP="00FC5E8A">
            <w:r w:rsidRPr="00F2626D">
              <w:t>Cornières en position pivotée</w:t>
            </w:r>
          </w:p>
        </w:tc>
        <w:tc>
          <w:tcPr>
            <w:tcW w:w="4142" w:type="dxa"/>
            <w:shd w:val="clear" w:color="auto" w:fill="EEECE1" w:themeFill="background2"/>
          </w:tcPr>
          <w:p w:rsidR="00F2626D" w:rsidRPr="00F2626D" w:rsidRDefault="00F2626D" w:rsidP="00FC5E8A">
            <w:r w:rsidRPr="00F2626D">
              <w:t>cp</w:t>
            </w:r>
          </w:p>
        </w:tc>
      </w:tr>
      <w:tr w:rsidR="00244DC6" w:rsidTr="00C5001D">
        <w:tc>
          <w:tcPr>
            <w:tcW w:w="5070" w:type="dxa"/>
          </w:tcPr>
          <w:p w:rsidR="00244DC6" w:rsidRDefault="00244DC6" w:rsidP="00803DC0">
            <w:r>
              <w:t>Table élévatrice en position haute</w:t>
            </w:r>
          </w:p>
        </w:tc>
        <w:tc>
          <w:tcPr>
            <w:tcW w:w="4142" w:type="dxa"/>
          </w:tcPr>
          <w:p w:rsidR="00244DC6" w:rsidRDefault="00244DC6" w:rsidP="00803DC0">
            <w:r>
              <w:t>th</w:t>
            </w:r>
          </w:p>
        </w:tc>
      </w:tr>
      <w:tr w:rsidR="00244DC6" w:rsidTr="00C5001D">
        <w:tc>
          <w:tcPr>
            <w:tcW w:w="5070" w:type="dxa"/>
          </w:tcPr>
          <w:p w:rsidR="00244DC6" w:rsidRDefault="00244DC6" w:rsidP="00803DC0">
            <w:r>
              <w:t>Table élévatrice en position basse</w:t>
            </w:r>
          </w:p>
        </w:tc>
        <w:tc>
          <w:tcPr>
            <w:tcW w:w="4142" w:type="dxa"/>
          </w:tcPr>
          <w:p w:rsidR="00244DC6" w:rsidRDefault="00244DC6" w:rsidP="00803DC0">
            <w:r>
              <w:t>tb</w:t>
            </w:r>
          </w:p>
        </w:tc>
      </w:tr>
      <w:tr w:rsidR="00244DC6" w:rsidTr="00C5001D">
        <w:tc>
          <w:tcPr>
            <w:tcW w:w="5070" w:type="dxa"/>
          </w:tcPr>
          <w:p w:rsidR="00244DC6" w:rsidRDefault="00244DC6" w:rsidP="00803DC0">
            <w:r>
              <w:t>Pousseur en position initiale (position prêt à recevoir)</w:t>
            </w:r>
          </w:p>
        </w:tc>
        <w:tc>
          <w:tcPr>
            <w:tcW w:w="4142" w:type="dxa"/>
          </w:tcPr>
          <w:p w:rsidR="00244DC6" w:rsidRDefault="00244DC6" w:rsidP="00803DC0">
            <w:r>
              <w:t>ppi</w:t>
            </w:r>
          </w:p>
        </w:tc>
      </w:tr>
      <w:tr w:rsidR="00244DC6" w:rsidTr="00C5001D">
        <w:tc>
          <w:tcPr>
            <w:tcW w:w="5070" w:type="dxa"/>
          </w:tcPr>
          <w:p w:rsidR="00244DC6" w:rsidRDefault="00244DC6" w:rsidP="00803DC0">
            <w:r>
              <w:t>Pousseur en position finale (position pile évacuée)</w:t>
            </w:r>
          </w:p>
        </w:tc>
        <w:tc>
          <w:tcPr>
            <w:tcW w:w="4142" w:type="dxa"/>
          </w:tcPr>
          <w:p w:rsidR="00244DC6" w:rsidRDefault="00244DC6" w:rsidP="00803DC0">
            <w:r>
              <w:t>ppf</w:t>
            </w:r>
          </w:p>
        </w:tc>
      </w:tr>
    </w:tbl>
    <w:p w:rsidR="00244DC6" w:rsidRPr="005222F1" w:rsidRDefault="00244DC6" w:rsidP="00244DC6">
      <w:pPr>
        <w:spacing w:after="0"/>
        <w:rPr>
          <w:sz w:val="16"/>
          <w:szCs w:val="16"/>
        </w:rPr>
      </w:pPr>
    </w:p>
    <w:tbl>
      <w:tblPr>
        <w:tblStyle w:val="Grilledutableau"/>
        <w:tblW w:w="0" w:type="auto"/>
        <w:tblLook w:val="04A0"/>
      </w:tblPr>
      <w:tblGrid>
        <w:gridCol w:w="4644"/>
        <w:gridCol w:w="4568"/>
      </w:tblGrid>
      <w:tr w:rsidR="00244DC6" w:rsidRPr="00DA5F98" w:rsidTr="00077C89">
        <w:tc>
          <w:tcPr>
            <w:tcW w:w="4644" w:type="dxa"/>
          </w:tcPr>
          <w:p w:rsidR="00244DC6" w:rsidRPr="00DA5F98" w:rsidRDefault="00952329" w:rsidP="00803DC0">
            <w:pPr>
              <w:rPr>
                <w:b/>
              </w:rPr>
            </w:pPr>
            <w:r w:rsidRPr="00DA5F98">
              <w:rPr>
                <w:b/>
              </w:rPr>
              <w:t>Pré</w:t>
            </w:r>
            <w:r>
              <w:rPr>
                <w:b/>
              </w:rPr>
              <w:t>-a</w:t>
            </w:r>
            <w:r w:rsidRPr="00DA5F98">
              <w:rPr>
                <w:b/>
              </w:rPr>
              <w:t>ctionneurs</w:t>
            </w:r>
          </w:p>
        </w:tc>
        <w:tc>
          <w:tcPr>
            <w:tcW w:w="4568" w:type="dxa"/>
          </w:tcPr>
          <w:p w:rsidR="00244DC6" w:rsidRPr="00DA5F98" w:rsidRDefault="00C5001D" w:rsidP="00803DC0">
            <w:pPr>
              <w:rPr>
                <w:b/>
              </w:rPr>
            </w:pPr>
            <w:r>
              <w:rPr>
                <w:b/>
              </w:rPr>
              <w:t>Code</w:t>
            </w:r>
          </w:p>
        </w:tc>
      </w:tr>
      <w:tr w:rsidR="00F2626D" w:rsidTr="00077C89">
        <w:tc>
          <w:tcPr>
            <w:tcW w:w="4644" w:type="dxa"/>
            <w:shd w:val="clear" w:color="auto" w:fill="EEECE1" w:themeFill="background2"/>
          </w:tcPr>
          <w:p w:rsidR="00F2626D" w:rsidRDefault="00F2626D" w:rsidP="00FC5E8A">
            <w:r>
              <w:t>Contacteur motoréducteur pivotement cornière</w:t>
            </w:r>
          </w:p>
        </w:tc>
        <w:tc>
          <w:tcPr>
            <w:tcW w:w="4568" w:type="dxa"/>
            <w:shd w:val="clear" w:color="auto" w:fill="EEECE1" w:themeFill="background2"/>
          </w:tcPr>
          <w:p w:rsidR="00F2626D" w:rsidRDefault="00F2626D" w:rsidP="00077C89">
            <w:r>
              <w:t>KM1- (ouverture cornières) &amp; KM1+ (</w:t>
            </w:r>
            <w:r w:rsidR="00077C89">
              <w:t>fermeture</w:t>
            </w:r>
            <w:r>
              <w:t>)</w:t>
            </w:r>
          </w:p>
        </w:tc>
      </w:tr>
      <w:tr w:rsidR="00244DC6" w:rsidTr="00077C89">
        <w:tc>
          <w:tcPr>
            <w:tcW w:w="4644" w:type="dxa"/>
          </w:tcPr>
          <w:p w:rsidR="00244DC6" w:rsidRDefault="00244DC6" w:rsidP="00803DC0">
            <w:r>
              <w:t>Contacteur moteur axe vertical</w:t>
            </w:r>
          </w:p>
        </w:tc>
        <w:tc>
          <w:tcPr>
            <w:tcW w:w="4568" w:type="dxa"/>
          </w:tcPr>
          <w:p w:rsidR="00244DC6" w:rsidRDefault="00244DC6" w:rsidP="00F2626D">
            <w:r>
              <w:t>KM</w:t>
            </w:r>
            <w:r w:rsidR="00F2626D">
              <w:t>2</w:t>
            </w:r>
            <w:r w:rsidRPr="003C2ECF">
              <w:t>-</w:t>
            </w:r>
            <w:r>
              <w:t xml:space="preserve"> (descente)</w:t>
            </w:r>
            <w:r w:rsidR="008E0F87">
              <w:t xml:space="preserve"> </w:t>
            </w:r>
            <w:r w:rsidRPr="003C2ECF">
              <w:t>&amp;</w:t>
            </w:r>
            <w:r w:rsidR="008E0F87">
              <w:t xml:space="preserve"> </w:t>
            </w:r>
            <w:r>
              <w:t>KM</w:t>
            </w:r>
            <w:r w:rsidR="00F2626D">
              <w:t>2</w:t>
            </w:r>
            <w:r w:rsidRPr="003C2ECF">
              <w:t>+</w:t>
            </w:r>
            <w:r>
              <w:t xml:space="preserve"> (montée)</w:t>
            </w:r>
          </w:p>
        </w:tc>
      </w:tr>
      <w:tr w:rsidR="00244DC6" w:rsidTr="00077C89">
        <w:tc>
          <w:tcPr>
            <w:tcW w:w="4644" w:type="dxa"/>
          </w:tcPr>
          <w:p w:rsidR="00244DC6" w:rsidRDefault="00244DC6" w:rsidP="00803DC0">
            <w:r>
              <w:t>Contacteur motoréducteur axe horizontal</w:t>
            </w:r>
          </w:p>
        </w:tc>
        <w:tc>
          <w:tcPr>
            <w:tcW w:w="4568" w:type="dxa"/>
          </w:tcPr>
          <w:p w:rsidR="00244DC6" w:rsidRDefault="00244DC6" w:rsidP="00F2626D">
            <w:r>
              <w:t>KM</w:t>
            </w:r>
            <w:r w:rsidR="00F2626D">
              <w:t>3</w:t>
            </w:r>
            <w:r>
              <w:t>- (évacuation) &amp; KM</w:t>
            </w:r>
            <w:r w:rsidR="00F2626D">
              <w:t>3</w:t>
            </w:r>
            <w:r>
              <w:t>+ (retour)</w:t>
            </w:r>
          </w:p>
        </w:tc>
      </w:tr>
    </w:tbl>
    <w:p w:rsidR="00244DC6" w:rsidRPr="005222F1" w:rsidRDefault="00244DC6" w:rsidP="00244DC6">
      <w:pPr>
        <w:spacing w:after="0"/>
        <w:rPr>
          <w:sz w:val="16"/>
          <w:szCs w:val="16"/>
        </w:rPr>
      </w:pPr>
    </w:p>
    <w:tbl>
      <w:tblPr>
        <w:tblStyle w:val="Grilledutableau"/>
        <w:tblW w:w="0" w:type="auto"/>
        <w:tblLook w:val="04A0"/>
      </w:tblPr>
      <w:tblGrid>
        <w:gridCol w:w="4644"/>
        <w:gridCol w:w="4568"/>
      </w:tblGrid>
      <w:tr w:rsidR="00CF6149" w:rsidRPr="00DA5F98" w:rsidTr="001866A5">
        <w:tc>
          <w:tcPr>
            <w:tcW w:w="4644" w:type="dxa"/>
          </w:tcPr>
          <w:p w:rsidR="00CF6149" w:rsidRPr="00DA5F98" w:rsidRDefault="00CF6149" w:rsidP="00FC5E8A">
            <w:pPr>
              <w:rPr>
                <w:b/>
              </w:rPr>
            </w:pPr>
            <w:r>
              <w:rPr>
                <w:b/>
              </w:rPr>
              <w:t>Commande</w:t>
            </w:r>
          </w:p>
        </w:tc>
        <w:tc>
          <w:tcPr>
            <w:tcW w:w="4568" w:type="dxa"/>
          </w:tcPr>
          <w:p w:rsidR="00CF6149" w:rsidRPr="00DA5F98" w:rsidRDefault="00C5001D" w:rsidP="00FC5E8A">
            <w:pPr>
              <w:rPr>
                <w:b/>
              </w:rPr>
            </w:pPr>
            <w:r>
              <w:rPr>
                <w:b/>
              </w:rPr>
              <w:t>Code</w:t>
            </w:r>
          </w:p>
        </w:tc>
      </w:tr>
      <w:tr w:rsidR="00C5001D" w:rsidTr="001866A5">
        <w:tc>
          <w:tcPr>
            <w:tcW w:w="4644" w:type="dxa"/>
          </w:tcPr>
          <w:p w:rsidR="00C5001D" w:rsidRDefault="00C5001D" w:rsidP="00FC5E8A">
            <w:r>
              <w:t>Mode manuel</w:t>
            </w:r>
          </w:p>
        </w:tc>
        <w:tc>
          <w:tcPr>
            <w:tcW w:w="4568" w:type="dxa"/>
          </w:tcPr>
          <w:p w:rsidR="00C5001D" w:rsidRDefault="00C5001D" w:rsidP="00FC5E8A">
            <w:r>
              <w:t>manu</w:t>
            </w:r>
          </w:p>
        </w:tc>
      </w:tr>
      <w:tr w:rsidR="00C5001D" w:rsidTr="001866A5">
        <w:tc>
          <w:tcPr>
            <w:tcW w:w="4644" w:type="dxa"/>
          </w:tcPr>
          <w:p w:rsidR="00C5001D" w:rsidRDefault="00C5001D" w:rsidP="00FC5E8A">
            <w:r>
              <w:t>Mode automatique</w:t>
            </w:r>
          </w:p>
        </w:tc>
        <w:tc>
          <w:tcPr>
            <w:tcW w:w="4568" w:type="dxa"/>
          </w:tcPr>
          <w:p w:rsidR="00C5001D" w:rsidRDefault="00C5001D" w:rsidP="00FC5E8A">
            <w:r>
              <w:t>auto</w:t>
            </w:r>
          </w:p>
        </w:tc>
      </w:tr>
      <w:tr w:rsidR="00CF6149" w:rsidTr="001866A5">
        <w:tc>
          <w:tcPr>
            <w:tcW w:w="4644" w:type="dxa"/>
          </w:tcPr>
          <w:p w:rsidR="00CF6149" w:rsidRDefault="00CF6149" w:rsidP="00FC5E8A">
            <w:r>
              <w:t>Bouton</w:t>
            </w:r>
            <w:r w:rsidR="00C5001D">
              <w:t xml:space="preserve"> poussoir</w:t>
            </w:r>
            <w:r>
              <w:t xml:space="preserve"> marche</w:t>
            </w:r>
          </w:p>
        </w:tc>
        <w:tc>
          <w:tcPr>
            <w:tcW w:w="4568" w:type="dxa"/>
          </w:tcPr>
          <w:p w:rsidR="00CF6149" w:rsidRDefault="00CF6149" w:rsidP="00FC5E8A">
            <w:r>
              <w:t>dcy</w:t>
            </w:r>
          </w:p>
        </w:tc>
      </w:tr>
      <w:tr w:rsidR="00CF6149" w:rsidTr="001866A5">
        <w:tc>
          <w:tcPr>
            <w:tcW w:w="4644" w:type="dxa"/>
          </w:tcPr>
          <w:p w:rsidR="00CF6149" w:rsidRDefault="00CF6149" w:rsidP="00CF6149">
            <w:r>
              <w:t xml:space="preserve">Bouton </w:t>
            </w:r>
            <w:r w:rsidR="00C5001D">
              <w:t xml:space="preserve">poussoir </w:t>
            </w:r>
            <w:r>
              <w:t>arrêt</w:t>
            </w:r>
          </w:p>
        </w:tc>
        <w:tc>
          <w:tcPr>
            <w:tcW w:w="4568" w:type="dxa"/>
          </w:tcPr>
          <w:p w:rsidR="00CF6149" w:rsidRDefault="00CF6149" w:rsidP="00FC5E8A">
            <w:r>
              <w:t>ar</w:t>
            </w:r>
          </w:p>
        </w:tc>
      </w:tr>
      <w:tr w:rsidR="00CF6149" w:rsidTr="001866A5">
        <w:tc>
          <w:tcPr>
            <w:tcW w:w="4644" w:type="dxa"/>
          </w:tcPr>
          <w:p w:rsidR="00CF6149" w:rsidRDefault="00CF6149" w:rsidP="00FC5E8A">
            <w:r>
              <w:t>Arrêt d’urgence</w:t>
            </w:r>
          </w:p>
        </w:tc>
        <w:tc>
          <w:tcPr>
            <w:tcW w:w="4568" w:type="dxa"/>
          </w:tcPr>
          <w:p w:rsidR="00CF6149" w:rsidRDefault="00CF6149" w:rsidP="00FC5E8A">
            <w:r>
              <w:t>aru</w:t>
            </w:r>
          </w:p>
        </w:tc>
      </w:tr>
      <w:tr w:rsidR="001B0C5A" w:rsidTr="001866A5">
        <w:tc>
          <w:tcPr>
            <w:tcW w:w="4644" w:type="dxa"/>
          </w:tcPr>
          <w:p w:rsidR="001B0C5A" w:rsidRDefault="001B0C5A" w:rsidP="00FC5E8A">
            <w:r>
              <w:t>Descente</w:t>
            </w:r>
          </w:p>
        </w:tc>
        <w:tc>
          <w:tcPr>
            <w:tcW w:w="4568" w:type="dxa"/>
          </w:tcPr>
          <w:p w:rsidR="001B0C5A" w:rsidRDefault="001B0C5A" w:rsidP="00FC5E8A">
            <w:r>
              <w:t>desc</w:t>
            </w:r>
          </w:p>
        </w:tc>
      </w:tr>
      <w:tr w:rsidR="001B0C5A" w:rsidTr="001866A5">
        <w:tc>
          <w:tcPr>
            <w:tcW w:w="4644" w:type="dxa"/>
          </w:tcPr>
          <w:p w:rsidR="001B0C5A" w:rsidRDefault="001B0C5A" w:rsidP="00FC5E8A">
            <w:r>
              <w:t>Montée</w:t>
            </w:r>
          </w:p>
        </w:tc>
        <w:tc>
          <w:tcPr>
            <w:tcW w:w="4568" w:type="dxa"/>
          </w:tcPr>
          <w:p w:rsidR="001B0C5A" w:rsidRDefault="001B0C5A" w:rsidP="00FC5E8A">
            <w:r>
              <w:t>mont</w:t>
            </w:r>
          </w:p>
        </w:tc>
      </w:tr>
    </w:tbl>
    <w:p w:rsidR="00CF6149" w:rsidRPr="009D3D90" w:rsidRDefault="00CF6149" w:rsidP="00F86839">
      <w:pPr>
        <w:spacing w:before="120" w:after="0"/>
        <w:jc w:val="both"/>
      </w:pPr>
      <w:r w:rsidRPr="009D3D90">
        <w:lastRenderedPageBreak/>
        <w:t>Description du cycle</w:t>
      </w:r>
      <w:r w:rsidR="005222F1" w:rsidRPr="009D3D90">
        <w:t xml:space="preserve"> en </w:t>
      </w:r>
      <w:r w:rsidR="005222F1" w:rsidRPr="009D3D90">
        <w:rPr>
          <w:b/>
        </w:rPr>
        <w:t>mode</w:t>
      </w:r>
      <w:r w:rsidRPr="009D3D90">
        <w:rPr>
          <w:b/>
        </w:rPr>
        <w:t xml:space="preserve"> automatique</w:t>
      </w:r>
      <w:r w:rsidR="00AC429C" w:rsidRPr="009D3D90">
        <w:t> :</w:t>
      </w:r>
    </w:p>
    <w:p w:rsidR="00CF6149" w:rsidRDefault="00CF6149" w:rsidP="00F86839">
      <w:pPr>
        <w:spacing w:after="0"/>
        <w:jc w:val="both"/>
      </w:pPr>
      <w:r>
        <w:t>-</w:t>
      </w:r>
      <w:r w:rsidR="00C8783D">
        <w:t>l</w:t>
      </w:r>
      <w:r>
        <w:t>a table é</w:t>
      </w:r>
      <w:r w:rsidR="00C8783D">
        <w:t>lévatrice est en position haute ;</w:t>
      </w:r>
      <w:r>
        <w:t xml:space="preserve"> </w:t>
      </w:r>
      <w:r w:rsidR="00C8783D">
        <w:t>u</w:t>
      </w:r>
      <w:r>
        <w:t>n treillis est fin</w:t>
      </w:r>
      <w:r w:rsidR="00C8783D">
        <w:t>i en position sur les cornières ;</w:t>
      </w:r>
    </w:p>
    <w:p w:rsidR="00CF6149" w:rsidRDefault="00CF6149" w:rsidP="00F86839">
      <w:pPr>
        <w:spacing w:after="0"/>
        <w:jc w:val="both"/>
      </w:pPr>
      <w:r>
        <w:t>-</w:t>
      </w:r>
      <w:r w:rsidR="00C8783D">
        <w:t>l</w:t>
      </w:r>
      <w:r>
        <w:t xml:space="preserve">a table commence à descendre en vitesse lente, les cornières pivotent et </w:t>
      </w:r>
      <w:r w:rsidR="00C8783D">
        <w:t>le treillis tombe sur la table ;</w:t>
      </w:r>
    </w:p>
    <w:p w:rsidR="00CF6149" w:rsidRDefault="00CF6149" w:rsidP="00F86839">
      <w:pPr>
        <w:spacing w:after="0"/>
        <w:jc w:val="both"/>
      </w:pPr>
      <w:r>
        <w:t>-</w:t>
      </w:r>
      <w:r w:rsidR="00C8783D">
        <w:t>l</w:t>
      </w:r>
      <w:r>
        <w:t>es cornières reviennent en position initiale après 5 secondes. Les</w:t>
      </w:r>
      <w:r w:rsidR="00C8783D">
        <w:t xml:space="preserve"> opérations se répètent 60 fois ;</w:t>
      </w:r>
    </w:p>
    <w:p w:rsidR="00CF6149" w:rsidRDefault="00CF6149" w:rsidP="00F86839">
      <w:pPr>
        <w:spacing w:after="0"/>
        <w:jc w:val="both"/>
      </w:pPr>
      <w:r>
        <w:t>-</w:t>
      </w:r>
      <w:r w:rsidR="00C8783D">
        <w:t>u</w:t>
      </w:r>
      <w:r>
        <w:t xml:space="preserve">ne fois en bas avec les 60 treillis, la table stoppe sa descente et les pousseurs déplacent la pile de </w:t>
      </w:r>
      <w:r w:rsidR="00C8783D">
        <w:t>treillis sur la table d’attente ;</w:t>
      </w:r>
    </w:p>
    <w:p w:rsidR="00CF6149" w:rsidRDefault="00CF6149" w:rsidP="00F86839">
      <w:pPr>
        <w:spacing w:after="0"/>
        <w:jc w:val="both"/>
      </w:pPr>
      <w:r>
        <w:t>-</w:t>
      </w:r>
      <w:r w:rsidR="00C8783D">
        <w:t>u</w:t>
      </w:r>
      <w:r>
        <w:t>ne fois la pile évacuée, les pousseurs reviennent en position initiale et la table élévatrice remonte en vitesse ra</w:t>
      </w:r>
      <w:r w:rsidR="00C8783D">
        <w:t>pide ;</w:t>
      </w:r>
    </w:p>
    <w:p w:rsidR="00CF6149" w:rsidRDefault="00CF6149" w:rsidP="00F86839">
      <w:pPr>
        <w:spacing w:after="120"/>
        <w:jc w:val="both"/>
      </w:pPr>
      <w:r>
        <w:t>-</w:t>
      </w:r>
      <w:r w:rsidR="00C8783D">
        <w:t>l</w:t>
      </w:r>
      <w:r>
        <w:t>e cycle peut recommencer.</w:t>
      </w:r>
    </w:p>
    <w:p w:rsidR="0041192A" w:rsidRDefault="00AC429C" w:rsidP="00F86839">
      <w:pPr>
        <w:spacing w:after="120"/>
        <w:jc w:val="both"/>
      </w:pPr>
      <w:r>
        <w:t>Remarque</w:t>
      </w:r>
      <w:r w:rsidR="0041192A">
        <w:t>s</w:t>
      </w:r>
      <w:r>
        <w:t xml:space="preserve"> : </w:t>
      </w:r>
    </w:p>
    <w:p w:rsidR="0041192A" w:rsidRDefault="0041192A" w:rsidP="00F86839">
      <w:pPr>
        <w:spacing w:after="120"/>
        <w:jc w:val="both"/>
      </w:pPr>
      <w:r>
        <w:t>-</w:t>
      </w:r>
      <w:r w:rsidR="00C8783D">
        <w:t>l</w:t>
      </w:r>
      <w:r>
        <w:t>a table doit descendre d</w:t>
      </w:r>
      <w:r w:rsidR="00AC0A8B">
        <w:t>’</w:t>
      </w:r>
      <w:r>
        <w:t>e</w:t>
      </w:r>
      <w:r w:rsidR="00AC0A8B">
        <w:t>nviron</w:t>
      </w:r>
      <w:r>
        <w:t xml:space="preserve"> l’épaisseur d’un treillis pend</w:t>
      </w:r>
      <w:r w:rsidR="009D3D90">
        <w:t>ant la production d’un treillis, soit</w:t>
      </w:r>
      <w:r w:rsidRPr="009D3D90">
        <w:t xml:space="preserve">14 </w:t>
      </w:r>
      <w:r w:rsidR="009D3D90" w:rsidRPr="009D3D90">
        <w:sym w:font="Symbol" w:char="F0B1"/>
      </w:r>
      <w:r w:rsidR="009D3D90" w:rsidRPr="009D3D90">
        <w:t xml:space="preserve"> 2</w:t>
      </w:r>
      <w:r w:rsidR="00C8783D">
        <w:t>mm par minute ;</w:t>
      </w:r>
    </w:p>
    <w:p w:rsidR="00AC429C" w:rsidRDefault="0041192A" w:rsidP="00F86839">
      <w:pPr>
        <w:spacing w:after="120"/>
        <w:jc w:val="both"/>
      </w:pPr>
      <w:r>
        <w:t>-</w:t>
      </w:r>
      <w:r w:rsidR="00C8783D">
        <w:t>p</w:t>
      </w:r>
      <w:r w:rsidR="00AC429C">
        <w:t xml:space="preserve">our optimiser le système, il est important que l’évacuation de la pile, le retour des pousseurs en position initiale et la remontée s’effectuent en un temps inférieur à la production d’un treillis. </w:t>
      </w:r>
      <w:r w:rsidR="00D266FF">
        <w:t>L’évacuation et le retour des pousseurs doit s’effectuer en moins de 10 secondes et la remontée en moins de 50 secondes</w:t>
      </w:r>
      <w:r w:rsidR="00DF0326">
        <w:t>,</w:t>
      </w:r>
      <w:r w:rsidR="00D266FF">
        <w:t xml:space="preserve"> so</w:t>
      </w:r>
      <w:r w:rsidR="001076A2">
        <w:t>it au total moins de 1 minute ;</w:t>
      </w:r>
      <w:r w:rsidR="00D266FF">
        <w:t xml:space="preserve"> </w:t>
      </w:r>
      <w:r w:rsidR="001076A2">
        <w:t>d</w:t>
      </w:r>
      <w:r w:rsidR="00AC429C">
        <w:t xml:space="preserve">e plus, La soudeuse ayant un fonctionnement </w:t>
      </w:r>
      <w:r w:rsidR="00F21AFA">
        <w:t>autonome</w:t>
      </w:r>
      <w:r w:rsidR="00AC429C">
        <w:t>, cela évitera le « bourrage » de treillis sur les cornières.</w:t>
      </w:r>
    </w:p>
    <w:p w:rsidR="00AC429C" w:rsidRDefault="00AC429C" w:rsidP="00F86839">
      <w:pPr>
        <w:spacing w:after="120"/>
        <w:jc w:val="both"/>
      </w:pPr>
      <w:r>
        <w:t xml:space="preserve">En </w:t>
      </w:r>
      <w:r w:rsidRPr="005222F1">
        <w:rPr>
          <w:b/>
        </w:rPr>
        <w:t>mode manuel</w:t>
      </w:r>
      <w:r>
        <w:t xml:space="preserve">, la table doit pouvoir remonter avec n’importe quel chargement à </w:t>
      </w:r>
      <w:r w:rsidR="00DF0326">
        <w:t xml:space="preserve">une </w:t>
      </w:r>
      <w:r>
        <w:t xml:space="preserve">vitesse </w:t>
      </w:r>
      <w:r w:rsidR="00DF0326">
        <w:t>rapide</w:t>
      </w:r>
      <w:r>
        <w:t>.</w:t>
      </w:r>
    </w:p>
    <w:p w:rsidR="00D44288" w:rsidRDefault="00D44288" w:rsidP="00AD6F9C">
      <w:pPr>
        <w:spacing w:after="240"/>
        <w:rPr>
          <w:b/>
          <w:u w:val="single"/>
        </w:rPr>
        <w:sectPr w:rsidR="00D44288" w:rsidSect="003068FA">
          <w:type w:val="continuous"/>
          <w:pgSz w:w="11906" w:h="16838"/>
          <w:pgMar w:top="1417" w:right="1417" w:bottom="1417" w:left="1417" w:header="708" w:footer="708" w:gutter="0"/>
          <w:cols w:space="708"/>
          <w:docGrid w:linePitch="360"/>
        </w:sectPr>
      </w:pPr>
    </w:p>
    <w:p w:rsidR="00D44288" w:rsidRPr="00C8783D" w:rsidRDefault="00D44288" w:rsidP="00D44288">
      <w:pPr>
        <w:spacing w:after="120"/>
        <w:rPr>
          <w:b/>
        </w:rPr>
      </w:pPr>
      <w:r w:rsidRPr="00C8783D">
        <w:rPr>
          <w:b/>
        </w:rPr>
        <w:lastRenderedPageBreak/>
        <w:t>2-Ressources</w:t>
      </w:r>
    </w:p>
    <w:p w:rsidR="00D44288" w:rsidRPr="00C8783D" w:rsidRDefault="00CE40F2" w:rsidP="00D44288">
      <w:pPr>
        <w:ind w:firstLine="708"/>
        <w:rPr>
          <w:b/>
        </w:rPr>
      </w:pPr>
      <w:r w:rsidRPr="00C8783D">
        <w:rPr>
          <w:b/>
          <w:noProof/>
          <w:lang w:eastAsia="fr-FR"/>
        </w:rPr>
        <w:drawing>
          <wp:anchor distT="0" distB="0" distL="114300" distR="114300" simplePos="0" relativeHeight="252087296" behindDoc="0" locked="0" layoutInCell="1" allowOverlap="1">
            <wp:simplePos x="0" y="0"/>
            <wp:positionH relativeFrom="column">
              <wp:posOffset>708660</wp:posOffset>
            </wp:positionH>
            <wp:positionV relativeFrom="paragraph">
              <wp:posOffset>216535</wp:posOffset>
            </wp:positionV>
            <wp:extent cx="5450840" cy="2945130"/>
            <wp:effectExtent l="0" t="0" r="0" b="0"/>
            <wp:wrapNone/>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clrChange>
                        <a:clrFrom>
                          <a:srgbClr val="FFFFFF"/>
                        </a:clrFrom>
                        <a:clrTo>
                          <a:srgbClr val="FFFFFF">
                            <a:alpha val="0"/>
                          </a:srgbClr>
                        </a:clrTo>
                      </a:clrChange>
                      <a:grayscl/>
                    </a:blip>
                    <a:srcRect l="22694" t="28957" r="20828" b="22439"/>
                    <a:stretch>
                      <a:fillRect/>
                    </a:stretch>
                  </pic:blipFill>
                  <pic:spPr bwMode="auto">
                    <a:xfrm>
                      <a:off x="0" y="0"/>
                      <a:ext cx="5450840" cy="2945130"/>
                    </a:xfrm>
                    <a:prstGeom prst="rect">
                      <a:avLst/>
                    </a:prstGeom>
                    <a:noFill/>
                    <a:ln w="9525">
                      <a:noFill/>
                      <a:miter lim="800000"/>
                      <a:headEnd/>
                      <a:tailEnd/>
                    </a:ln>
                  </pic:spPr>
                </pic:pic>
              </a:graphicData>
            </a:graphic>
          </wp:anchor>
        </w:drawing>
      </w:r>
      <w:r w:rsidR="00321303" w:rsidRPr="00C8783D">
        <w:rPr>
          <w:b/>
        </w:rPr>
        <w:t xml:space="preserve">Ressource </w:t>
      </w:r>
      <w:r w:rsidR="00D44288" w:rsidRPr="00C8783D">
        <w:rPr>
          <w:b/>
        </w:rPr>
        <w:t xml:space="preserve">1-Extrait </w:t>
      </w:r>
      <w:r w:rsidR="00A8257F" w:rsidRPr="00C8783D">
        <w:rPr>
          <w:b/>
        </w:rPr>
        <w:t xml:space="preserve">du </w:t>
      </w:r>
      <w:r w:rsidR="00D44288" w:rsidRPr="00C8783D">
        <w:rPr>
          <w:b/>
        </w:rPr>
        <w:t xml:space="preserve">document constructeur </w:t>
      </w:r>
      <w:r w:rsidR="00A8257F" w:rsidRPr="00C8783D">
        <w:rPr>
          <w:b/>
        </w:rPr>
        <w:t>des v</w:t>
      </w:r>
      <w:r w:rsidR="00D44288" w:rsidRPr="00C8783D">
        <w:rPr>
          <w:b/>
        </w:rPr>
        <w:t>érins à vis ALBERT</w:t>
      </w:r>
    </w:p>
    <w:p w:rsidR="00D44288" w:rsidRDefault="00A8257F" w:rsidP="00D44288">
      <w:r>
        <w:rPr>
          <w:noProof/>
          <w:lang w:eastAsia="fr-FR"/>
        </w:rPr>
        <w:drawing>
          <wp:anchor distT="0" distB="0" distL="114300" distR="114300" simplePos="0" relativeHeight="252083200" behindDoc="0" locked="0" layoutInCell="1" allowOverlap="1">
            <wp:simplePos x="0" y="0"/>
            <wp:positionH relativeFrom="column">
              <wp:posOffset>-794287</wp:posOffset>
            </wp:positionH>
            <wp:positionV relativeFrom="paragraph">
              <wp:posOffset>290668</wp:posOffset>
            </wp:positionV>
            <wp:extent cx="1652954" cy="2549769"/>
            <wp:effectExtent l="0" t="0" r="0" b="0"/>
            <wp:wrapNone/>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clrChange>
                        <a:clrFrom>
                          <a:srgbClr val="FFFFFF"/>
                        </a:clrFrom>
                        <a:clrTo>
                          <a:srgbClr val="FFFFFF">
                            <a:alpha val="0"/>
                          </a:srgbClr>
                        </a:clrTo>
                      </a:clrChange>
                      <a:grayscl/>
                    </a:blip>
                    <a:srcRect/>
                    <a:stretch>
                      <a:fillRect/>
                    </a:stretch>
                  </pic:blipFill>
                  <pic:spPr bwMode="auto">
                    <a:xfrm>
                      <a:off x="0" y="0"/>
                      <a:ext cx="1652954" cy="2549769"/>
                    </a:xfrm>
                    <a:prstGeom prst="rect">
                      <a:avLst/>
                    </a:prstGeom>
                    <a:noFill/>
                    <a:ln w="9525">
                      <a:noFill/>
                      <a:miter lim="800000"/>
                      <a:headEnd/>
                      <a:tailEnd/>
                    </a:ln>
                  </pic:spPr>
                </pic:pic>
              </a:graphicData>
            </a:graphic>
          </wp:anchor>
        </w:drawing>
      </w:r>
    </w:p>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CE40F2" w:rsidP="00D44288">
      <w:r>
        <w:rPr>
          <w:noProof/>
          <w:lang w:eastAsia="fr-FR"/>
        </w:rPr>
        <w:drawing>
          <wp:anchor distT="0" distB="0" distL="114300" distR="114300" simplePos="0" relativeHeight="252085248" behindDoc="0" locked="0" layoutInCell="1" allowOverlap="1">
            <wp:simplePos x="0" y="0"/>
            <wp:positionH relativeFrom="column">
              <wp:posOffset>-526415</wp:posOffset>
            </wp:positionH>
            <wp:positionV relativeFrom="paragraph">
              <wp:posOffset>157480</wp:posOffset>
            </wp:positionV>
            <wp:extent cx="3356610" cy="5336540"/>
            <wp:effectExtent l="19050" t="0" r="0" b="0"/>
            <wp:wrapNone/>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grayscl/>
                    </a:blip>
                    <a:srcRect l="51441" t="18784" r="20214" b="8740"/>
                    <a:stretch>
                      <a:fillRect/>
                    </a:stretch>
                  </pic:blipFill>
                  <pic:spPr bwMode="auto">
                    <a:xfrm>
                      <a:off x="0" y="0"/>
                      <a:ext cx="3356610" cy="5336540"/>
                    </a:xfrm>
                    <a:prstGeom prst="rect">
                      <a:avLst/>
                    </a:prstGeom>
                    <a:noFill/>
                    <a:ln w="9525">
                      <a:noFill/>
                      <a:miter lim="800000"/>
                      <a:headEnd/>
                      <a:tailEnd/>
                    </a:ln>
                  </pic:spPr>
                </pic:pic>
              </a:graphicData>
            </a:graphic>
          </wp:anchor>
        </w:drawing>
      </w:r>
    </w:p>
    <w:p w:rsidR="00D44288" w:rsidRDefault="00CE40F2" w:rsidP="00D44288">
      <w:r>
        <w:rPr>
          <w:noProof/>
          <w:lang w:eastAsia="fr-FR"/>
        </w:rPr>
        <w:drawing>
          <wp:anchor distT="0" distB="0" distL="114300" distR="114300" simplePos="0" relativeHeight="252086272" behindDoc="0" locked="0" layoutInCell="1" allowOverlap="1">
            <wp:simplePos x="0" y="0"/>
            <wp:positionH relativeFrom="column">
              <wp:posOffset>2704465</wp:posOffset>
            </wp:positionH>
            <wp:positionV relativeFrom="paragraph">
              <wp:posOffset>1270</wp:posOffset>
            </wp:positionV>
            <wp:extent cx="3068320" cy="1063625"/>
            <wp:effectExtent l="0" t="0" r="0"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blip>
                    <a:srcRect l="7830" t="14669" r="43717" b="58417"/>
                    <a:stretch>
                      <a:fillRect/>
                    </a:stretch>
                  </pic:blipFill>
                  <pic:spPr bwMode="auto">
                    <a:xfrm>
                      <a:off x="0" y="0"/>
                      <a:ext cx="3068320" cy="1063625"/>
                    </a:xfrm>
                    <a:prstGeom prst="rect">
                      <a:avLst/>
                    </a:prstGeom>
                    <a:noFill/>
                    <a:ln w="9525">
                      <a:noFill/>
                      <a:miter lim="800000"/>
                      <a:headEnd/>
                      <a:tailEnd/>
                    </a:ln>
                  </pic:spPr>
                </pic:pic>
              </a:graphicData>
            </a:graphic>
          </wp:anchor>
        </w:drawing>
      </w:r>
    </w:p>
    <w:p w:rsidR="00D44288" w:rsidRDefault="00D44288" w:rsidP="00D44288"/>
    <w:p w:rsidR="00D44288" w:rsidRDefault="00D44288" w:rsidP="00D44288"/>
    <w:p w:rsidR="00D44288" w:rsidRDefault="00C45595" w:rsidP="00D44288">
      <w:r>
        <w:rPr>
          <w:noProof/>
          <w:lang w:eastAsia="fr-FR"/>
        </w:rPr>
        <w:drawing>
          <wp:anchor distT="0" distB="0" distL="114300" distR="114300" simplePos="0" relativeHeight="252090368" behindDoc="0" locked="0" layoutInCell="1" allowOverlap="1">
            <wp:simplePos x="0" y="0"/>
            <wp:positionH relativeFrom="column">
              <wp:posOffset>2708910</wp:posOffset>
            </wp:positionH>
            <wp:positionV relativeFrom="paragraph">
              <wp:posOffset>96520</wp:posOffset>
            </wp:positionV>
            <wp:extent cx="2383155" cy="2406015"/>
            <wp:effectExtent l="0" t="0" r="0" b="0"/>
            <wp:wrapNone/>
            <wp:docPr id="21" name="il_fi" descr="http://3.bp.blogspot.com/_qS1j5Lax3RM/SHN8pCqd5eI/AAAAAAAAAQY/SKuq8j5TMN8/s400/flamb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qS1j5Lax3RM/SHN8pCqd5eI/AAAAAAAAAQY/SKuq8j5TMN8/s400/flambage.bmp"/>
                    <pic:cNvPicPr>
                      <a:picLocks noChangeAspect="1" noChangeArrowheads="1"/>
                    </pic:cNvPicPr>
                  </pic:nvPicPr>
                  <pic:blipFill>
                    <a:blip r:embed="rId23">
                      <a:clrChange>
                        <a:clrFrom>
                          <a:srgbClr val="FFFFFF"/>
                        </a:clrFrom>
                        <a:clrTo>
                          <a:srgbClr val="FFFFFF">
                            <a:alpha val="0"/>
                          </a:srgbClr>
                        </a:clrTo>
                      </a:clrChange>
                      <a:grayscl/>
                    </a:blip>
                    <a:srcRect/>
                    <a:stretch>
                      <a:fillRect/>
                    </a:stretch>
                  </pic:blipFill>
                  <pic:spPr bwMode="auto">
                    <a:xfrm>
                      <a:off x="0" y="0"/>
                      <a:ext cx="2383155" cy="2406015"/>
                    </a:xfrm>
                    <a:prstGeom prst="rect">
                      <a:avLst/>
                    </a:prstGeom>
                    <a:noFill/>
                    <a:ln w="9525">
                      <a:noFill/>
                      <a:miter lim="800000"/>
                      <a:headEnd/>
                      <a:tailEnd/>
                    </a:ln>
                  </pic:spPr>
                </pic:pic>
              </a:graphicData>
            </a:graphic>
          </wp:anchor>
        </w:drawing>
      </w:r>
      <w:r w:rsidR="00CE40F2">
        <w:rPr>
          <w:noProof/>
          <w:lang w:eastAsia="fr-FR"/>
        </w:rPr>
        <w:drawing>
          <wp:anchor distT="0" distB="0" distL="114300" distR="114300" simplePos="0" relativeHeight="252084224" behindDoc="1" locked="0" layoutInCell="1" allowOverlap="1">
            <wp:simplePos x="0" y="0"/>
            <wp:positionH relativeFrom="column">
              <wp:posOffset>4902835</wp:posOffset>
            </wp:positionH>
            <wp:positionV relativeFrom="paragraph">
              <wp:posOffset>210185</wp:posOffset>
            </wp:positionV>
            <wp:extent cx="1177925" cy="2110105"/>
            <wp:effectExtent l="0" t="0" r="0" b="0"/>
            <wp:wrapNone/>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clrChange>
                        <a:clrFrom>
                          <a:srgbClr val="FFFFFF"/>
                        </a:clrFrom>
                        <a:clrTo>
                          <a:srgbClr val="FFFFFF">
                            <a:alpha val="0"/>
                          </a:srgbClr>
                        </a:clrTo>
                      </a:clrChange>
                      <a:grayscl/>
                    </a:blip>
                    <a:srcRect l="11848" t="14132" r="60308" b="6413"/>
                    <a:stretch>
                      <a:fillRect/>
                    </a:stretch>
                  </pic:blipFill>
                  <pic:spPr bwMode="auto">
                    <a:xfrm>
                      <a:off x="0" y="0"/>
                      <a:ext cx="1177925" cy="2110105"/>
                    </a:xfrm>
                    <a:prstGeom prst="rect">
                      <a:avLst/>
                    </a:prstGeom>
                    <a:noFill/>
                    <a:ln w="9525">
                      <a:noFill/>
                      <a:miter lim="800000"/>
                      <a:headEnd/>
                      <a:tailEnd/>
                    </a:ln>
                  </pic:spPr>
                </pic:pic>
              </a:graphicData>
            </a:graphic>
          </wp:anchor>
        </w:drawing>
      </w:r>
    </w:p>
    <w:p w:rsidR="00D44288" w:rsidRDefault="00D44288" w:rsidP="00D44288"/>
    <w:p w:rsidR="00D44288" w:rsidRDefault="00D44288" w:rsidP="00D44288"/>
    <w:p w:rsidR="00D44288" w:rsidRDefault="00D46273" w:rsidP="00D44288">
      <w:r>
        <w:rPr>
          <w:noProof/>
          <w:lang w:eastAsia="fr-FR"/>
        </w:rPr>
        <w:pict>
          <v:shape id="_x0000_s1789" type="#_x0000_t202" style="position:absolute;margin-left:273pt;margin-top:.15pt;width:62.8pt;height:24.2pt;z-index:252096512" filled="f" stroked="f">
            <v:textbox>
              <w:txbxContent>
                <w:p w:rsidR="00343A0B" w:rsidRPr="00C45595" w:rsidRDefault="00343A0B" w:rsidP="00C45595">
                  <w:pPr>
                    <w:rPr>
                      <w:i/>
                    </w:rPr>
                  </w:pPr>
                  <w:r>
                    <w:rPr>
                      <w:i/>
                    </w:rPr>
                    <w:t>Flambage</w:t>
                  </w:r>
                </w:p>
              </w:txbxContent>
            </v:textbox>
          </v:shape>
        </w:pict>
      </w:r>
    </w:p>
    <w:p w:rsidR="00D44288" w:rsidRDefault="00D44288" w:rsidP="00D44288"/>
    <w:p w:rsidR="00D44288" w:rsidRDefault="00D44288" w:rsidP="00D44288"/>
    <w:p w:rsidR="00D44288" w:rsidRDefault="00D44288" w:rsidP="00D44288"/>
    <w:p w:rsidR="00D44288" w:rsidRDefault="00C45595" w:rsidP="00D44288">
      <w:r>
        <w:rPr>
          <w:noProof/>
          <w:lang w:eastAsia="fr-FR"/>
        </w:rPr>
        <w:drawing>
          <wp:anchor distT="0" distB="0" distL="114300" distR="114300" simplePos="0" relativeHeight="252093440" behindDoc="0" locked="0" layoutInCell="1" allowOverlap="1">
            <wp:simplePos x="0" y="0"/>
            <wp:positionH relativeFrom="column">
              <wp:posOffset>4940935</wp:posOffset>
            </wp:positionH>
            <wp:positionV relativeFrom="paragraph">
              <wp:posOffset>168910</wp:posOffset>
            </wp:positionV>
            <wp:extent cx="1181100" cy="1740535"/>
            <wp:effectExtent l="0" t="0" r="0" b="0"/>
            <wp:wrapNone/>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blip>
                    <a:srcRect l="67880" t="38924" r="11284" b="11807"/>
                    <a:stretch>
                      <a:fillRect/>
                    </a:stretch>
                  </pic:blipFill>
                  <pic:spPr bwMode="auto">
                    <a:xfrm>
                      <a:off x="0" y="0"/>
                      <a:ext cx="1181100" cy="174053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2095488" behindDoc="0" locked="0" layoutInCell="1" allowOverlap="1">
            <wp:simplePos x="0" y="0"/>
            <wp:positionH relativeFrom="column">
              <wp:posOffset>3822065</wp:posOffset>
            </wp:positionH>
            <wp:positionV relativeFrom="paragraph">
              <wp:posOffset>89535</wp:posOffset>
            </wp:positionV>
            <wp:extent cx="1198245" cy="1816100"/>
            <wp:effectExtent l="0" t="0" r="0" b="0"/>
            <wp:wrapNone/>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blip>
                    <a:srcRect l="43490" t="38924" r="36158" b="11807"/>
                    <a:stretch>
                      <a:fillRect/>
                    </a:stretch>
                  </pic:blipFill>
                  <pic:spPr bwMode="auto">
                    <a:xfrm>
                      <a:off x="0" y="0"/>
                      <a:ext cx="1198245" cy="181610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2089344" behindDoc="0" locked="0" layoutInCell="1" allowOverlap="1">
            <wp:simplePos x="0" y="0"/>
            <wp:positionH relativeFrom="column">
              <wp:posOffset>2743452</wp:posOffset>
            </wp:positionH>
            <wp:positionV relativeFrom="paragraph">
              <wp:posOffset>31324</wp:posOffset>
            </wp:positionV>
            <wp:extent cx="1133345" cy="1878904"/>
            <wp:effectExtent l="19050" t="0" r="0" b="0"/>
            <wp:wrapNone/>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blip>
                    <a:srcRect l="20097" t="38924" r="61194" b="11807"/>
                    <a:stretch>
                      <a:fillRect/>
                    </a:stretch>
                  </pic:blipFill>
                  <pic:spPr bwMode="auto">
                    <a:xfrm>
                      <a:off x="0" y="0"/>
                      <a:ext cx="1133345" cy="1878904"/>
                    </a:xfrm>
                    <a:prstGeom prst="rect">
                      <a:avLst/>
                    </a:prstGeom>
                    <a:noFill/>
                    <a:ln w="9525">
                      <a:noFill/>
                      <a:miter lim="800000"/>
                      <a:headEnd/>
                      <a:tailEnd/>
                    </a:ln>
                  </pic:spPr>
                </pic:pic>
              </a:graphicData>
            </a:graphic>
          </wp:anchor>
        </w:drawing>
      </w:r>
    </w:p>
    <w:p w:rsidR="00D44288" w:rsidRDefault="00D44288" w:rsidP="00D44288"/>
    <w:p w:rsidR="00D44288" w:rsidRDefault="00D44288" w:rsidP="00D44288"/>
    <w:p w:rsidR="00D44288" w:rsidRDefault="00D44288" w:rsidP="00D44288"/>
    <w:p w:rsidR="00D44288" w:rsidRDefault="00D44288" w:rsidP="00D44288"/>
    <w:p w:rsidR="00D44288" w:rsidRDefault="00D46273" w:rsidP="00D44288">
      <w:pPr>
        <w:rPr>
          <w:b/>
          <w:u w:val="single"/>
        </w:rPr>
      </w:pPr>
      <w:r>
        <w:rPr>
          <w:b/>
          <w:noProof/>
          <w:u w:val="single"/>
          <w:lang w:eastAsia="fr-FR"/>
        </w:rPr>
        <w:pict>
          <v:shape id="_x0000_s1787" type="#_x0000_t202" style="position:absolute;margin-left:-35.55pt;margin-top:16.5pt;width:248.65pt;height:38.15pt;z-index:252091392" filled="f" stroked="f">
            <v:textbox>
              <w:txbxContent>
                <w:p w:rsidR="00343A0B" w:rsidRPr="00C45595" w:rsidRDefault="00343A0B">
                  <w:pPr>
                    <w:rPr>
                      <w:i/>
                    </w:rPr>
                  </w:pPr>
                  <w:r w:rsidRPr="00C45595">
                    <w:rPr>
                      <w:i/>
                    </w:rPr>
                    <w:t>Charge critique de flambage en fonction de la longueur</w:t>
                  </w:r>
                  <w:r>
                    <w:rPr>
                      <w:i/>
                    </w:rPr>
                    <w:t xml:space="preserve"> active</w:t>
                  </w:r>
                  <w:r w:rsidRPr="00C45595">
                    <w:rPr>
                      <w:i/>
                    </w:rPr>
                    <w:t xml:space="preserve"> de la vis</w:t>
                  </w:r>
                </w:p>
              </w:txbxContent>
            </v:textbox>
          </v:shape>
        </w:pict>
      </w:r>
    </w:p>
    <w:p w:rsidR="00D44288" w:rsidRDefault="00D44288" w:rsidP="00D44288">
      <w:pPr>
        <w:rPr>
          <w:b/>
          <w:u w:val="single"/>
        </w:rPr>
      </w:pPr>
    </w:p>
    <w:p w:rsidR="00D44288" w:rsidRPr="00C8783D" w:rsidRDefault="00D46273" w:rsidP="00C45595">
      <w:pPr>
        <w:ind w:firstLine="708"/>
        <w:rPr>
          <w:b/>
        </w:rPr>
      </w:pPr>
      <w:r w:rsidRPr="00D46273">
        <w:rPr>
          <w:noProof/>
          <w:lang w:eastAsia="fr-FR"/>
        </w:rPr>
        <w:lastRenderedPageBreak/>
        <w:pict>
          <v:group id="_x0000_s1833" style="position:absolute;left:0;text-align:left;margin-left:-62.6pt;margin-top:23.75pt;width:496.9pt;height:595.15pt;z-index:252591104" coordorigin="165,1892" coordsize="9938,11903">
            <v:group id="_x0000_s1547" style="position:absolute;left:3185;top:4705;width:676;height:1508" coordorigin="4654,4863" coordsize="676,1508" o:regroupid="27">
              <v:group id="_x0000_s1548" style="position:absolute;left:4654;top:4863;width:676;height:1508" coordorigin="5799,10530" coordsize="676,1508">
                <v:shapetype id="_x0000_t4" coordsize="21600,21600" o:spt="4" path="m10800,l,10800,10800,21600,21600,10800xe">
                  <v:stroke joinstyle="miter"/>
                  <v:path gradientshapeok="t" o:connecttype="rect" textboxrect="5400,5400,16200,16200"/>
                </v:shapetype>
                <v:shape id="_x0000_s1549" type="#_x0000_t4" style="position:absolute;left:5799;top:10530;width:671;height:405" strokeweight="2p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550" type="#_x0000_t7" style="position:absolute;left:5315;top:11217;width:1305;height:337;rotation:90" adj="3310" strokeweight="2pt"/>
                <v:shape id="_x0000_s1551" type="#_x0000_t7" style="position:absolute;left:5654;top:11217;width:1305;height:337;rotation:90;flip:x" adj="3310" strokeweight="2pt"/>
              </v:group>
              <v:shape id="_x0000_s1552" type="#_x0000_t32" style="position:absolute;left:4654;top:5066;width:655;height:0" o:connectortype="straight" strokeweight="2pt"/>
              <v:shape id="_x0000_s1553" type="#_x0000_t32" style="position:absolute;left:4991;top:4863;width:0;height:405" o:connectortype="straight" strokeweight="2pt"/>
            </v:group>
            <v:group id="_x0000_s1540" style="position:absolute;left:4455;top:6356;width:485;height:1287" coordorigin="5924,5596" coordsize="485,1287" o:regroupid="27">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41" type="#_x0000_t22" style="position:absolute;left:5924;top:5596;width:480;height:1287" adj="4067" strokeweight="2pt"/>
              <v:shape id="_x0000_s1542" style="position:absolute;left:5929;top:6107;width:475;height:179" coordsize="475,179" path="m,92v21,23,43,46,83,56c123,158,174,179,239,154,304,129,448,72,475,e" filled="f" strokeweight="2pt">
                <v:path arrowok="t"/>
              </v:shape>
              <v:shape id="_x0000_s1543" style="position:absolute;left:5924;top:5895;width:475;height:179" coordsize="475,179" path="m,92v21,23,43,46,83,56c123,158,174,179,239,154,304,129,448,72,475,e" filled="f" strokeweight="2pt">
                <v:path arrowok="t"/>
              </v:shape>
              <v:shape id="_x0000_s1544" style="position:absolute;left:5924;top:6309;width:475;height:179" coordsize="475,179" path="m,92v21,23,43,46,83,56c123,158,174,179,239,154,304,129,448,72,475,e" filled="f" strokeweight="2pt">
                <v:path arrowok="t"/>
              </v:shape>
              <v:shape id="_x0000_s1545" style="position:absolute;left:5934;top:6506;width:475;height:179" coordsize="475,179" path="m,92v21,23,43,46,83,56c123,158,174,179,239,154,304,129,448,72,475,e" filled="f" strokeweight="2pt">
                <v:path arrowok="t"/>
              </v:shape>
            </v:group>
            <v:shape id="_x0000_s1521" type="#_x0000_t22" style="position:absolute;left:4455;top:8510;width:480;height:1287" o:regroupid="27" adj="4067" strokeweight="3pt"/>
            <v:shape id="_x0000_s1831" type="#_x0000_t202" style="position:absolute;left:7445;top:2611;width:2658;height:590" filled="f" stroked="f">
              <v:textbox style="mso-next-textbox:#_x0000_s1831">
                <w:txbxContent>
                  <w:p w:rsidR="00343A0B" w:rsidRPr="0061701E" w:rsidRDefault="00343A0B">
                    <w:pPr>
                      <w:rPr>
                        <w:i/>
                      </w:rPr>
                    </w:pPr>
                    <w:r w:rsidRPr="0061701E">
                      <w:rPr>
                        <w:i/>
                      </w:rPr>
                      <w:t>Unité</w:t>
                    </w:r>
                    <w:r>
                      <w:rPr>
                        <w:i/>
                      </w:rPr>
                      <w:t>s</w:t>
                    </w:r>
                    <w:r w:rsidRPr="0061701E">
                      <w:rPr>
                        <w:i/>
                      </w:rPr>
                      <w:t> : mm</w:t>
                    </w:r>
                  </w:p>
                </w:txbxContent>
              </v:textbox>
            </v:shape>
            <v:group id="_x0000_s1794" style="position:absolute;left:4641;top:9179;width:111;height:111" coordorigin="5944,8510" coordsize="111,111" o:regroupid="27">
              <v:shape id="_x0000_s1791" type="#_x0000_t32" style="position:absolute;left:5944;top:8510;width:111;height:111" o:connectortype="straight"/>
              <v:shape id="_x0000_s1793" type="#_x0000_t32" style="position:absolute;left:5944;top:8510;width:111;height:111;flip:y" o:connectortype="straight"/>
            </v:group>
            <v:group id="_x0000_s1795" style="position:absolute;left:3466;top:5444;width:111;height:111" coordorigin="5944,8510" coordsize="111,111" o:regroupid="27">
              <v:shape id="_x0000_s1796" type="#_x0000_t32" style="position:absolute;left:5944;top:8510;width:111;height:111" o:connectortype="straight"/>
              <v:shape id="_x0000_s1797" type="#_x0000_t32" style="position:absolute;left:5944;top:8510;width:111;height:111;flip:y" o:connectortype="straight"/>
            </v:group>
            <v:group id="_x0000_s1798" style="position:absolute;left:4618;top:7046;width:111;height:111" coordorigin="5944,8510" coordsize="111,111" o:regroupid="27">
              <v:shape id="_x0000_s1799" type="#_x0000_t32" style="position:absolute;left:5944;top:8510;width:111;height:111" o:connectortype="straight"/>
              <v:shape id="_x0000_s1800" type="#_x0000_t32" style="position:absolute;left:5944;top:8510;width:111;height:111;flip:y" o:connectortype="straight"/>
            </v:group>
            <v:group id="_x0000_s1807" style="position:absolute;left:3439;top:12386;width:111;height:111" coordorigin="5944,8510" coordsize="111,111" o:regroupid="27">
              <v:shape id="_x0000_s1808" type="#_x0000_t32" style="position:absolute;left:5944;top:8510;width:111;height:111" o:connectortype="straight"/>
              <v:shape id="_x0000_s1809" type="#_x0000_t32" style="position:absolute;left:5944;top:8510;width:111;height:111;flip:y" o:connectortype="straight"/>
            </v:group>
            <v:shape id="_x0000_s1516" type="#_x0000_t32" style="position:absolute;left:3522;top:1892;width:1;height:8919;flip:y" o:connectortype="straight" o:regroupid="27" strokeweight=".5pt">
              <v:stroke dashstyle="dashDot" endarrow="open" endarrowwidth="wide" endarrowlength="long"/>
            </v:shape>
            <v:shape id="_x0000_s1517" type="#_x0000_t32" style="position:absolute;left:3522;top:2282;width:5349;height:3087" o:connectortype="straight" o:regroupid="27" strokeweight=".5pt">
              <v:stroke startarrow="open" endarrow="open" endarrowwidth="wide" endarrowlength="long"/>
            </v:shape>
            <v:oval id="_x0000_s1518" style="position:absolute;left:3776;top:10627;width:1820;height:687" o:regroupid="27" strokeweight="1pt"/>
            <v:shape id="_x0000_s1519" type="#_x0000_t32" style="position:absolute;left:1769;top:11374;width:1753;height:1012" o:connectortype="straight" o:regroupid="27" strokeweight="3pt"/>
            <v:shape id="_x0000_s1520" type="#_x0000_t22" style="position:absolute;left:5086;top:10647;width:523;height:1414;rotation:39314052fd" o:regroupid="27" strokeweight="1.5pt"/>
            <v:shape id="_x0000_s1522" type="#_x0000_t32" style="position:absolute;left:3522;top:6213;width:1;height:4123" o:connectortype="straight" o:regroupid="27" strokeweight="3pt"/>
            <v:shape id="_x0000_s1523" type="#_x0000_t32" style="position:absolute;left:4912;top:6109;width:1108;height:640" o:connectortype="straight" o:regroupid="27" strokeweight="2pt"/>
            <v:shape id="_x0000_s1524" type="#_x0000_t22" style="position:absolute;left:3246;top:11780;width:480;height:1287;rotation:240" o:regroupid="27" adj="4067" strokeweight="3pt"/>
            <v:shape id="_x0000_s1525" type="#_x0000_t32" style="position:absolute;left:4032;top:11605;width:891;height:514;flip:x" o:connectortype="straight" o:regroupid="27" strokeweight="1.5pt"/>
            <v:shape id="_x0000_s1526" type="#_x0000_t32" style="position:absolute;left:5944;top:10235;width:1297;height:749;flip:y" o:connectortype="straight" o:regroupid="27" strokeweight="1.5pt"/>
            <v:shape id="_x0000_s1527" type="#_x0000_t32" style="position:absolute;left:3526;top:8660;width:929;height:537;flip:x y" o:connectortype="straight" o:regroupid="27" strokeweight="3pt"/>
            <v:shape id="_x0000_s1528" type="#_x0000_t32" style="position:absolute;left:2234;top:12681;width:778;height:449;flip:x" o:connectortype="straight" o:regroupid="27" strokeweight="1.5pt"/>
            <v:shape id="_x0000_s1529" type="#_x0000_t32" style="position:absolute;left:4699;top:9797;width:2;height:1176;flip:y" o:connectortype="straight" o:regroupid="27" strokeweight="1pt"/>
            <v:shape id="_x0000_s1530" type="#_x0000_t32" style="position:absolute;left:4699;top:7643;width:0;height:1017;flip:y" o:connectortype="straight" o:regroupid="27" strokeweight="1pt"/>
            <v:shape id="_x0000_s1531" type="#_x0000_t32" style="position:absolute;left:1719;top:10336;width:1805;height:1041;flip:y" o:connectortype="straight" o:regroupid="27" strokeweight="3pt"/>
            <v:shape id="_x0000_s1532" type="#_x0000_t32" style="position:absolute;left:1719;top:11374;width:0;height:564" o:connectortype="straight" o:regroupid="27" strokeweight="3pt"/>
            <v:shape id="_x0000_s1533" type="#_x0000_t7" style="position:absolute;left:1254;top:11961;width:977;height:321;rotation:-30" o:regroupid="27" adj="3876" fillcolor="black" stroked="f">
              <v:fill r:id="rId25" o:title="noir)" type="pattern"/>
            </v:shape>
            <v:shape id="_x0000_s1534" type="#_x0000_t32" style="position:absolute;left:1383;top:11737;width:715;height:413;flip:y" o:connectortype="straight" o:regroupid="27" strokeweight="3pt"/>
            <v:shape id="_x0000_s1535" type="#_x0000_t32" style="position:absolute;left:3962;top:11948;width:379;height:219" o:connectortype="straight" o:regroupid="27" strokeweight="1.5pt"/>
            <v:shape id="_x0000_s1536" type="#_x0000_t32" style="position:absolute;left:2738;top:12644;width:379;height:219" o:connectortype="straight" o:regroupid="27" strokeweight="1.5pt"/>
            <v:shape id="_x0000_s1537" type="#_x0000_t32" style="position:absolute;left:4465;top:8480;width:480;height:0" o:connectortype="straight" o:regroupid="27" strokeweight="1pt"/>
            <v:shape id="_x0000_s1538" type="#_x0000_t32" style="position:absolute;left:4443;top:9848;width:480;height:0" o:connectortype="straight" o:regroupid="27" strokeweight="1pt"/>
            <v:shape id="_x0000_s1539" type="#_x0000_t32" style="position:absolute;left:4071;top:6108;width:864;height:499;flip:y" o:connectortype="straight" o:regroupid="27" strokeweight="2pt"/>
            <v:shape id="_x0000_s1546" type="#_x0000_t32" style="position:absolute;left:4699;top:5444;width:0;height:1028;flip:y" o:connectortype="straight" o:regroupid="27" strokeweight="1pt"/>
            <v:shape id="_x0000_s1554" type="#_x0000_t32" style="position:absolute;left:3522;top:3486;width:0;height:1422;flip:y" o:connectortype="straight" o:regroupid="27" strokeweight="3pt"/>
            <v:shape id="_x0000_s1555" type="#_x0000_t32" style="position:absolute;left:3962;top:6552;width:493;height:285" o:connectortype="straight" o:regroupid="27" strokeweight="2pt"/>
            <v:shape id="_x0000_s1556" type="#_x0000_t32" style="position:absolute;left:491;top:10041;width:3541;height:2046;flip:x" o:connectortype="straight" o:regroupid="27" strokeweight=".5pt">
              <v:stroke dashstyle="dashDot" endarrow="open" endarrowwidth="wide" endarrowlength="long"/>
            </v:shape>
            <v:shape id="_x0000_s1557" type="#_x0000_t32" style="position:absolute;left:3185;top:10124;width:3314;height:1914" o:connectortype="straight" o:regroupid="27" strokeweight=".5pt">
              <v:stroke dashstyle="dashDot" endarrow="open" endarrowwidth="wide" endarrowlength="long"/>
            </v:shape>
            <v:shape id="_x0000_s1558" type="#_x0000_t32" style="position:absolute;left:3962;top:5699;width:1;height:840" o:connectortype="straight" o:regroupid="27" strokeweight="2pt"/>
            <v:shape id="_x0000_s1559" type="#_x0000_t32" style="position:absolute;left:3652;top:5520;width:310;height:179" o:connectortype="straight" o:regroupid="27" strokeweight="2pt"/>
            <v:shape id="_x0000_s1560" type="#_x0000_t32" style="position:absolute;left:5179;top:6749;width:825;height:476;flip:y" o:connectortype="straight" o:regroupid="27" strokeweight="2pt"/>
            <v:shape id="_x0000_s1561" type="#_x0000_t32" style="position:absolute;left:5179;top:7225;width:4490;height:2596" o:connectortype="straight" o:regroupid="27" strokeweight="2pt"/>
            <v:shape id="_x0000_s1562" type="#_x0000_t32" style="position:absolute;left:3962;top:10553;width:1509;height:872;flip:x" o:connectortype="straight" o:regroupid="27" strokeweight=".5pt">
              <v:stroke dashstyle="dashDot" endarrowwidth="wide" endarrowlength="long"/>
            </v:shape>
            <v:shape id="_x0000_s1563" type="#_x0000_t202" style="position:absolute;left:2758;top:5130;width:681;height:676" o:regroupid="27" filled="f" stroked="f">
              <v:textbox style="mso-next-textbox:#_x0000_s1563">
                <w:txbxContent>
                  <w:p w:rsidR="00343A0B" w:rsidRPr="008B132D" w:rsidRDefault="00343A0B" w:rsidP="00D44288">
                    <w:pPr>
                      <w:rPr>
                        <w:sz w:val="32"/>
                        <w:szCs w:val="32"/>
                      </w:rPr>
                    </w:pPr>
                    <w:r>
                      <w:rPr>
                        <w:sz w:val="32"/>
                        <w:szCs w:val="32"/>
                      </w:rPr>
                      <w:t>A</w:t>
                    </w:r>
                  </w:p>
                </w:txbxContent>
              </v:textbox>
            </v:shape>
            <v:shape id="_x0000_s1564" type="#_x0000_t202" style="position:absolute;left:4048;top:6769;width:681;height:676" o:regroupid="27" filled="f" stroked="f">
              <v:textbox style="mso-next-textbox:#_x0000_s1564">
                <w:txbxContent>
                  <w:p w:rsidR="00343A0B" w:rsidRPr="008B132D" w:rsidRDefault="00343A0B" w:rsidP="00D44288">
                    <w:pPr>
                      <w:rPr>
                        <w:sz w:val="32"/>
                        <w:szCs w:val="32"/>
                      </w:rPr>
                    </w:pPr>
                    <w:r>
                      <w:rPr>
                        <w:sz w:val="32"/>
                        <w:szCs w:val="32"/>
                      </w:rPr>
                      <w:t>B</w:t>
                    </w:r>
                  </w:p>
                </w:txbxContent>
              </v:textbox>
            </v:shape>
            <v:shape id="_x0000_s1565" type="#_x0000_t202" style="position:absolute;left:2684;top:1922;width:1272;height:1015" o:regroupid="27" filled="f" stroked="f">
              <v:textbox style="mso-next-textbox:#_x0000_s1565">
                <w:txbxContent>
                  <w:p w:rsidR="00343A0B" w:rsidRDefault="00343A0B" w:rsidP="00D44288">
                    <m:oMathPara>
                      <m:oMath>
                        <m:acc>
                          <m:accPr>
                            <m:chr m:val="⃗"/>
                            <m:ctrlPr>
                              <w:rPr>
                                <w:rFonts w:ascii="Cambria Math" w:hAnsi="Cambria Math"/>
                                <w:i/>
                              </w:rPr>
                            </m:ctrlPr>
                          </m:accPr>
                          <m:e>
                            <m:r>
                              <w:rPr>
                                <w:rFonts w:ascii="Cambria Math" w:hAnsi="Cambria Math"/>
                              </w:rPr>
                              <m:t>Y</m:t>
                            </m:r>
                          </m:e>
                        </m:acc>
                      </m:oMath>
                    </m:oMathPara>
                  </w:p>
                </w:txbxContent>
              </v:textbox>
            </v:shape>
            <v:shape id="_x0000_s1566" type="#_x0000_t202" style="position:absolute;left:5722;top:11557;width:1272;height:1015" o:regroupid="27" filled="f" stroked="f">
              <v:textbox style="mso-next-textbox:#_x0000_s1566">
                <w:txbxContent>
                  <w:p w:rsidR="00343A0B" w:rsidRDefault="00343A0B" w:rsidP="00D44288">
                    <m:oMathPara>
                      <m:oMath>
                        <m:acc>
                          <m:accPr>
                            <m:chr m:val="⃗"/>
                            <m:ctrlPr>
                              <w:rPr>
                                <w:rFonts w:ascii="Cambria Math" w:hAnsi="Cambria Math"/>
                                <w:i/>
                              </w:rPr>
                            </m:ctrlPr>
                          </m:accPr>
                          <m:e>
                            <m:r>
                              <w:rPr>
                                <w:rFonts w:ascii="Cambria Math" w:hAnsi="Cambria Math"/>
                              </w:rPr>
                              <m:t>X</m:t>
                            </m:r>
                          </m:e>
                        </m:acc>
                      </m:oMath>
                    </m:oMathPara>
                  </w:p>
                </w:txbxContent>
              </v:textbox>
            </v:shape>
            <v:shape id="_x0000_s1567" type="#_x0000_t202" style="position:absolute;left:165;top:11469;width:1272;height:1015" o:regroupid="27" filled="f" stroked="f">
              <v:textbox style="mso-next-textbox:#_x0000_s1567">
                <w:txbxContent>
                  <w:p w:rsidR="00343A0B" w:rsidRDefault="00343A0B" w:rsidP="00D44288">
                    <m:oMathPara>
                      <m:oMath>
                        <m:acc>
                          <m:accPr>
                            <m:chr m:val="⃗"/>
                            <m:ctrlPr>
                              <w:rPr>
                                <w:rFonts w:ascii="Cambria Math" w:hAnsi="Cambria Math"/>
                                <w:i/>
                              </w:rPr>
                            </m:ctrlPr>
                          </m:accPr>
                          <m:e>
                            <m:r>
                              <w:rPr>
                                <w:rFonts w:ascii="Cambria Math" w:hAnsi="Cambria Math"/>
                              </w:rPr>
                              <m:t>Z</m:t>
                            </m:r>
                          </m:e>
                        </m:acc>
                      </m:oMath>
                    </m:oMathPara>
                  </w:p>
                </w:txbxContent>
              </v:textbox>
            </v:shape>
            <v:shape id="_x0000_s1568" type="#_x0000_t202" style="position:absolute;left:3145;top:10336;width:508;height:570" o:regroupid="27" filled="f" stroked="f">
              <v:textbox style="mso-next-textbox:#_x0000_s1568">
                <w:txbxContent>
                  <w:p w:rsidR="00343A0B" w:rsidRPr="006B22AA" w:rsidRDefault="00343A0B" w:rsidP="00D44288">
                    <w:pPr>
                      <w:rPr>
                        <w:sz w:val="32"/>
                        <w:szCs w:val="32"/>
                      </w:rPr>
                    </w:pPr>
                    <w:r w:rsidRPr="006B22AA">
                      <w:rPr>
                        <w:rFonts w:eastAsiaTheme="minorEastAsia"/>
                        <w:sz w:val="32"/>
                        <w:szCs w:val="32"/>
                      </w:rPr>
                      <w:t>O</w:t>
                    </w:r>
                  </w:p>
                </w:txbxContent>
              </v:textbox>
            </v:shape>
            <v:shape id="_x0000_s1569" type="#_x0000_t202" style="position:absolute;left:8521;top:7075;width:681;height:676" o:regroupid="27" filled="f" stroked="f">
              <v:textbox style="mso-next-textbox:#_x0000_s1569">
                <w:txbxContent>
                  <w:p w:rsidR="00343A0B" w:rsidRPr="008B132D" w:rsidRDefault="00343A0B" w:rsidP="00D44288">
                    <w:pPr>
                      <w:rPr>
                        <w:sz w:val="32"/>
                        <w:szCs w:val="32"/>
                      </w:rPr>
                    </w:pPr>
                    <w:r>
                      <w:rPr>
                        <w:sz w:val="32"/>
                        <w:szCs w:val="32"/>
                      </w:rPr>
                      <w:t>C</w:t>
                    </w:r>
                  </w:p>
                </w:txbxContent>
              </v:textbox>
            </v:shape>
            <v:shape id="_x0000_s1570" type="#_x0000_t32" style="position:absolute;left:8871;top:4496;width:0;height:5409;flip:y" o:connectortype="straight" o:regroupid="27" strokeweight=".5pt">
              <v:stroke dashstyle="dashDot" endarrowwidth="wide" endarrowlength="long"/>
            </v:shape>
            <v:shape id="_x0000_s1571" type="#_x0000_t32" style="position:absolute;left:8686;top:7481;width:320;height:185" o:connectortype="straight" o:regroupid="27" strokeweight=".5pt">
              <v:stroke dashstyle="dashDot" endarrowwidth="wide" endarrowlength="long"/>
            </v:shape>
            <v:shape id="_x0000_s1572" type="#_x0000_t202" style="position:absolute;left:6549;top:7593;width:1427;height:982" o:regroupid="27" filled="f" stroked="f">
              <v:textbox style="mso-next-textbox:#_x0000_s1572">
                <w:txbxContent>
                  <w:p w:rsidR="00343A0B" w:rsidRPr="00123139" w:rsidRDefault="00343A0B" w:rsidP="00D44288">
                    <w:pPr>
                      <w:rPr>
                        <w:b/>
                        <w:sz w:val="40"/>
                        <w:szCs w:val="40"/>
                      </w:rPr>
                    </w:pPr>
                    <w:r w:rsidRPr="00123139">
                      <w:rPr>
                        <w:b/>
                        <w:sz w:val="40"/>
                        <w:szCs w:val="40"/>
                      </w:rPr>
                      <w:t>1</w:t>
                    </w:r>
                  </w:p>
                </w:txbxContent>
              </v:textbox>
            </v:shape>
            <v:shape id="_x0000_s1573" type="#_x0000_t202" style="position:absolute;left:956;top:12000;width:1427;height:982" o:regroupid="27" filled="f" stroked="f">
              <v:textbox style="mso-next-textbox:#_x0000_s1573">
                <w:txbxContent>
                  <w:p w:rsidR="00343A0B" w:rsidRPr="00123139" w:rsidRDefault="00343A0B" w:rsidP="00D44288">
                    <w:pPr>
                      <w:rPr>
                        <w:b/>
                        <w:sz w:val="40"/>
                        <w:szCs w:val="40"/>
                      </w:rPr>
                    </w:pPr>
                    <w:r>
                      <w:rPr>
                        <w:b/>
                        <w:sz w:val="40"/>
                        <w:szCs w:val="40"/>
                      </w:rPr>
                      <w:t>0</w:t>
                    </w:r>
                  </w:p>
                </w:txbxContent>
              </v:textbox>
            </v:shape>
            <v:shape id="_x0000_s1574" type="#_x0000_t202" style="position:absolute;left:4615;top:9949;width:1427;height:982" o:regroupid="27" filled="f" stroked="f">
              <v:textbox style="mso-next-textbox:#_x0000_s1574">
                <w:txbxContent>
                  <w:p w:rsidR="00343A0B" w:rsidRPr="00123139" w:rsidRDefault="00343A0B" w:rsidP="00D44288">
                    <w:pPr>
                      <w:rPr>
                        <w:b/>
                        <w:sz w:val="40"/>
                        <w:szCs w:val="40"/>
                      </w:rPr>
                    </w:pPr>
                    <w:r>
                      <w:rPr>
                        <w:b/>
                        <w:sz w:val="40"/>
                        <w:szCs w:val="40"/>
                      </w:rPr>
                      <w:t>2</w:t>
                    </w:r>
                  </w:p>
                </w:txbxContent>
              </v:textbox>
            </v:shape>
            <v:shape id="_x0000_s1575" type="#_x0000_t202" style="position:absolute;left:2325;top:12813;width:1427;height:982" o:regroupid="27" filled="f" stroked="f">
              <v:textbox style="mso-next-textbox:#_x0000_s1575">
                <w:txbxContent>
                  <w:p w:rsidR="00343A0B" w:rsidRPr="00123139" w:rsidRDefault="00343A0B" w:rsidP="00D44288">
                    <w:pPr>
                      <w:rPr>
                        <w:b/>
                        <w:sz w:val="40"/>
                        <w:szCs w:val="40"/>
                      </w:rPr>
                    </w:pPr>
                    <w:r>
                      <w:rPr>
                        <w:b/>
                        <w:sz w:val="40"/>
                        <w:szCs w:val="40"/>
                      </w:rPr>
                      <w:t>3</w:t>
                    </w:r>
                  </w:p>
                </w:txbxContent>
              </v:textbox>
            </v:shape>
            <v:shape id="_x0000_s1576" type="#_x0000_t202" style="position:absolute;left:4945;top:8848;width:681;height:1705" o:regroupid="27" filled="f" stroked="f">
              <v:textbox style="mso-next-textbox:#_x0000_s1576">
                <w:txbxContent>
                  <w:p w:rsidR="00343A0B" w:rsidRPr="008B132D" w:rsidRDefault="00343A0B" w:rsidP="00D44288">
                    <w:pPr>
                      <w:rPr>
                        <w:sz w:val="32"/>
                        <w:szCs w:val="32"/>
                      </w:rPr>
                    </w:pPr>
                    <w:r>
                      <w:rPr>
                        <w:sz w:val="32"/>
                        <w:szCs w:val="32"/>
                      </w:rPr>
                      <w:t>D</w:t>
                    </w:r>
                  </w:p>
                </w:txbxContent>
              </v:textbox>
            </v:shape>
            <v:shape id="_x0000_s1577" type="#_x0000_t32" style="position:absolute;left:3526;top:3201;width:1175;height:678" o:connectortype="straight" o:regroupid="27" strokeweight=".5pt">
              <v:stroke startarrow="open" endarrow="open" endarrowwidth="wide" endarrowlength="long"/>
            </v:shape>
            <v:shape id="_x0000_s1578" type="#_x0000_t32" style="position:absolute;left:4699;top:3647;width:0;height:1684;flip:y" o:connectortype="straight" o:regroupid="27" strokeweight=".5pt"/>
            <v:shape id="_x0000_s1579" type="#_x0000_t32" style="position:absolute;left:2325;top:4825;width:792;height:458;flip:x y" o:connectortype="straight" o:regroupid="27"/>
            <v:shape id="_x0000_s1580" type="#_x0000_t32" style="position:absolute;left:2234;top:5610;width:1622;height:938;flip:x y" o:connectortype="straight" o:regroupid="27"/>
            <v:shape id="_x0000_s1581" type="#_x0000_t32" style="position:absolute;left:2492;top:4927;width:0;height:791;flip:y" o:connectortype="straight" o:regroupid="27" strokeweight=".5pt">
              <v:stroke startarrow="open" endarrow="open"/>
            </v:shape>
            <v:shape id="_x0000_s1582" type="#_x0000_t202" style="position:absolute;left:1959;top:5092;width:1150;height:632" o:regroupid="27" filled="f" stroked="f">
              <v:textbox style="mso-next-textbox:#_x0000_s1582">
                <w:txbxContent>
                  <w:p w:rsidR="00343A0B" w:rsidRDefault="00343A0B" w:rsidP="00D44288">
                    <w:r>
                      <w:t>160</w:t>
                    </w:r>
                  </w:p>
                </w:txbxContent>
              </v:textbox>
            </v:shape>
            <v:shape id="_x0000_s1583" type="#_x0000_t202" style="position:absolute;left:3824;top:3144;width:1150;height:632" o:regroupid="27" filled="f" stroked="f">
              <v:textbox style="mso-next-textbox:#_x0000_s1583">
                <w:txbxContent>
                  <w:p w:rsidR="00343A0B" w:rsidRDefault="00343A0B" w:rsidP="00D44288">
                    <w:r>
                      <w:t>170</w:t>
                    </w:r>
                  </w:p>
                </w:txbxContent>
              </v:textbox>
            </v:shape>
            <v:shape id="_x0000_s1584" type="#_x0000_t202" style="position:absolute;left:5198;top:2994;width:1150;height:632" o:regroupid="27" filled="f" stroked="f">
              <v:textbox style="mso-next-textbox:#_x0000_s1584">
                <w:txbxContent>
                  <w:p w:rsidR="00343A0B" w:rsidRDefault="00343A0B" w:rsidP="00D44288">
                    <w:r>
                      <w:t>1450</w:t>
                    </w:r>
                  </w:p>
                </w:txbxContent>
              </v:textbox>
            </v:shape>
            <v:shape id="_x0000_s1810" type="#_x0000_t202" style="position:absolute;left:3597;top:12454;width:681;height:676" o:regroupid="27" filled="f" stroked="f">
              <v:textbox style="mso-next-textbox:#_x0000_s1810">
                <w:txbxContent>
                  <w:p w:rsidR="00343A0B" w:rsidRPr="008B132D" w:rsidRDefault="00343A0B" w:rsidP="00C45595">
                    <w:pPr>
                      <w:rPr>
                        <w:sz w:val="32"/>
                        <w:szCs w:val="32"/>
                      </w:rPr>
                    </w:pPr>
                    <w:r>
                      <w:rPr>
                        <w:sz w:val="32"/>
                        <w:szCs w:val="32"/>
                      </w:rPr>
                      <w:t>E</w:t>
                    </w:r>
                  </w:p>
                </w:txbxContent>
              </v:textbox>
            </v:shape>
            <v:group id="_x0000_s1804" style="position:absolute;left:3486;top:12327;width:111;height:111" coordorigin="5944,8510" coordsize="111,111" o:regroupid="27">
              <v:shape id="_x0000_s1805" type="#_x0000_t32" style="position:absolute;left:5944;top:8510;width:111;height:111" o:connectortype="straight"/>
              <v:shape id="_x0000_s1806" type="#_x0000_t32" style="position:absolute;left:5944;top:8510;width:111;height:111;flip:y" o:connectortype="straight"/>
            </v:group>
          </v:group>
        </w:pict>
      </w:r>
      <w:r w:rsidR="00321303" w:rsidRPr="00C8783D">
        <w:rPr>
          <w:b/>
        </w:rPr>
        <w:t xml:space="preserve">Ressource </w:t>
      </w:r>
      <w:r w:rsidR="00C45595" w:rsidRPr="00C8783D">
        <w:rPr>
          <w:b/>
        </w:rPr>
        <w:t>2-</w:t>
      </w:r>
      <w:r w:rsidR="00D44288" w:rsidRPr="00C8783D">
        <w:rPr>
          <w:b/>
        </w:rPr>
        <w:t>Schéma cinématique minimal</w:t>
      </w:r>
      <w:r w:rsidR="00B50ED5" w:rsidRPr="00C8783D">
        <w:rPr>
          <w:b/>
        </w:rPr>
        <w:t xml:space="preserve"> d’un module de translation verticale</w:t>
      </w:r>
    </w:p>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D44288" w:rsidRDefault="00D46273" w:rsidP="00D44288">
      <w:r>
        <w:rPr>
          <w:noProof/>
          <w:lang w:eastAsia="fr-FR"/>
        </w:rPr>
        <w:pict>
          <v:group id="_x0000_s1816" style="position:absolute;margin-left:239.9pt;margin-top:16.5pt;width:278.3pt;height:231.55pt;z-index:252468224" coordorigin="6215,10906" coordsize="5566,4631">
            <v:group id="_x0000_s1769" style="position:absolute;left:6728;top:11092;width:4182;height:4179" coordorigin="6523,10993" coordsize="4325,4349">
              <v:shape id="_x0000_s1770" style="position:absolute;left:7024;top:11986;width:3045;height:2144" coordsize="4085,2632" path="m,c630,643,1260,1286,1941,1725v681,439,1787,756,2144,907e" filled="f">
                <v:path arrowok="t"/>
              </v:shape>
              <v:shape id="_x0000_s1771" style="position:absolute;left:10175;top:11582;width:345;height:2433" coordsize="396,2830" path="m382,v7,459,14,918,-50,1390c268,1862,134,2346,,2830e" filled="f">
                <v:path arrowok="t"/>
              </v:shape>
              <v:shape id="_x0000_s1772" style="position:absolute;left:7128;top:11120;width:3060;height:577" coordsize="4248,547" path="m,547c746,323,1493,100,2201,50,2909,,3578,123,4248,246e" filled="f">
                <v:path arrowok="t"/>
              </v:shape>
              <v:shape id="_x0000_s1773" style="position:absolute;left:6666;top:11986;width:1137;height:2746" coordsize="686,3787" path="m98,c49,757,,1515,98,2146v98,631,343,1136,588,1641e" filled="f" strokeweight="1pt">
                <v:stroke dashstyle="dash"/>
                <v:path arrowok="t"/>
              </v:shape>
              <v:shape id="_x0000_s1774" style="position:absolute;left:8177;top:14365;width:1701;height:555" coordsize="3616,1316" path="m,1316c799,1202,1598,1088,2201,869,2804,650,3210,325,3616,e" filled="f" strokeweight="1pt">
                <v:stroke dashstyle="dash"/>
                <v:path arrowok="t"/>
              </v:shape>
              <v:oval id="_x0000_s1775" style="position:absolute;left:9878;top:10993;width:970;height:993" fillcolor="white [3212]"/>
              <v:oval id="_x0000_s1776" style="position:absolute;left:6523;top:11332;width:970;height:993" fillcolor="white [3212]"/>
              <v:oval id="_x0000_s1777" style="position:absolute;left:9549;top:13605;width:971;height:993" fillcolor="white [3212]"/>
              <v:oval id="_x0000_s1778" style="position:absolute;left:7376;top:14349;width:970;height:993" fillcolor="white [3212]"/>
              <v:shape id="_x0000_s1779" type="#_x0000_t202" style="position:absolute;left:10004;top:11163;width:699;height:662" filled="f" stroked="f">
                <v:textbox style="mso-next-textbox:#_x0000_s1779">
                  <w:txbxContent>
                    <w:p w:rsidR="00343A0B" w:rsidRPr="00123139" w:rsidRDefault="00343A0B" w:rsidP="00D44288">
                      <w:pPr>
                        <w:rPr>
                          <w:b/>
                          <w:sz w:val="40"/>
                          <w:szCs w:val="40"/>
                        </w:rPr>
                      </w:pPr>
                      <w:r w:rsidRPr="00123139">
                        <w:rPr>
                          <w:b/>
                          <w:sz w:val="40"/>
                          <w:szCs w:val="40"/>
                        </w:rPr>
                        <w:t>1</w:t>
                      </w:r>
                    </w:p>
                  </w:txbxContent>
                </v:textbox>
              </v:shape>
              <v:shape id="_x0000_s1780" type="#_x0000_t202" style="position:absolute;left:6751;top:11482;width:1243;height:844" filled="f" stroked="f">
                <v:textbox style="mso-next-textbox:#_x0000_s1780">
                  <w:txbxContent>
                    <w:p w:rsidR="00343A0B" w:rsidRPr="00123139" w:rsidRDefault="00343A0B" w:rsidP="00D44288">
                      <w:pPr>
                        <w:rPr>
                          <w:b/>
                          <w:sz w:val="40"/>
                          <w:szCs w:val="40"/>
                        </w:rPr>
                      </w:pPr>
                      <w:r>
                        <w:rPr>
                          <w:b/>
                          <w:sz w:val="40"/>
                          <w:szCs w:val="40"/>
                        </w:rPr>
                        <w:t>0</w:t>
                      </w:r>
                    </w:p>
                  </w:txbxContent>
                </v:textbox>
              </v:shape>
              <v:shape id="_x0000_s1781" type="#_x0000_t202" style="position:absolute;left:9819;top:13795;width:884;height:803" filled="f" stroked="f">
                <v:textbox style="mso-next-textbox:#_x0000_s1781">
                  <w:txbxContent>
                    <w:p w:rsidR="00343A0B" w:rsidRPr="00123139" w:rsidRDefault="00343A0B" w:rsidP="00D44288">
                      <w:pPr>
                        <w:rPr>
                          <w:b/>
                          <w:sz w:val="40"/>
                          <w:szCs w:val="40"/>
                        </w:rPr>
                      </w:pPr>
                      <w:r>
                        <w:rPr>
                          <w:b/>
                          <w:sz w:val="40"/>
                          <w:szCs w:val="40"/>
                        </w:rPr>
                        <w:t>2</w:t>
                      </w:r>
                    </w:p>
                  </w:txbxContent>
                </v:textbox>
              </v:shape>
              <v:shape id="_x0000_s1782" type="#_x0000_t202" style="position:absolute;left:7615;top:14541;width:731;height:795" filled="f" stroked="f">
                <v:textbox style="mso-next-textbox:#_x0000_s1782">
                  <w:txbxContent>
                    <w:p w:rsidR="00343A0B" w:rsidRPr="00123139" w:rsidRDefault="00343A0B" w:rsidP="00D44288">
                      <w:pPr>
                        <w:rPr>
                          <w:b/>
                          <w:sz w:val="40"/>
                          <w:szCs w:val="40"/>
                        </w:rPr>
                      </w:pPr>
                      <w:r>
                        <w:rPr>
                          <w:b/>
                          <w:sz w:val="40"/>
                          <w:szCs w:val="40"/>
                        </w:rPr>
                        <w:t>3</w:t>
                      </w:r>
                    </w:p>
                  </w:txbxContent>
                </v:textbox>
              </v:shape>
              <v:shape id="_x0000_s1783" type="#_x0000_t202" style="position:absolute;left:8748;top:12010;width:894;height:967" filled="f" stroked="f">
                <v:textbox style="mso-next-textbox:#_x0000_s1783">
                  <w:txbxContent>
                    <w:p w:rsidR="00343A0B" w:rsidRPr="00FB459A" w:rsidRDefault="00343A0B" w:rsidP="00D44288">
                      <w:pPr>
                        <w:rPr>
                          <w:b/>
                          <w:sz w:val="56"/>
                          <w:szCs w:val="56"/>
                        </w:rPr>
                      </w:pPr>
                      <w:r w:rsidRPr="00FB459A">
                        <w:rPr>
                          <w:b/>
                          <w:sz w:val="56"/>
                          <w:szCs w:val="56"/>
                        </w:rPr>
                        <w:t>A</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784" type="#_x0000_t19" style="position:absolute;left:8540;top:11935;width:963;height:975;flip:x" coordsize="42144,43200" adj="-10617676,9248660,20544" path="wr-1056,,42144,43200,,14930,3728,35157nfewr-1056,,42144,43200,,14930,3728,35157l20544,21600nsxe">
                <v:stroke endarrow="open" endarrowwidth="wide" endarrowlength="long"/>
                <v:path o:connectlocs="0,14930;3728,35157;20544,21600"/>
              </v:shape>
              <v:shape id="_x0000_s1785" type="#_x0000_t202" style="position:absolute;left:7473;top:13225;width:894;height:967" filled="f" stroked="f">
                <v:textbox style="mso-next-textbox:#_x0000_s1785">
                  <w:txbxContent>
                    <w:p w:rsidR="00343A0B" w:rsidRPr="00FB459A" w:rsidRDefault="00343A0B" w:rsidP="00D44288">
                      <w:pPr>
                        <w:rPr>
                          <w:b/>
                          <w:sz w:val="56"/>
                          <w:szCs w:val="56"/>
                        </w:rPr>
                      </w:pPr>
                      <w:r>
                        <w:rPr>
                          <w:b/>
                          <w:sz w:val="56"/>
                          <w:szCs w:val="56"/>
                        </w:rPr>
                        <w:t>B</w:t>
                      </w:r>
                    </w:p>
                  </w:txbxContent>
                </v:textbox>
              </v:shape>
              <v:shape id="_x0000_s1786" type="#_x0000_t19" style="position:absolute;left:7265;top:13150;width:963;height:975;flip:x" coordsize="42144,43200" adj="-10617676,9248660,20544" path="wr-1056,,42144,43200,,14930,3728,35157nfewr-1056,,42144,43200,,14930,3728,35157l20544,21600nsxe">
                <v:stroke endarrow="open" endarrowwidth="wide" endarrowlength="long"/>
                <v:path o:connectlocs="0,14930;3728,35157;20544,21600"/>
              </v:shape>
            </v:group>
            <v:shape id="_x0000_s1811" type="#_x0000_t202" style="position:absolute;left:7864;top:10906;width:1338;height:471" filled="f" stroked="f">
              <v:textbox>
                <w:txbxContent>
                  <w:p w:rsidR="00343A0B" w:rsidRDefault="00343A0B">
                    <w:r>
                      <w:t>Glissière</w:t>
                    </w:r>
                  </w:p>
                </w:txbxContent>
              </v:textbox>
            </v:shape>
            <v:shape id="_x0000_s1812" type="#_x0000_t202" style="position:absolute;left:10443;top:12438;width:1338;height:799" filled="f" stroked="f">
              <v:textbox>
                <w:txbxContent>
                  <w:p w:rsidR="00343A0B" w:rsidRDefault="00343A0B" w:rsidP="00B50ED5">
                    <w:r>
                      <w:t>Glissière hélicoïdale</w:t>
                    </w:r>
                  </w:p>
                </w:txbxContent>
              </v:textbox>
            </v:shape>
            <v:shape id="_x0000_s1813" type="#_x0000_t202" style="position:absolute;left:7922;top:12644;width:1338;height:471" filled="f" stroked="f">
              <v:textbox>
                <w:txbxContent>
                  <w:p w:rsidR="00343A0B" w:rsidRDefault="00343A0B" w:rsidP="00B50ED5">
                    <w:r>
                      <w:t>Pivot</w:t>
                    </w:r>
                  </w:p>
                </w:txbxContent>
              </v:textbox>
            </v:shape>
            <v:shape id="_x0000_s1814" type="#_x0000_t202" style="position:absolute;left:6215;top:12813;width:1338;height:471" filled="f" stroked="f">
              <v:textbox>
                <w:txbxContent>
                  <w:p w:rsidR="00343A0B" w:rsidRDefault="00343A0B" w:rsidP="00B50ED5">
                    <w:r>
                      <w:t>Pivot</w:t>
                    </w:r>
                  </w:p>
                </w:txbxContent>
              </v:textbox>
            </v:shape>
            <v:shape id="_x0000_s1815" type="#_x0000_t202" style="position:absolute;left:8765;top:14655;width:1338;height:882" filled="f" stroked="f">
              <v:textbox>
                <w:txbxContent>
                  <w:p w:rsidR="00343A0B" w:rsidRDefault="00343A0B" w:rsidP="00B50ED5">
                    <w:r>
                      <w:t>Contact ponctuel</w:t>
                    </w:r>
                  </w:p>
                </w:txbxContent>
              </v:textbox>
            </v:shape>
          </v:group>
        </w:pict>
      </w:r>
    </w:p>
    <w:p w:rsidR="00D44288" w:rsidRDefault="00D44288" w:rsidP="00D44288"/>
    <w:p w:rsidR="00D44288" w:rsidRDefault="00D44288" w:rsidP="00D44288"/>
    <w:p w:rsidR="00D44288" w:rsidRPr="00433A22" w:rsidRDefault="00D44288" w:rsidP="00D44288"/>
    <w:p w:rsidR="00D44288" w:rsidRDefault="00D44288" w:rsidP="00D44288"/>
    <w:p w:rsidR="00D44288" w:rsidRDefault="00D46273" w:rsidP="00D44288">
      <w:r w:rsidRPr="00D46273">
        <w:rPr>
          <w:b/>
          <w:noProof/>
          <w:lang w:eastAsia="fr-FR"/>
        </w:rPr>
        <w:pict>
          <v:shape id="_x0000_s1837" type="#_x0000_t202" style="position:absolute;margin-left:149.9pt;margin-top:15.05pt;width:139.85pt;height:34.05pt;z-index:252599296" filled="f" stroked="f">
            <v:textbox>
              <w:txbxContent>
                <w:p w:rsidR="00343A0B" w:rsidRDefault="00343A0B">
                  <w:r w:rsidRPr="00C8783D">
                    <w:rPr>
                      <w:b/>
                    </w:rPr>
                    <w:t>Graphes des liaisons</w:t>
                  </w:r>
                </w:p>
              </w:txbxContent>
            </v:textbox>
          </v:shape>
        </w:pict>
      </w:r>
    </w:p>
    <w:p w:rsidR="00D44288" w:rsidRPr="00C8783D" w:rsidRDefault="00D44288" w:rsidP="00D44288">
      <w:pPr>
        <w:rPr>
          <w:b/>
        </w:rPr>
      </w:pPr>
    </w:p>
    <w:p w:rsidR="00D44288" w:rsidRDefault="00D44288" w:rsidP="00D44288"/>
    <w:p w:rsidR="00D44288" w:rsidRPr="00F173AF" w:rsidRDefault="00D44288" w:rsidP="00D44288">
      <w:pPr>
        <w:rPr>
          <w:b/>
          <w:u w:val="single"/>
        </w:rPr>
      </w:pPr>
    </w:p>
    <w:p w:rsidR="00D44288" w:rsidRPr="00E60F98" w:rsidRDefault="00D46273" w:rsidP="00C45595">
      <w:pPr>
        <w:ind w:firstLine="708"/>
        <w:rPr>
          <w:b/>
        </w:rPr>
      </w:pPr>
      <w:r>
        <w:rPr>
          <w:b/>
          <w:noProof/>
          <w:lang w:eastAsia="fr-FR"/>
        </w:rPr>
        <w:lastRenderedPageBreak/>
        <w:pict>
          <v:group id="_x0000_s1840" style="position:absolute;left:0;text-align:left;margin-left:-38.45pt;margin-top:22.55pt;width:502.25pt;height:667.75pt;z-index:252683264" coordorigin="648,1868" coordsize="10045,13355">
            <v:shape id="_x0000_s1628" type="#_x0000_t202" style="position:absolute;left:648;top:10851;width:1272;height:1015" filled="f" stroked="f">
              <v:textbox style="mso-next-textbox:#_x0000_s1628">
                <w:txbxContent>
                  <w:p w:rsidR="00343A0B" w:rsidRDefault="00343A0B" w:rsidP="00D44288">
                    <m:oMathPara>
                      <m:oMath>
                        <m:acc>
                          <m:accPr>
                            <m:chr m:val="⃗"/>
                            <m:ctrlPr>
                              <w:rPr>
                                <w:rFonts w:ascii="Cambria Math" w:hAnsi="Cambria Math"/>
                                <w:i/>
                              </w:rPr>
                            </m:ctrlPr>
                          </m:accPr>
                          <m:e>
                            <m:r>
                              <w:rPr>
                                <w:rFonts w:ascii="Cambria Math" w:hAnsi="Cambria Math"/>
                              </w:rPr>
                              <m:t>Z</m:t>
                            </m:r>
                          </m:e>
                        </m:acc>
                      </m:oMath>
                    </m:oMathPara>
                  </w:p>
                </w:txbxContent>
              </v:textbox>
            </v:shape>
            <v:shape id="_x0000_s1832" type="#_x0000_t202" style="position:absolute;left:7685;top:2851;width:2658;height:590" filled="f" stroked="f">
              <v:textbox>
                <w:txbxContent>
                  <w:p w:rsidR="00343A0B" w:rsidRPr="0061701E" w:rsidRDefault="00343A0B" w:rsidP="00135095">
                    <w:pPr>
                      <w:rPr>
                        <w:i/>
                      </w:rPr>
                    </w:pPr>
                    <w:r w:rsidRPr="0061701E">
                      <w:rPr>
                        <w:i/>
                      </w:rPr>
                      <w:t>Unité</w:t>
                    </w:r>
                    <w:r>
                      <w:rPr>
                        <w:i/>
                      </w:rPr>
                      <w:t>s</w:t>
                    </w:r>
                    <w:r w:rsidRPr="0061701E">
                      <w:rPr>
                        <w:i/>
                      </w:rPr>
                      <w:t> : mm</w:t>
                    </w:r>
                  </w:p>
                </w:txbxContent>
              </v:textbox>
            </v:shape>
            <v:shape id="_x0000_s1630" type="#_x0000_t32" style="position:absolute;left:2988;top:3109;width:2382;height:1376;flip:y" o:connectortype="straight" o:regroupid="28" strokeweight=".5pt">
              <v:stroke startarrow="open" endarrow="open"/>
            </v:shape>
            <v:shape id="_x0000_s1631" type="#_x0000_t202" style="position:absolute;left:8019;top:8613;width:1427;height:982" o:regroupid="28" filled="f" stroked="f">
              <v:textbox style="mso-next-textbox:#_x0000_s1631">
                <w:txbxContent>
                  <w:p w:rsidR="00343A0B" w:rsidRPr="00123139" w:rsidRDefault="00343A0B" w:rsidP="00D44288">
                    <w:pPr>
                      <w:rPr>
                        <w:b/>
                        <w:sz w:val="40"/>
                        <w:szCs w:val="40"/>
                      </w:rPr>
                    </w:pPr>
                    <w:r w:rsidRPr="00123139">
                      <w:rPr>
                        <w:b/>
                        <w:sz w:val="40"/>
                        <w:szCs w:val="40"/>
                      </w:rPr>
                      <w:t>1</w:t>
                    </w:r>
                  </w:p>
                </w:txbxContent>
              </v:textbox>
            </v:shape>
            <v:shape id="_x0000_s1632" type="#_x0000_t202" style="position:absolute;left:1131;top:14135;width:1427;height:982" o:regroupid="28" filled="f" stroked="f">
              <v:textbox style="mso-next-textbox:#_x0000_s1632">
                <w:txbxContent>
                  <w:p w:rsidR="00343A0B" w:rsidRPr="00123139" w:rsidRDefault="00343A0B" w:rsidP="00D44288">
                    <w:pPr>
                      <w:rPr>
                        <w:b/>
                        <w:sz w:val="40"/>
                        <w:szCs w:val="40"/>
                      </w:rPr>
                    </w:pPr>
                    <w:r>
                      <w:rPr>
                        <w:b/>
                        <w:sz w:val="40"/>
                        <w:szCs w:val="40"/>
                      </w:rPr>
                      <w:t>0</w:t>
                    </w:r>
                  </w:p>
                </w:txbxContent>
              </v:textbox>
            </v:shape>
            <v:shape id="_x0000_s1633" type="#_x0000_t202" style="position:absolute;left:6185;top:10294;width:1427;height:982" o:regroupid="28" filled="f" stroked="f">
              <v:textbox style="mso-next-textbox:#_x0000_s1633">
                <w:txbxContent>
                  <w:p w:rsidR="00343A0B" w:rsidRPr="00123139" w:rsidRDefault="00343A0B" w:rsidP="00D44288">
                    <w:pPr>
                      <w:rPr>
                        <w:b/>
                        <w:sz w:val="40"/>
                        <w:szCs w:val="40"/>
                      </w:rPr>
                    </w:pPr>
                    <w:r>
                      <w:rPr>
                        <w:b/>
                        <w:sz w:val="40"/>
                        <w:szCs w:val="40"/>
                      </w:rPr>
                      <w:t>2</w:t>
                    </w:r>
                  </w:p>
                </w:txbxContent>
              </v:textbox>
            </v:shape>
            <v:shape id="_x0000_s1634" type="#_x0000_t202" style="position:absolute;left:3942;top:13009;width:1427;height:982" o:regroupid="28" filled="f" stroked="f">
              <v:textbox style="mso-next-textbox:#_x0000_s1634">
                <w:txbxContent>
                  <w:p w:rsidR="00343A0B" w:rsidRPr="00123139" w:rsidRDefault="00343A0B" w:rsidP="00D44288">
                    <w:pPr>
                      <w:rPr>
                        <w:b/>
                        <w:sz w:val="40"/>
                        <w:szCs w:val="40"/>
                      </w:rPr>
                    </w:pPr>
                    <w:r>
                      <w:rPr>
                        <w:b/>
                        <w:sz w:val="40"/>
                        <w:szCs w:val="40"/>
                      </w:rPr>
                      <w:t>3</w:t>
                    </w:r>
                  </w:p>
                </w:txbxContent>
              </v:textbox>
            </v:shape>
            <v:group id="_x0000_s1635" style="position:absolute;left:5331;top:9234;width:1747;height:1451;rotation:660;flip:x y" coordorigin="7937,9773" coordsize="1747,1451" o:regroupid="28">
              <v:oval id="_x0000_s1636" style="position:absolute;left:8793;top:10077;width:699;height:484;rotation:4014359fd" strokeweight="3pt"/>
              <v:rect id="_x0000_s1637" style="position:absolute;left:8844;top:10592;width:428;height:143;rotation:-1926182fd" stroked="f"/>
              <v:oval id="_x0000_s1638" style="position:absolute;left:7829;top:10633;width:699;height:484;rotation:4014359fd" strokeweight="3pt"/>
              <v:shape id="_x0000_s1639" type="#_x0000_t32" style="position:absolute;left:8408;top:10614;width:915;height:525;flip:y" o:connectortype="straight" strokeweight="3pt"/>
              <v:rect id="_x0000_s1640" style="position:absolute;left:8001;top:10324;width:647;height:577" stroked="f"/>
              <v:shape id="_x0000_s1641" type="#_x0000_t32" style="position:absolute;left:7963;top:10034;width:971;height:557;flip:y" o:connectortype="straight" strokeweight="3pt"/>
              <v:rect id="_x0000_s1642" style="position:absolute;left:8969;top:9773;width:715;height:577" stroked="f"/>
              <v:oval id="_x0000_s1643" style="position:absolute;left:8367;top:10218;width:567;height:567" strokeweight="1.5pt"/>
              <v:shape id="_x0000_s1644" type="#_x0000_t32" style="position:absolute;left:8460;top:10369;width:962;height:552;flip:y" o:connectortype="straight" strokeweight="3pt"/>
            </v:group>
            <v:oval id="_x0000_s1645" style="position:absolute;left:4617;top:12217;width:793;height:792" o:regroupid="28" strokeweight="3pt"/>
            <v:rect id="_x0000_s1646" style="position:absolute;left:4195;top:11761;width:849;height:1083;rotation:-25491567fd" o:regroupid="28" stroked="f"/>
            <v:oval id="_x0000_s1647" style="position:absolute;left:5867;top:12075;width:793;height:792" o:regroupid="28" strokeweight="3pt"/>
            <v:rect id="_x0000_s1648" style="position:absolute;left:6229;top:12191;width:911;height:1083;rotation:-25491567fd" o:regroupid="28" stroked="f"/>
            <v:shape id="_x0000_s1649" type="#_x0000_t32" style="position:absolute;left:3732;top:11051;width:2150;height:1242;flip:x y" o:connectortype="straight" o:regroupid="28" strokeweight="3pt"/>
            <v:shape id="_x0000_s1650" type="#_x0000_t32" style="position:absolute;left:1880;top:13412;width:3137;height:1811" o:connectortype="straight" o:regroupid="28" strokeweight="3pt"/>
            <v:shape id="_x0000_s1651" type="#_x0000_t32" style="position:absolute;left:6725;top:6988;width:1190;height:687" o:connectortype="straight" o:regroupid="28" strokeweight="2pt"/>
            <v:shape id="_x0000_s1652" type="#_x0000_t32" style="position:absolute;left:1859;top:9001;width:3061;height:1765;flip:y" o:connectortype="straight" o:regroupid="28" strokeweight="3pt"/>
            <v:shape id="_x0000_s1653" type="#_x0000_t32" style="position:absolute;left:1859;top:10766;width:21;height:3232" o:connectortype="straight" o:regroupid="28" strokeweight="3pt"/>
            <v:shape id="_x0000_s1654" type="#_x0000_t7" style="position:absolute;left:1414;top:14021;width:977;height:321;rotation:-30" o:regroupid="28" adj="3876" fillcolor="black" stroked="f">
              <v:fill r:id="rId25" o:title="noir)" type="pattern"/>
            </v:shape>
            <v:shape id="_x0000_s1655" type="#_x0000_t32" style="position:absolute;left:1543;top:13797;width:715;height:413;flip:y" o:connectortype="straight" o:regroupid="28" strokeweight="3pt"/>
            <v:shape id="_x0000_s1656" type="#_x0000_t32" style="position:absolute;left:1100;top:8983;width:4675;height:2744;flip:x" o:connectortype="straight" o:regroupid="28" strokeweight=".5pt">
              <v:stroke dashstyle="dashDot" endarrow="open" endarrowwidth="wide" endarrowlength="long"/>
            </v:shape>
            <v:group id="_x0000_s1657" style="position:absolute;left:2633;top:7336;width:608;height:1416" coordorigin="3088,4194" coordsize="608,1416" o:regroupid="28">
              <v:oval id="_x0000_s1658" style="position:absolute;left:3088;top:4614;width:516;height:537" strokeweight="3pt"/>
              <v:rect id="_x0000_s1659" style="position:absolute;left:3204;top:4549;width:452;height:751" stroked="f"/>
              <v:oval id="_x0000_s1660" style="position:absolute;left:3204;top:5367;width:492;height:243" strokeweight="1.5pt"/>
              <v:rect id="_x0000_s1661" style="position:absolute;left:3204;top:5268;width:492;height:223" stroked="f"/>
              <v:shape id="_x0000_s1662" type="#_x0000_t32" style="position:absolute;left:3204;top:4437;width:0;height:1046" o:connectortype="straight" strokeweight="1.5pt"/>
              <v:oval id="_x0000_s1663" style="position:absolute;left:3204;top:4290;width:492;height:243" strokeweight="1.5pt"/>
              <v:shape id="_x0000_s1664" type="#_x0000_t32" style="position:absolute;left:3696;top:4435;width:0;height:1046" o:connectortype="straight" strokeweight="1.5pt"/>
              <v:rect id="_x0000_s1665" style="position:absolute;left:3096;top:4194;width:560;height:223" stroked="f"/>
              <v:shape id="_x0000_s1666" type="#_x0000_t32" style="position:absolute;left:3648;top:4328;width:0;height:147" o:connectortype="straight" strokeweight="1.5pt"/>
            </v:group>
            <v:shape id="_x0000_s1667" type="#_x0000_t32" style="position:absolute;left:2534;top:3237;width:14;height:7169" o:connectortype="straight" o:regroupid="28" strokeweight="3pt"/>
            <v:shape id="_x0000_s1668" type="#_x0000_t32" style="position:absolute;left:2536;top:7905;width:105;height:61;flip:x y" o:connectortype="straight" o:regroupid="28" strokeweight="3pt"/>
            <v:group id="_x0000_s1669" style="position:absolute;left:2631;top:4782;width:608;height:1416" coordorigin="3088,4194" coordsize="608,1416" o:regroupid="28">
              <v:oval id="_x0000_s1670" style="position:absolute;left:3088;top:4614;width:516;height:537" strokeweight="3pt"/>
              <v:rect id="_x0000_s1671" style="position:absolute;left:3204;top:4549;width:452;height:751" stroked="f"/>
              <v:oval id="_x0000_s1672" style="position:absolute;left:3204;top:5367;width:492;height:243" strokeweight="1.5pt"/>
              <v:rect id="_x0000_s1673" style="position:absolute;left:3204;top:5268;width:492;height:223" stroked="f"/>
              <v:shape id="_x0000_s1674" type="#_x0000_t32" style="position:absolute;left:3204;top:4437;width:0;height:1046" o:connectortype="straight" strokeweight="1.5pt"/>
              <v:oval id="_x0000_s1675" style="position:absolute;left:3204;top:4290;width:492;height:243" strokeweight="1.5pt"/>
              <v:shape id="_x0000_s1676" type="#_x0000_t32" style="position:absolute;left:3696;top:4435;width:0;height:1046" o:connectortype="straight" strokeweight="1.5pt"/>
              <v:rect id="_x0000_s1677" style="position:absolute;left:3096;top:4194;width:560;height:223" stroked="f"/>
              <v:shape id="_x0000_s1678" type="#_x0000_t32" style="position:absolute;left:3648;top:4328;width:0;height:147" o:connectortype="straight" strokeweight="1.5pt"/>
            </v:group>
            <v:shape id="_x0000_s1679" type="#_x0000_t32" style="position:absolute;left:2534;top:5351;width:105;height:61;flip:x y" o:connectortype="straight" o:regroupid="28" strokeweight="3pt"/>
            <v:shape id="_x0000_s1680" type="#_x0000_t32" style="position:absolute;left:3032;top:5636;width:403;height:233" o:connectortype="straight" o:regroupid="28" strokeweight="2pt"/>
            <v:shape id="_x0000_s1681" type="#_x0000_t32" style="position:absolute;left:3032;top:8190;width:403;height:233" o:connectortype="straight" o:regroupid="28" strokeweight="2pt"/>
            <v:shape id="_x0000_s1682" type="#_x0000_t32" style="position:absolute;left:3435;top:5888;width:1;height:2530" o:connectortype="straight" o:regroupid="28" strokeweight="2pt"/>
            <v:group id="_x0000_s1683" style="position:absolute;left:5019;top:5965;width:608;height:1416" coordorigin="3088,4194" coordsize="608,1416" o:regroupid="28">
              <v:oval id="_x0000_s1684" style="position:absolute;left:3088;top:4614;width:516;height:537" strokeweight="3pt"/>
              <v:rect id="_x0000_s1685" style="position:absolute;left:3204;top:4549;width:452;height:751" stroked="f"/>
              <v:oval id="_x0000_s1686" style="position:absolute;left:3204;top:5367;width:492;height:243" strokeweight="1.5pt"/>
              <v:rect id="_x0000_s1687" style="position:absolute;left:3204;top:5268;width:492;height:223" stroked="f"/>
              <v:shape id="_x0000_s1688" type="#_x0000_t32" style="position:absolute;left:3204;top:4437;width:0;height:1046" o:connectortype="straight" strokeweight="1.5pt"/>
              <v:oval id="_x0000_s1689" style="position:absolute;left:3204;top:4290;width:492;height:243" strokeweight="1.5pt"/>
              <v:shape id="_x0000_s1690" type="#_x0000_t32" style="position:absolute;left:3696;top:4435;width:0;height:1046" o:connectortype="straight" strokeweight="1.5pt"/>
              <v:rect id="_x0000_s1691" style="position:absolute;left:3096;top:4194;width:560;height:223" stroked="f"/>
              <v:shape id="_x0000_s1692" type="#_x0000_t32" style="position:absolute;left:3648;top:4328;width:0;height:147" o:connectortype="straight" strokeweight="1.5pt"/>
            </v:group>
            <v:shape id="_x0000_s1693" type="#_x0000_t32" style="position:absolute;left:4922;top:1868;width:12;height:7134" o:connectortype="straight" o:regroupid="28" strokeweight="3pt"/>
            <v:shape id="_x0000_s1694" type="#_x0000_t32" style="position:absolute;left:4922;top:6534;width:105;height:61;flip:x y" o:connectortype="straight" o:regroupid="28" strokeweight="3pt"/>
            <v:group id="_x0000_s1695" style="position:absolute;left:5017;top:3411;width:608;height:1416" coordorigin="3088,4194" coordsize="608,1416" o:regroupid="28">
              <v:oval id="_x0000_s1696" style="position:absolute;left:3088;top:4614;width:516;height:537" strokeweight="3pt"/>
              <v:rect id="_x0000_s1697" style="position:absolute;left:3204;top:4549;width:452;height:751" stroked="f"/>
              <v:oval id="_x0000_s1698" style="position:absolute;left:3204;top:5367;width:492;height:243" strokeweight="1.5pt"/>
              <v:rect id="_x0000_s1699" style="position:absolute;left:3204;top:5268;width:492;height:223" stroked="f"/>
              <v:shape id="_x0000_s1700" type="#_x0000_t32" style="position:absolute;left:3204;top:4437;width:0;height:1046" o:connectortype="straight" strokeweight="1.5pt"/>
              <v:oval id="_x0000_s1701" style="position:absolute;left:3204;top:4290;width:492;height:243" strokeweight="1.5pt"/>
              <v:shape id="_x0000_s1702" type="#_x0000_t32" style="position:absolute;left:3696;top:4435;width:0;height:1046" o:connectortype="straight" strokeweight="1.5pt"/>
              <v:rect id="_x0000_s1703" style="position:absolute;left:3096;top:4194;width:560;height:223" stroked="f"/>
              <v:shape id="_x0000_s1704" type="#_x0000_t32" style="position:absolute;left:3648;top:4328;width:0;height:147" o:connectortype="straight" strokeweight="1.5pt"/>
            </v:group>
            <v:shape id="_x0000_s1705" type="#_x0000_t32" style="position:absolute;left:4920;top:3980;width:105;height:61;flip:x y" o:connectortype="straight" o:regroupid="28" strokeweight="3pt"/>
            <v:shape id="_x0000_s1706" type="#_x0000_t32" style="position:absolute;left:5418;top:4265;width:403;height:233" o:connectortype="straight" o:regroupid="28" strokeweight="2pt"/>
            <v:shape id="_x0000_s1707" type="#_x0000_t32" style="position:absolute;left:5418;top:6819;width:403;height:233" o:connectortype="straight" o:regroupid="28" strokeweight="2pt"/>
            <v:shape id="_x0000_s1708" type="#_x0000_t32" style="position:absolute;left:5821;top:4485;width:1;height:2562" o:connectortype="straight" o:regroupid="28" strokeweight="2pt"/>
            <v:shape id="_x0000_s1709" type="#_x0000_t32" style="position:absolute;left:3435;top:7142;width:1190;height:687;flip:y" o:connectortype="straight" o:regroupid="28" strokeweight="2pt"/>
            <v:shape id="_x0000_s1710" type="#_x0000_t32" style="position:absolute;left:4625;top:6446;width:1197;height:690;flip:y" o:connectortype="straight" o:regroupid="28" strokeweight="2pt"/>
            <v:shape id="_x0000_s1711" type="#_x0000_t32" style="position:absolute;left:4625;top:7152;width:1573;height:908" o:connectortype="straight" o:regroupid="28" strokeweight="2pt"/>
            <v:shape id="_x0000_s1712" type="#_x0000_t32" style="position:absolute;left:5535;top:6988;width:1190;height:687;flip:y" o:connectortype="straight" o:regroupid="28" strokeweight="2pt"/>
            <v:shape id="_x0000_s1713" type="#_x0000_t32" style="position:absolute;left:4180;top:2241;width:0;height:8495;flip:y" o:connectortype="straight" o:regroupid="28" strokeweight=".5pt">
              <v:stroke dashstyle="dashDot" endarrow="open" endarrowwidth="wide" endarrowlength="long"/>
            </v:shape>
            <v:group id="_x0000_s1714" style="position:absolute;left:6052;top:7432;width:485;height:1287" coordorigin="5924,5596" coordsize="485,1287" o:regroupid="28">
              <v:shape id="_x0000_s1715" type="#_x0000_t22" style="position:absolute;left:5924;top:5596;width:480;height:1287" adj="4067" strokeweight="2pt"/>
              <v:shape id="_x0000_s1716" style="position:absolute;left:5929;top:6107;width:475;height:179" coordsize="475,179" path="m,92v21,23,43,46,83,56c123,158,174,179,239,154,304,129,448,72,475,e" filled="f" strokeweight="2pt">
                <v:path arrowok="t"/>
              </v:shape>
              <v:shape id="_x0000_s1717" style="position:absolute;left:5924;top:5895;width:475;height:179" coordsize="475,179" path="m,92v21,23,43,46,83,56c123,158,174,179,239,154,304,129,448,72,475,e" filled="f" strokeweight="2pt">
                <v:path arrowok="t"/>
              </v:shape>
              <v:shape id="_x0000_s1718" style="position:absolute;left:5924;top:6309;width:475;height:179" coordsize="475,179" path="m,92v21,23,43,46,83,56c123,158,174,179,239,154,304,129,448,72,475,e" filled="f" strokeweight="2pt">
                <v:path arrowok="t"/>
              </v:shape>
              <v:shape id="_x0000_s1719" style="position:absolute;left:5934;top:6506;width:475;height:179" coordsize="475,179" path="m,92v21,23,43,46,83,56c123,158,174,179,239,154,304,129,448,72,475,e" filled="f" strokeweight="2pt">
                <v:path arrowok="t"/>
              </v:shape>
            </v:group>
            <v:shape id="_x0000_s1720" type="#_x0000_t32" style="position:absolute;left:6284;top:5351;width:14;height:2181;flip:y" o:connectortype="straight" o:regroupid="28" strokeweight="1pt"/>
            <v:shape id="_x0000_s1721" type="#_x0000_t32" style="position:absolute;left:6725;top:7665;width:1190;height:687;flip:y" o:connectortype="straight" o:regroupid="28" strokeweight="2pt"/>
            <v:shape id="_x0000_s1722" type="#_x0000_t32" style="position:absolute;left:3812;top:12493;width:1462;height:844;flip:x" o:connectortype="straight" o:regroupid="28" strokeweight="1.5pt"/>
            <v:oval id="_x0000_s1723" style="position:absolute;left:4733;top:12330;width:567;height:567" o:regroupid="28" strokeweight="1.5pt"/>
            <v:group id="_x0000_s1724" style="position:absolute;left:7788;top:9871;width:1747;height:1451" coordorigin="7937,9773" coordsize="1747,1451" o:regroupid="28">
              <v:oval id="_x0000_s1725" style="position:absolute;left:8793;top:10077;width:699;height:484;rotation:4014359fd" strokeweight="3pt"/>
              <v:rect id="_x0000_s1726" style="position:absolute;left:8844;top:10592;width:428;height:143;rotation:-1926182fd" stroked="f"/>
              <v:oval id="_x0000_s1727" style="position:absolute;left:7829;top:10633;width:699;height:484;rotation:4014359fd" strokeweight="3pt"/>
              <v:shape id="_x0000_s1728" type="#_x0000_t32" style="position:absolute;left:8408;top:10614;width:915;height:525;flip:y" o:connectortype="straight" strokeweight="3pt"/>
              <v:rect id="_x0000_s1729" style="position:absolute;left:8001;top:10324;width:647;height:577" stroked="f"/>
              <v:shape id="_x0000_s1730" type="#_x0000_t32" style="position:absolute;left:7963;top:10034;width:971;height:557;flip:y" o:connectortype="straight" strokeweight="3pt"/>
              <v:rect id="_x0000_s1731" style="position:absolute;left:8969;top:9773;width:715;height:577" stroked="f"/>
              <v:oval id="_x0000_s1732" style="position:absolute;left:8367;top:10218;width:567;height:567" strokeweight="1.5pt"/>
              <v:shape id="_x0000_s1733" type="#_x0000_t32" style="position:absolute;left:8460;top:10369;width:962;height:552;flip:y" o:connectortype="straight" strokeweight="3pt"/>
            </v:group>
            <v:shape id="_x0000_s1734" type="#_x0000_t32" style="position:absolute;left:7536;top:10649;width:876;height:506;flip:y" o:connectortype="straight" o:regroupid="28" strokeweight="1.5pt"/>
            <v:shape id="_x0000_s1735" type="#_x0000_t32" style="position:absolute;left:8752;top:10073;width:649;height:375;flip:y" o:connectortype="straight" o:regroupid="28" strokeweight="1.5pt"/>
            <v:shape id="_x0000_s1736" type="#_x0000_t32" style="position:absolute;left:6725;top:8342;width:3801;height:2195" o:connectortype="straight" o:regroupid="28" strokeweight="2pt"/>
            <v:shape id="_x0000_s1737" type="#_x0000_t32" style="position:absolute;left:5017;top:13021;width:0;height:2202" o:connectortype="straight" o:regroupid="28" strokeweight="3pt"/>
            <v:shape id="_x0000_s1738" type="#_x0000_t32" style="position:absolute;left:5027;top:13170;width:3561;height:2053;flip:y" o:connectortype="straight" o:regroupid="28" strokeweight="3pt"/>
            <v:shape id="_x0000_s1739" type="#_x0000_t32" style="position:absolute;left:8588;top:11039;width:0;height:2131" o:connectortype="straight" o:regroupid="28" strokeweight="3pt"/>
            <v:oval id="_x0000_s1740" style="position:absolute;left:5987;top:12199;width:567;height:567" o:regroupid="28" strokeweight="1.5pt"/>
            <v:shape id="_x0000_s1741" type="#_x0000_t32" style="position:absolute;left:6273;top:11120;width:11;height:1173;flip:y" o:connectortype="straight" o:regroupid="28" strokeweight="1pt"/>
            <v:oval id="_x0000_s1742" style="position:absolute;left:5370;top:10796;width:1820;height:687" o:regroupid="28" strokeweight="1pt"/>
            <v:shape id="_x0000_s1743" type="#_x0000_t32" style="position:absolute;left:6280;top:8719;width:8;height:914;flip:x y" o:connectortype="straight" o:regroupid="28" strokeweight="1pt"/>
            <v:shape id="_x0000_s1744" type="#_x0000_t22" style="position:absolute;left:6743;top:10771;width:523;height:1414;rotation:39314052fd" o:regroupid="28" strokeweight="1.5pt"/>
            <v:shape id="_x0000_s1745" type="#_x0000_t32" style="position:absolute;left:5261;top:11786;width:1227;height:708;flip:x" o:connectortype="straight" o:regroupid="28" strokeweight="1.5pt"/>
            <v:shape id="_x0000_s1746" type="#_x0000_t32" style="position:absolute;left:3436;top:9487;width:6954;height:4016" o:connectortype="straight" o:regroupid="28" strokeweight=".5pt">
              <v:stroke dashstyle="dashDot" endarrow="open" endarrowwidth="wide" endarrowlength="long"/>
            </v:shape>
            <v:shape id="_x0000_s1747" type="#_x0000_t32" style="position:absolute;left:6268;top:10112;width:8;height:1023;flip:x y" o:connectortype="straight" o:regroupid="28" strokeweight="1pt"/>
            <v:shape id="_x0000_s1748" type="#_x0000_t32" style="position:absolute;left:4934;top:9228;width:887;height:513;flip:x y" o:connectortype="straight" o:regroupid="28" strokeweight="3pt"/>
            <v:shape id="_x0000_s1749" type="#_x0000_t32" style="position:absolute;left:4922;top:9262;width:16;height:2499" o:connectortype="straight" o:regroupid="28" strokeweight="3pt"/>
            <v:shape id="_x0000_s1750" type="#_x0000_t32" style="position:absolute;left:3747;top:9678;width:0;height:1373" o:connectortype="straight" o:regroupid="28" strokeweight="3pt"/>
            <v:shape id="_x0000_s1751" type="#_x0000_t32" style="position:absolute;left:2987;top:4161;width:1;height:5117;flip:y" o:connectortype="straight" o:regroupid="28" strokeweight=".5pt">
              <v:stroke dashstyle="dashDot" endarrowwidth="wide" endarrowlength="long"/>
            </v:shape>
            <v:shape id="_x0000_s1752" type="#_x0000_t32" style="position:absolute;left:5369;top:2789;width:1;height:5117;flip:y" o:connectortype="straight" o:regroupid="28" strokeweight=".5pt">
              <v:stroke dashstyle="dashDot" endarrowwidth="wide" endarrowlength="long"/>
            </v:shape>
            <v:shape id="_x0000_s1753" type="#_x0000_t32" style="position:absolute;left:5479;top:10686;width:1534;height:900;flip:x" o:connectortype="straight" o:regroupid="28" strokeweight=".5pt">
              <v:stroke dashstyle="dashDot" endarrowwidth="wide" endarrowlength="long"/>
            </v:shape>
            <v:shape id="_x0000_s1754" type="#_x0000_t202" style="position:absolute;left:3359;top:2303;width:1272;height:1015" o:regroupid="28" filled="f" stroked="f">
              <v:textbox style="mso-next-textbox:#_x0000_s1754">
                <w:txbxContent>
                  <w:p w:rsidR="00343A0B" w:rsidRDefault="00343A0B" w:rsidP="00D44288">
                    <m:oMathPara>
                      <m:oMath>
                        <m:acc>
                          <m:accPr>
                            <m:chr m:val="⃗"/>
                            <m:ctrlPr>
                              <w:rPr>
                                <w:rFonts w:ascii="Cambria Math" w:hAnsi="Cambria Math"/>
                                <w:i/>
                              </w:rPr>
                            </m:ctrlPr>
                          </m:accPr>
                          <m:e>
                            <m:r>
                              <w:rPr>
                                <w:rFonts w:ascii="Cambria Math" w:hAnsi="Cambria Math"/>
                              </w:rPr>
                              <m:t>Y</m:t>
                            </m:r>
                          </m:e>
                        </m:acc>
                      </m:oMath>
                    </m:oMathPara>
                  </w:p>
                </w:txbxContent>
              </v:textbox>
            </v:shape>
            <v:shape id="_x0000_s1755" type="#_x0000_t202" style="position:absolute;left:9421;top:12854;width:1272;height:1015" o:regroupid="28" filled="f" stroked="f">
              <v:textbox style="mso-next-textbox:#_x0000_s1755">
                <w:txbxContent>
                  <w:p w:rsidR="00343A0B" w:rsidRDefault="00343A0B" w:rsidP="00D44288">
                    <m:oMathPara>
                      <m:oMath>
                        <m:acc>
                          <m:accPr>
                            <m:chr m:val="⃗"/>
                            <m:ctrlPr>
                              <w:rPr>
                                <w:rFonts w:ascii="Cambria Math" w:hAnsi="Cambria Math"/>
                                <w:i/>
                              </w:rPr>
                            </m:ctrlPr>
                          </m:accPr>
                          <m:e>
                            <m:r>
                              <w:rPr>
                                <w:rFonts w:ascii="Cambria Math" w:hAnsi="Cambria Math"/>
                              </w:rPr>
                              <m:t>X</m:t>
                            </m:r>
                          </m:e>
                        </m:acc>
                      </m:oMath>
                    </m:oMathPara>
                  </w:p>
                </w:txbxContent>
              </v:textbox>
            </v:shape>
            <v:shape id="_x0000_s1756" type="#_x0000_t202" style="position:absolute;left:3810;top:9900;width:508;height:570" o:regroupid="28" filled="f" stroked="f">
              <v:textbox style="mso-next-textbox:#_x0000_s1756">
                <w:txbxContent>
                  <w:p w:rsidR="00343A0B" w:rsidRPr="006B22AA" w:rsidRDefault="00343A0B" w:rsidP="00D44288">
                    <w:pPr>
                      <w:rPr>
                        <w:sz w:val="32"/>
                        <w:szCs w:val="32"/>
                      </w:rPr>
                    </w:pPr>
                    <w:r w:rsidRPr="006B22AA">
                      <w:rPr>
                        <w:rFonts w:eastAsiaTheme="minorEastAsia"/>
                        <w:sz w:val="32"/>
                        <w:szCs w:val="32"/>
                      </w:rPr>
                      <w:t>O</w:t>
                    </w:r>
                  </w:p>
                </w:txbxContent>
              </v:textbox>
            </v:shape>
            <v:shape id="_x0000_s1757" type="#_x0000_t202" style="position:absolute;left:2638;top:5403;width:681;height:676" o:regroupid="28" filled="f" stroked="f">
              <v:textbox style="mso-next-textbox:#_x0000_s1757">
                <w:txbxContent>
                  <w:p w:rsidR="00343A0B" w:rsidRPr="008B132D" w:rsidRDefault="00343A0B" w:rsidP="00D44288">
                    <w:pPr>
                      <w:rPr>
                        <w:sz w:val="32"/>
                        <w:szCs w:val="32"/>
                      </w:rPr>
                    </w:pPr>
                    <w:r w:rsidRPr="008B132D">
                      <w:rPr>
                        <w:sz w:val="32"/>
                        <w:szCs w:val="32"/>
                      </w:rPr>
                      <w:t>A</w:t>
                    </w:r>
                    <w:r w:rsidRPr="008B132D">
                      <w:rPr>
                        <w:sz w:val="32"/>
                        <w:szCs w:val="32"/>
                        <w:vertAlign w:val="subscript"/>
                      </w:rPr>
                      <w:t>1</w:t>
                    </w:r>
                  </w:p>
                </w:txbxContent>
              </v:textbox>
            </v:shape>
            <v:shape id="_x0000_s1758" type="#_x0000_t202" style="position:absolute;left:9628;top:8125;width:681;height:676" o:regroupid="28" filled="f" stroked="f">
              <v:textbox style="mso-next-textbox:#_x0000_s1758">
                <w:txbxContent>
                  <w:p w:rsidR="00343A0B" w:rsidRPr="008B132D" w:rsidRDefault="00343A0B" w:rsidP="00D44288">
                    <w:pPr>
                      <w:rPr>
                        <w:sz w:val="32"/>
                        <w:szCs w:val="32"/>
                      </w:rPr>
                    </w:pPr>
                    <w:r>
                      <w:rPr>
                        <w:sz w:val="32"/>
                        <w:szCs w:val="32"/>
                      </w:rPr>
                      <w:t>C</w:t>
                    </w:r>
                  </w:p>
                </w:txbxContent>
              </v:textbox>
            </v:shape>
            <v:shape id="_x0000_s1759" type="#_x0000_t202" style="position:absolute;left:2658;top:7576;width:681;height:676" o:regroupid="28" filled="f" stroked="f">
              <v:textbox style="mso-next-textbox:#_x0000_s1759">
                <w:txbxContent>
                  <w:p w:rsidR="00343A0B" w:rsidRPr="008B132D" w:rsidRDefault="00343A0B" w:rsidP="00D44288">
                    <w:pPr>
                      <w:rPr>
                        <w:sz w:val="32"/>
                        <w:szCs w:val="32"/>
                      </w:rPr>
                    </w:pPr>
                    <w:r w:rsidRPr="008B132D">
                      <w:rPr>
                        <w:sz w:val="32"/>
                        <w:szCs w:val="32"/>
                      </w:rPr>
                      <w:t>A</w:t>
                    </w:r>
                    <w:r>
                      <w:rPr>
                        <w:sz w:val="32"/>
                        <w:szCs w:val="32"/>
                        <w:vertAlign w:val="subscript"/>
                      </w:rPr>
                      <w:t>4</w:t>
                    </w:r>
                  </w:p>
                </w:txbxContent>
              </v:textbox>
            </v:shape>
            <v:shape id="_x0000_s1760" type="#_x0000_t202" style="position:absolute;left:5035;top:4023;width:681;height:676" o:regroupid="28" filled="f" stroked="f">
              <v:textbox style="mso-next-textbox:#_x0000_s1760">
                <w:txbxContent>
                  <w:p w:rsidR="00343A0B" w:rsidRPr="008B132D" w:rsidRDefault="00343A0B" w:rsidP="00D44288">
                    <w:pPr>
                      <w:rPr>
                        <w:sz w:val="32"/>
                        <w:szCs w:val="32"/>
                      </w:rPr>
                    </w:pPr>
                    <w:r w:rsidRPr="008B132D">
                      <w:rPr>
                        <w:sz w:val="32"/>
                        <w:szCs w:val="32"/>
                      </w:rPr>
                      <w:t>A</w:t>
                    </w:r>
                    <w:r>
                      <w:rPr>
                        <w:sz w:val="32"/>
                        <w:szCs w:val="32"/>
                        <w:vertAlign w:val="subscript"/>
                      </w:rPr>
                      <w:t>2</w:t>
                    </w:r>
                  </w:p>
                </w:txbxContent>
              </v:textbox>
            </v:shape>
            <v:shape id="_x0000_s1761" type="#_x0000_t202" style="position:absolute;left:5043;top:6208;width:681;height:676" o:regroupid="28" filled="f" stroked="f">
              <v:textbox style="mso-next-textbox:#_x0000_s1761">
                <w:txbxContent>
                  <w:p w:rsidR="00343A0B" w:rsidRPr="008B132D" w:rsidRDefault="00343A0B" w:rsidP="00D44288">
                    <w:pPr>
                      <w:rPr>
                        <w:sz w:val="32"/>
                        <w:szCs w:val="32"/>
                      </w:rPr>
                    </w:pPr>
                    <w:r w:rsidRPr="008B132D">
                      <w:rPr>
                        <w:sz w:val="32"/>
                        <w:szCs w:val="32"/>
                      </w:rPr>
                      <w:t>A</w:t>
                    </w:r>
                    <w:r>
                      <w:rPr>
                        <w:sz w:val="32"/>
                        <w:szCs w:val="32"/>
                        <w:vertAlign w:val="subscript"/>
                      </w:rPr>
                      <w:t>3</w:t>
                    </w:r>
                  </w:p>
                </w:txbxContent>
              </v:textbox>
            </v:shape>
            <v:shape id="_x0000_s1762" type="#_x0000_t32" style="position:absolute;left:9978;top:8145;width:0;height:2810;flip:y" o:connectortype="straight" o:regroupid="28" strokeweight=".5pt">
              <v:stroke dashstyle="dashDot" endarrowwidth="wide" endarrowlength="long"/>
            </v:shape>
            <v:shape id="_x0000_s1763" type="#_x0000_t32" style="position:absolute;left:9793;top:8531;width:320;height:185" o:connectortype="straight" o:regroupid="28" strokeweight=".5pt">
              <v:stroke dashstyle="dashDot" endarrowwidth="wide" endarrowlength="long"/>
            </v:shape>
            <v:shape id="_x0000_s1764" type="#_x0000_t32" style="position:absolute;left:2208;top:3652;width:3854;height:2225;flip:y" o:connectortype="straight" o:regroupid="28" strokeweight=".5pt">
              <v:stroke dashstyle="dashDot"/>
            </v:shape>
            <v:shape id="_x0000_s1765" type="#_x0000_t32" style="position:absolute;left:2223;top:6208;width:3854;height:2225;flip:y" o:connectortype="straight" o:regroupid="28" strokeweight=".5pt">
              <v:stroke dashstyle="dashDot"/>
            </v:shape>
            <v:shape id="_x0000_s1766" type="#_x0000_t32" style="position:absolute;left:2259;top:5850;width:0;height:2568;flip:y" o:connectortype="straight" o:regroupid="28" strokeweight=".5pt">
              <v:stroke startarrow="open" endarrow="open"/>
            </v:shape>
            <v:shape id="_x0000_s1767" type="#_x0000_t202" style="position:absolute;left:3600;top:3525;width:1205;height:596" o:regroupid="28" filled="f" stroked="f">
              <v:textbox style="mso-next-textbox:#_x0000_s1767">
                <w:txbxContent>
                  <w:p w:rsidR="00343A0B" w:rsidRDefault="00343A0B" w:rsidP="00D44288">
                    <w:r>
                      <w:t>400</w:t>
                    </w:r>
                  </w:p>
                </w:txbxContent>
              </v:textbox>
            </v:shape>
            <v:shape id="_x0000_s1768" type="#_x0000_t202" style="position:absolute;left:1706;top:6892;width:1205;height:596" o:regroupid="28" filled="f" stroked="f">
              <v:textbox style="mso-next-textbox:#_x0000_s1768">
                <w:txbxContent>
                  <w:p w:rsidR="00343A0B" w:rsidRDefault="00343A0B" w:rsidP="00D44288">
                    <w:r>
                      <w:t>430</w:t>
                    </w:r>
                  </w:p>
                </w:txbxContent>
              </v:textbox>
            </v:shape>
            <v:shape id="_x0000_s1839" type="#_x0000_t202" style="position:absolute;left:6298;top:5739;width:1427;height:982" filled="f" stroked="f">
              <v:textbox style="mso-next-textbox:#_x0000_s1839">
                <w:txbxContent>
                  <w:p w:rsidR="00343A0B" w:rsidRPr="00123139" w:rsidRDefault="00343A0B" w:rsidP="00E10B5C">
                    <w:pPr>
                      <w:rPr>
                        <w:b/>
                        <w:sz w:val="40"/>
                        <w:szCs w:val="40"/>
                      </w:rPr>
                    </w:pPr>
                    <w:r>
                      <w:rPr>
                        <w:b/>
                        <w:sz w:val="40"/>
                        <w:szCs w:val="40"/>
                      </w:rPr>
                      <w:t>2</w:t>
                    </w:r>
                  </w:p>
                </w:txbxContent>
              </v:textbox>
            </v:shape>
          </v:group>
        </w:pict>
      </w:r>
      <w:r w:rsidR="00321303" w:rsidRPr="00E60F98">
        <w:rPr>
          <w:b/>
        </w:rPr>
        <w:t xml:space="preserve">Ressource </w:t>
      </w:r>
      <w:r w:rsidR="00C45595" w:rsidRPr="00E60F98">
        <w:rPr>
          <w:b/>
        </w:rPr>
        <w:t>3-</w:t>
      </w:r>
      <w:r w:rsidR="00D44288" w:rsidRPr="00E60F98">
        <w:rPr>
          <w:b/>
        </w:rPr>
        <w:t>Schéma architectural</w:t>
      </w:r>
      <w:r w:rsidR="00B50ED5" w:rsidRPr="00E60F98">
        <w:rPr>
          <w:b/>
        </w:rPr>
        <w:t xml:space="preserve"> d’un module de translation verticale</w:t>
      </w:r>
    </w:p>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B50ED5" w:rsidRDefault="00D44288" w:rsidP="00D44288"/>
    <w:p w:rsidR="00D44288" w:rsidRPr="00E60F98" w:rsidRDefault="009D2320" w:rsidP="00C45595">
      <w:pPr>
        <w:ind w:firstLine="708"/>
        <w:rPr>
          <w:b/>
        </w:rPr>
      </w:pPr>
      <w:r>
        <w:rPr>
          <w:b/>
          <w:noProof/>
          <w:lang w:eastAsia="fr-FR"/>
        </w:rPr>
        <w:lastRenderedPageBreak/>
        <w:drawing>
          <wp:anchor distT="0" distB="0" distL="114300" distR="114300" simplePos="0" relativeHeight="252687360" behindDoc="0" locked="0" layoutInCell="1" allowOverlap="1">
            <wp:simplePos x="0" y="0"/>
            <wp:positionH relativeFrom="column">
              <wp:posOffset>-107315</wp:posOffset>
            </wp:positionH>
            <wp:positionV relativeFrom="paragraph">
              <wp:posOffset>305435</wp:posOffset>
            </wp:positionV>
            <wp:extent cx="5876925" cy="3250565"/>
            <wp:effectExtent l="19050" t="0" r="9525" b="0"/>
            <wp:wrapNone/>
            <wp:docPr id="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876925" cy="3250565"/>
                    </a:xfrm>
                    <a:prstGeom prst="rect">
                      <a:avLst/>
                    </a:prstGeom>
                    <a:noFill/>
                    <a:ln w="9525">
                      <a:noFill/>
                      <a:miter lim="800000"/>
                      <a:headEnd/>
                      <a:tailEnd/>
                    </a:ln>
                  </pic:spPr>
                </pic:pic>
              </a:graphicData>
            </a:graphic>
          </wp:anchor>
        </w:drawing>
      </w:r>
      <w:r w:rsidR="00321303" w:rsidRPr="00E60F98">
        <w:rPr>
          <w:b/>
        </w:rPr>
        <w:t xml:space="preserve">Ressource </w:t>
      </w:r>
      <w:r w:rsidR="00C45595" w:rsidRPr="00E60F98">
        <w:rPr>
          <w:b/>
        </w:rPr>
        <w:t>4-</w:t>
      </w:r>
      <w:r w:rsidR="00D44288" w:rsidRPr="00E60F98">
        <w:rPr>
          <w:b/>
        </w:rPr>
        <w:t>Détermination des charges radiales dans les douilles à billes</w:t>
      </w:r>
    </w:p>
    <w:p w:rsidR="00561554" w:rsidRDefault="001E71E7" w:rsidP="001E71E7">
      <w:pPr>
        <w:rPr>
          <w:rFonts w:ascii="Calibri" w:hAnsi="Calibri"/>
        </w:rPr>
      </w:pPr>
      <w:r w:rsidRPr="00DB01DC">
        <w:rPr>
          <w:rFonts w:ascii="Calibri" w:hAnsi="Calibri"/>
        </w:rPr>
        <w:t xml:space="preserve">Action transmissible dans </w:t>
      </w:r>
      <w:r w:rsidR="00E60F98">
        <w:rPr>
          <w:rFonts w:ascii="Calibri" w:hAnsi="Calibri"/>
        </w:rPr>
        <w:t>la</w:t>
      </w:r>
      <w:r w:rsidRPr="00DB01DC">
        <w:rPr>
          <w:rFonts w:ascii="Calibri" w:hAnsi="Calibri"/>
        </w:rPr>
        <w:t xml:space="preserve"> liaison glissière d’axe</w:t>
      </w:r>
      <w:r w:rsidR="00343A0B">
        <w:rPr>
          <w:rFonts w:ascii="Calibri" w:hAnsi="Calibri"/>
        </w:rPr>
        <w:t xml:space="preserve"> </w:t>
      </w:r>
      <m:oMath>
        <m:r>
          <w:rPr>
            <w:rFonts w:ascii="Cambria Math" w:eastAsiaTheme="minorEastAsia" w:hAnsi="Cambria Math"/>
          </w:rPr>
          <m:t>(O,</m:t>
        </m:r>
        <m:acc>
          <m:accPr>
            <m:chr m:val="⃗"/>
            <m:ctrlPr>
              <w:rPr>
                <w:rFonts w:ascii="Cambria Math" w:hAnsi="Cambria Math"/>
                <w:i/>
              </w:rPr>
            </m:ctrlPr>
          </m:accPr>
          <m:e>
            <m:r>
              <w:rPr>
                <w:rFonts w:ascii="Cambria Math" w:hAnsi="Cambria Math"/>
              </w:rPr>
              <m:t>Y</m:t>
            </m:r>
          </m:e>
        </m:acc>
      </m:oMath>
      <w:r w:rsidRPr="00DB01DC">
        <w:rPr>
          <w:rFonts w:ascii="Calibri" w:hAnsi="Calibri"/>
        </w:rPr>
        <w:t>)</w:t>
      </w:r>
      <w:r w:rsidR="00561554">
        <w:rPr>
          <w:rFonts w:ascii="Calibri" w:hAnsi="Calibri"/>
        </w:rPr>
        <w:t xml:space="preserve"> réalisée par les 4 douilles à billes</w:t>
      </w:r>
      <w:r w:rsidRPr="00DB01DC">
        <w:rPr>
          <w:rFonts w:ascii="Calibri" w:hAnsi="Calibri"/>
        </w:rPr>
        <w:t> :</w:t>
      </w:r>
    </w:p>
    <w:p w:rsidR="001E71E7" w:rsidRPr="00D65108" w:rsidRDefault="00561554" w:rsidP="001E71E7">
      <w:pPr>
        <w:rPr>
          <w:rFonts w:ascii="Calibri" w:hAnsi="Calibri"/>
        </w:rPr>
      </w:pPr>
      <w:r>
        <w:rPr>
          <w:rFonts w:ascii="Calibri" w:hAnsi="Calibri"/>
        </w:rPr>
        <w:tab/>
      </w:r>
      <w:r>
        <w:rPr>
          <w:rFonts w:ascii="Calibri" w:hAnsi="Calibri"/>
        </w:rPr>
        <w:tab/>
      </w:r>
      <w:r>
        <w:rPr>
          <w:rFonts w:ascii="Calibri" w:hAnsi="Calibri"/>
        </w:rPr>
        <w:tab/>
      </w:r>
      <w:r w:rsidR="001E71E7" w:rsidRPr="00D65108">
        <w:rPr>
          <w:rFonts w:ascii="Calibri" w:hAnsi="Calibri"/>
          <w:b/>
        </w:rPr>
        <w:tab/>
      </w:r>
      <m:oMath>
        <m:sPre>
          <m:sPrePr>
            <m:ctrlPr>
              <w:rPr>
                <w:rFonts w:ascii="Cambria Math" w:hAnsi="Cambria Math"/>
                <w:i/>
              </w:rPr>
            </m:ctrlPr>
          </m:sPrePr>
          <m:sub>
            <m:r>
              <w:rPr>
                <w:rFonts w:ascii="Cambria Math" w:hAnsi="Cambria Math"/>
              </w:rPr>
              <m:t>O</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1/2</m:t>
                    </m:r>
                  </m:sub>
                </m:sSub>
              </m:e>
            </m:d>
          </m:e>
        </m:sPre>
        <m:r>
          <w:rPr>
            <w:rFonts w:ascii="Cambria Math" w:hAnsi="Cambria Math"/>
          </w:rPr>
          <m:t>=</m:t>
        </m:r>
        <m:sPre>
          <m:sPrePr>
            <m:ctrlPr>
              <w:rPr>
                <w:rFonts w:ascii="Cambria Math" w:hAnsi="Cambria Math"/>
                <w:i/>
              </w:rPr>
            </m:ctrlPr>
          </m:sPrePr>
          <m:sub>
            <m:r>
              <w:rPr>
                <w:rFonts w:ascii="Cambria Math" w:hAnsi="Cambria Math"/>
              </w:rPr>
              <m:t>O</m:t>
            </m:r>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L</m:t>
                          </m:r>
                        </m:e>
                      </m:mr>
                      <m:mr>
                        <m:e>
                          <m:r>
                            <w:rPr>
                              <w:rFonts w:ascii="Cambria Math" w:hAnsi="Cambria Math"/>
                            </w:rPr>
                            <m:t>0</m:t>
                          </m:r>
                        </m:e>
                        <m:e>
                          <m:r>
                            <w:rPr>
                              <w:rFonts w:ascii="Cambria Math" w:hAnsi="Cambria Math"/>
                            </w:rPr>
                            <m:t>M</m:t>
                          </m:r>
                        </m:e>
                      </m:mr>
                      <m:mr>
                        <m:e>
                          <m:r>
                            <w:rPr>
                              <w:rFonts w:ascii="Cambria Math" w:hAnsi="Cambria Math"/>
                            </w:rPr>
                            <m:t>Z</m:t>
                          </m:r>
                        </m:e>
                        <m:e>
                          <m:r>
                            <w:rPr>
                              <w:rFonts w:ascii="Cambria Math" w:hAnsi="Cambria Math"/>
                            </w:rPr>
                            <m:t>N</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p>
    <w:p w:rsidR="00DB01DC" w:rsidRPr="00DB01DC" w:rsidRDefault="00E10B5C" w:rsidP="00DB01DC">
      <w:pPr>
        <w:rPr>
          <w:rFonts w:ascii="Calibri" w:hAnsi="Calibri"/>
        </w:rPr>
      </w:pPr>
      <w:r>
        <w:rPr>
          <w:rFonts w:ascii="Calibri" w:hAnsi="Calibri"/>
        </w:rPr>
        <w:t xml:space="preserve">Chaque douilles à billes est </w:t>
      </w:r>
      <w:r w:rsidR="00D071CE">
        <w:rPr>
          <w:rFonts w:ascii="Calibri" w:hAnsi="Calibri"/>
        </w:rPr>
        <w:t>modélisables</w:t>
      </w:r>
      <w:r>
        <w:rPr>
          <w:rFonts w:ascii="Calibri" w:hAnsi="Calibri"/>
        </w:rPr>
        <w:t xml:space="preserve"> par une liaison</w:t>
      </w:r>
      <w:r w:rsidR="00D071CE">
        <w:rPr>
          <w:rFonts w:ascii="Calibri" w:hAnsi="Calibri"/>
        </w:rPr>
        <w:t xml:space="preserve"> sphère cylindre :</w:t>
      </w:r>
    </w:p>
    <w:p w:rsidR="00DB01DC" w:rsidRPr="00D65108" w:rsidRDefault="00DB01DC" w:rsidP="00DB01DC">
      <w:pPr>
        <w:rPr>
          <w:rFonts w:ascii="Calibri" w:hAnsi="Calibri"/>
        </w:rPr>
      </w:pPr>
      <w:r w:rsidRPr="00D65108">
        <w:rPr>
          <w:rFonts w:ascii="Calibri" w:hAnsi="Calibri"/>
        </w:rPr>
        <w:t xml:space="preserve">Soit </w:t>
      </w:r>
      <w:r>
        <w:rPr>
          <w:rFonts w:ascii="Calibri" w:hAnsi="Calibri"/>
        </w:rPr>
        <w:tab/>
      </w:r>
      <m:oMath>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1</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1/2</m:t>
                    </m:r>
                  </m:sub>
                </m:sSub>
              </m:e>
            </m:d>
          </m:e>
        </m:sPre>
        <m:r>
          <w:rPr>
            <w:rFonts w:ascii="Cambria Math" w:hAnsi="Cambria Math"/>
          </w:rPr>
          <m:t>=</m:t>
        </m:r>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1</m:t>
                </m:r>
              </m:sub>
            </m:sSub>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1X</m:t>
                              </m:r>
                            </m:sub>
                          </m:sSub>
                        </m:e>
                        <m:e>
                          <m:r>
                            <w:rPr>
                              <w:rFonts w:ascii="Cambria Math" w:hAnsi="Cambria Math"/>
                            </w:rPr>
                            <m:t>0</m:t>
                          </m:r>
                        </m:e>
                      </m:m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O</m:t>
                              </m:r>
                            </m:e>
                            <m:sub>
                              <m:r>
                                <w:rPr>
                                  <w:rFonts w:ascii="Cambria Math" w:hAnsi="Cambria Math"/>
                                </w:rPr>
                                <m:t>1Z</m:t>
                              </m:r>
                            </m:sub>
                          </m:sSub>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r w:rsidRPr="00D65108">
        <w:rPr>
          <w:rFonts w:ascii="Calibri" w:hAnsi="Calibri"/>
        </w:rPr>
        <w:tab/>
      </w:r>
      <m:oMath>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2</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1/2</m:t>
                    </m:r>
                  </m:sub>
                </m:sSub>
              </m:e>
            </m:d>
          </m:e>
        </m:sPre>
        <m:r>
          <w:rPr>
            <w:rFonts w:ascii="Cambria Math" w:hAnsi="Cambria Math"/>
          </w:rPr>
          <m:t>=</m:t>
        </m:r>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2</m:t>
                </m:r>
              </m:sub>
            </m:sSub>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2X</m:t>
                              </m:r>
                            </m:sub>
                          </m:sSub>
                        </m:e>
                        <m:e>
                          <m:r>
                            <w:rPr>
                              <w:rFonts w:ascii="Cambria Math" w:hAnsi="Cambria Math"/>
                            </w:rPr>
                            <m:t>0</m:t>
                          </m:r>
                        </m:e>
                      </m:m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O</m:t>
                              </m:r>
                            </m:e>
                            <m:sub>
                              <m:r>
                                <w:rPr>
                                  <w:rFonts w:ascii="Cambria Math" w:hAnsi="Cambria Math"/>
                                </w:rPr>
                                <m:t>2Z</m:t>
                              </m:r>
                            </m:sub>
                          </m:sSub>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r>
        <w:rPr>
          <w:rFonts w:ascii="Calibri" w:hAnsi="Calibri"/>
        </w:rPr>
        <w:tab/>
      </w:r>
      <m:oMath>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3</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1/2</m:t>
                    </m:r>
                  </m:sub>
                </m:sSub>
              </m:e>
            </m:d>
          </m:e>
        </m:sPre>
        <m:r>
          <w:rPr>
            <w:rFonts w:ascii="Cambria Math" w:hAnsi="Cambria Math"/>
          </w:rPr>
          <m:t>=</m:t>
        </m:r>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3</m:t>
                </m:r>
              </m:sub>
            </m:sSub>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3X</m:t>
                              </m:r>
                            </m:sub>
                          </m:sSub>
                        </m:e>
                        <m:e>
                          <m:r>
                            <w:rPr>
                              <w:rFonts w:ascii="Cambria Math" w:hAnsi="Cambria Math"/>
                            </w:rPr>
                            <m:t>0</m:t>
                          </m:r>
                        </m:e>
                      </m:m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O</m:t>
                              </m:r>
                            </m:e>
                            <m:sub>
                              <m:r>
                                <w:rPr>
                                  <w:rFonts w:ascii="Cambria Math" w:hAnsi="Cambria Math"/>
                                </w:rPr>
                                <m:t>3Z</m:t>
                              </m:r>
                            </m:sub>
                          </m:sSub>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p>
    <w:p w:rsidR="00D44288" w:rsidRDefault="00D44288" w:rsidP="00D44288"/>
    <w:p w:rsidR="00D44288" w:rsidRDefault="00DF6113" w:rsidP="00D44288">
      <w:r>
        <w:rPr>
          <w:noProof/>
          <w:lang w:eastAsia="fr-FR"/>
        </w:rPr>
        <w:pict>
          <v:group id="_x0000_s1842" style="position:absolute;margin-left:-37.15pt;margin-top:18.3pt;width:309.4pt;height:449.9pt;z-index:252689408" coordorigin="674,5403" coordsize="6188,8998">
            <v:shape id="_x0000_s1817" type="#_x0000_t202" style="position:absolute;left:3233;top:9919;width:1272;height:1015" filled="f" stroked="f">
              <v:textbox style="mso-next-textbox:#_x0000_s1817">
                <w:txbxContent>
                  <w:p w:rsidR="00343A0B" w:rsidRDefault="00343A0B" w:rsidP="00B50ED5">
                    <m:oMathPara>
                      <m:oMath>
                        <m:acc>
                          <m:accPr>
                            <m:chr m:val="⃗"/>
                            <m:ctrlPr>
                              <w:rPr>
                                <w:rFonts w:ascii="Cambria Math" w:hAnsi="Cambria Math"/>
                                <w:i/>
                              </w:rPr>
                            </m:ctrlPr>
                          </m:accPr>
                          <m:e>
                            <m:r>
                              <w:rPr>
                                <w:rFonts w:ascii="Cambria Math" w:hAnsi="Cambria Math"/>
                              </w:rPr>
                              <m:t>X</m:t>
                            </m:r>
                          </m:e>
                        </m:acc>
                      </m:oMath>
                    </m:oMathPara>
                  </w:p>
                </w:txbxContent>
              </v:textbox>
            </v:shape>
            <v:shape id="_x0000_s1586" type="#_x0000_t32" style="position:absolute;left:1575;top:9281;width:1;height:3195;flip:x y" o:connectortype="straight" o:regroupid="26" strokeweight=".5pt">
              <v:stroke startarrow="open" endarrow="open" endarrowwidth="wide" endarrowlength="long"/>
            </v:shape>
            <v:shape id="_x0000_s1587" type="#_x0000_t32" style="position:absolute;left:2086;top:12541;width:2160;height:1247;flip:y" o:connectortype="straight" o:regroupid="26" strokeweight=".5pt">
              <v:stroke startarrow="open" startarrowwidth="wide" startarrowlength="long" endarrow="open" endarrowwidth="wide" endarrowlength="long"/>
            </v:shape>
            <v:shape id="_x0000_s1588" type="#_x0000_t32" style="position:absolute;left:3161;top:7144;width:0;height:7019;flip:y" o:connectortype="straight" o:regroupid="26" strokeweight=".5pt">
              <v:stroke dashstyle="dashDot" endarrow="open" endarrowwidth="wide" endarrowlength="long"/>
            </v:shape>
            <v:shape id="_x0000_s1589" type="#_x0000_t32" style="position:absolute;left:2085;top:6941;width:1;height:7440;flip:y" o:connectortype="straight" o:regroupid="26" strokeweight=".5pt">
              <v:stroke dashstyle="dashDot"/>
            </v:shape>
            <v:shape id="_x0000_s1590" type="#_x0000_t32" style="position:absolute;left:4245;top:5740;width:1;height:7457;flip:y" o:connectortype="straight" o:regroupid="26" strokeweight=".5pt">
              <v:stroke dashstyle="dashDot"/>
            </v:shape>
            <v:shape id="_x0000_s1591" type="#_x0000_t32" style="position:absolute;left:1050;top:7559;width:3510;height:2026;flip:y" o:connectortype="straight" o:regroupid="26" strokeweight=".5pt">
              <v:stroke dashstyle="dashDot"/>
            </v:shape>
            <v:shape id="_x0000_s1592" type="#_x0000_t32" style="position:absolute;left:2086;top:12974;width:2160;height:1247;flip:y" o:connectortype="straight" o:regroupid="26" strokeweight=".5pt">
              <v:stroke startarrow="open" startarrowwidth="wide" startarrowlength="long" endarrow="open" endarrowwidth="wide" endarrowlength="long"/>
            </v:shape>
            <v:oval id="_x0000_s1593" style="position:absolute;left:3120;top:13113;width:85;height:85" o:regroupid="26" fillcolor="black [3213]"/>
            <v:shape id="_x0000_s1594" type="#_x0000_t32" style="position:absolute;left:674;top:8579;width:4846;height:2798;flip:y" o:connectortype="straight" o:regroupid="26" strokeweight=".5pt">
              <v:stroke dashstyle="dashDot" startarrow="open" startarrowwidth="wide" startarrowlength="long" endarrowwidth="wide" endarrowlength="long"/>
            </v:shape>
            <v:shape id="_x0000_s1595" type="#_x0000_t32" style="position:absolute;left:1050;top:10769;width:3510;height:2026;flip:y" o:connectortype="straight" o:regroupid="26" strokeweight=".5pt">
              <v:stroke dashstyle="dashDot"/>
            </v:shape>
            <v:oval id="_x0000_s1596" style="position:absolute;left:2048;top:12153;width:85;height:85" o:regroupid="26" fillcolor="#5a5a5a [2109]"/>
            <v:oval id="_x0000_s1597" style="position:absolute;left:4205;top:10905;width:85;height:85" o:regroupid="26" fillcolor="#5a5a5a [2109]"/>
            <v:oval id="_x0000_s1598" style="position:absolute;left:4205;top:7676;width:85;height:85" o:regroupid="26" fillcolor="#5a5a5a [2109]"/>
            <v:oval id="_x0000_s1599" style="position:absolute;left:2045;top:8936;width:85;height:85" o:regroupid="26" fillcolor="#5a5a5a [2109]"/>
            <v:shape id="_x0000_s1600" type="#_x0000_t32" style="position:absolute;left:2610;top:9611;width:1365;height:788" o:connectortype="straight" o:regroupid="26" strokeweight=".5pt">
              <v:stroke dashstyle="dashDot" endarrow="open" endarrowwidth="wide" endarrowlength="long"/>
            </v:shape>
            <v:oval id="_x0000_s1601" style="position:absolute;left:3120;top:9896;width:85;height:85" o:regroupid="26" fillcolor="#5a5a5a [2109]"/>
            <v:shape id="_x0000_s1602" type="#_x0000_t32" style="position:absolute;left:1213;top:9491;width:1;height:3195;flip:x y" o:connectortype="straight" o:regroupid="26" strokeweight=".5pt">
              <v:stroke startarrow="open" endarrow="open" endarrowwidth="wide" endarrowlength="long"/>
            </v:shape>
            <v:oval id="_x0000_s1603" style="position:absolute;left:1536;top:10814;width:85;height:85" o:regroupid="26" fillcolor="black [3213]"/>
            <v:shape id="_x0000_s1607" type="#_x0000_t202" style="position:absolute;left:2610;top:9671;width:885;height:910" o:regroupid="26" filled="f" stroked="f">
              <v:textbox style="mso-next-textbox:#_x0000_s1607">
                <w:txbxContent>
                  <w:p w:rsidR="00343A0B" w:rsidRPr="00022607" w:rsidRDefault="00343A0B" w:rsidP="00D44288">
                    <w:pPr>
                      <w:rPr>
                        <w:b/>
                        <w:sz w:val="32"/>
                        <w:szCs w:val="32"/>
                      </w:rPr>
                    </w:pPr>
                    <w:r w:rsidRPr="00022607">
                      <w:rPr>
                        <w:b/>
                        <w:sz w:val="32"/>
                        <w:szCs w:val="32"/>
                      </w:rPr>
                      <w:t>O</w:t>
                    </w:r>
                  </w:p>
                </w:txbxContent>
              </v:textbox>
            </v:shape>
            <v:shape id="_x0000_s1608" type="#_x0000_t202" style="position:absolute;left:2000;top:8876;width:885;height:910" o:regroupid="26" filled="f" stroked="f">
              <v:textbox style="mso-next-textbox:#_x0000_s1608">
                <w:txbxContent>
                  <w:p w:rsidR="00343A0B" w:rsidRPr="00022607" w:rsidRDefault="00343A0B" w:rsidP="00D44288">
                    <w:pPr>
                      <w:rPr>
                        <w:b/>
                        <w:sz w:val="28"/>
                        <w:szCs w:val="28"/>
                      </w:rPr>
                    </w:pPr>
                    <w:r w:rsidRPr="00022607">
                      <w:rPr>
                        <w:b/>
                        <w:sz w:val="28"/>
                        <w:szCs w:val="28"/>
                      </w:rPr>
                      <w:t>O</w:t>
                    </w:r>
                    <w:r w:rsidRPr="00022607">
                      <w:rPr>
                        <w:b/>
                        <w:sz w:val="28"/>
                        <w:szCs w:val="28"/>
                        <w:vertAlign w:val="subscript"/>
                      </w:rPr>
                      <w:t>1</w:t>
                    </w:r>
                  </w:p>
                </w:txbxContent>
              </v:textbox>
            </v:shape>
            <v:shape id="_x0000_s1609" type="#_x0000_t202" style="position:absolute;left:4140;top:7651;width:885;height:910" o:regroupid="26" filled="f" stroked="f">
              <v:textbox style="mso-next-textbox:#_x0000_s1609">
                <w:txbxContent>
                  <w:p w:rsidR="00343A0B" w:rsidRPr="00022607" w:rsidRDefault="00343A0B" w:rsidP="00D44288">
                    <w:pPr>
                      <w:rPr>
                        <w:b/>
                        <w:sz w:val="28"/>
                        <w:szCs w:val="28"/>
                      </w:rPr>
                    </w:pPr>
                    <w:r w:rsidRPr="00022607">
                      <w:rPr>
                        <w:b/>
                        <w:sz w:val="28"/>
                        <w:szCs w:val="28"/>
                      </w:rPr>
                      <w:t>O</w:t>
                    </w:r>
                    <w:r w:rsidRPr="00022607">
                      <w:rPr>
                        <w:b/>
                        <w:sz w:val="28"/>
                        <w:szCs w:val="28"/>
                        <w:vertAlign w:val="subscript"/>
                      </w:rPr>
                      <w:t>2</w:t>
                    </w:r>
                  </w:p>
                </w:txbxContent>
              </v:textbox>
            </v:shape>
            <v:shape id="_x0000_s1610" type="#_x0000_t202" style="position:absolute;left:4140;top:10821;width:885;height:910" o:regroupid="26" filled="f" stroked="f">
              <v:textbox style="mso-next-textbox:#_x0000_s1610">
                <w:txbxContent>
                  <w:p w:rsidR="00343A0B" w:rsidRPr="00022607" w:rsidRDefault="00343A0B" w:rsidP="00D44288">
                    <w:pPr>
                      <w:rPr>
                        <w:b/>
                        <w:sz w:val="28"/>
                        <w:szCs w:val="28"/>
                      </w:rPr>
                    </w:pPr>
                    <w:r w:rsidRPr="00022607">
                      <w:rPr>
                        <w:b/>
                        <w:sz w:val="28"/>
                        <w:szCs w:val="28"/>
                      </w:rPr>
                      <w:t>O</w:t>
                    </w:r>
                    <w:r w:rsidRPr="00022607">
                      <w:rPr>
                        <w:b/>
                        <w:sz w:val="28"/>
                        <w:szCs w:val="28"/>
                        <w:vertAlign w:val="subscript"/>
                      </w:rPr>
                      <w:t>3</w:t>
                    </w:r>
                  </w:p>
                </w:txbxContent>
              </v:textbox>
            </v:shape>
            <v:shape id="_x0000_s1611" type="#_x0000_t202" style="position:absolute;left:2003;top:12056;width:885;height:910" o:regroupid="26" filled="f" stroked="f">
              <v:textbox style="mso-next-textbox:#_x0000_s1611">
                <w:txbxContent>
                  <w:p w:rsidR="00343A0B" w:rsidRPr="00022607" w:rsidRDefault="00343A0B" w:rsidP="00D44288">
                    <w:pPr>
                      <w:rPr>
                        <w:b/>
                        <w:sz w:val="28"/>
                        <w:szCs w:val="28"/>
                      </w:rPr>
                    </w:pPr>
                    <w:r w:rsidRPr="00022607">
                      <w:rPr>
                        <w:b/>
                        <w:sz w:val="28"/>
                        <w:szCs w:val="28"/>
                      </w:rPr>
                      <w:t>O</w:t>
                    </w:r>
                    <w:r w:rsidRPr="00022607">
                      <w:rPr>
                        <w:b/>
                        <w:sz w:val="28"/>
                        <w:szCs w:val="28"/>
                        <w:vertAlign w:val="subscript"/>
                      </w:rPr>
                      <w:t>4</w:t>
                    </w:r>
                  </w:p>
                </w:txbxContent>
              </v:textbox>
            </v:shape>
            <v:shape id="_x0000_s1614" type="#_x0000_t202" style="position:absolute;left:3038;top:13491;width:885;height:910" o:regroupid="26" filled="f" stroked="f">
              <v:textbox style="mso-next-textbox:#_x0000_s1614">
                <w:txbxContent>
                  <w:p w:rsidR="00343A0B" w:rsidRPr="00022607" w:rsidRDefault="00343A0B" w:rsidP="00D44288">
                    <w:pPr>
                      <w:rPr>
                        <w:b/>
                        <w:sz w:val="28"/>
                        <w:szCs w:val="28"/>
                      </w:rPr>
                    </w:pPr>
                    <w:r>
                      <w:rPr>
                        <w:b/>
                        <w:sz w:val="28"/>
                        <w:szCs w:val="28"/>
                      </w:rPr>
                      <w:t>l</w:t>
                    </w:r>
                    <w:r>
                      <w:rPr>
                        <w:b/>
                        <w:sz w:val="28"/>
                        <w:szCs w:val="28"/>
                        <w:vertAlign w:val="subscript"/>
                      </w:rPr>
                      <w:t>1</w:t>
                    </w:r>
                  </w:p>
                </w:txbxContent>
              </v:textbox>
            </v:shape>
            <v:shape id="_x0000_s1615" type="#_x0000_t202" style="position:absolute;left:841;top:10215;width:885;height:910" o:regroupid="26" filled="f" stroked="f">
              <v:textbox style="mso-next-textbox:#_x0000_s1615">
                <w:txbxContent>
                  <w:p w:rsidR="00343A0B" w:rsidRPr="00022607" w:rsidRDefault="00343A0B" w:rsidP="00D44288">
                    <w:pPr>
                      <w:rPr>
                        <w:b/>
                        <w:sz w:val="28"/>
                        <w:szCs w:val="28"/>
                      </w:rPr>
                    </w:pPr>
                    <w:r>
                      <w:rPr>
                        <w:b/>
                        <w:sz w:val="28"/>
                        <w:szCs w:val="28"/>
                      </w:rPr>
                      <w:t>l</w:t>
                    </w:r>
                    <w:r>
                      <w:rPr>
                        <w:b/>
                        <w:sz w:val="28"/>
                        <w:szCs w:val="28"/>
                        <w:vertAlign w:val="subscript"/>
                      </w:rPr>
                      <w:t>0</w:t>
                    </w:r>
                  </w:p>
                </w:txbxContent>
              </v:textbox>
            </v:shape>
            <v:shape id="_x0000_s1620" type="#_x0000_t32" style="position:absolute;left:2662;top:13328;width:35;height:236;flip:x" o:connectortype="straight" o:regroupid="26"/>
            <v:shape id="_x0000_s1621" type="#_x0000_t32" style="position:absolute;left:2731;top:13289;width:35;height:236;flip:x" o:connectortype="straight" o:regroupid="26"/>
            <v:shape id="_x0000_s1622" type="#_x0000_t32" style="position:absolute;left:3588;top:12795;width:35;height:236;flip:x" o:connectortype="straight" o:regroupid="26"/>
            <v:shape id="_x0000_s1623" type="#_x0000_t32" style="position:absolute;left:3657;top:12756;width:35;height:236;flip:x" o:connectortype="straight" o:regroupid="26"/>
            <v:shape id="_x0000_s1624" type="#_x0000_t32" style="position:absolute;left:1488;top:10013;width:192;height:202;flip:x" o:connectortype="straight" o:regroupid="26"/>
            <v:shape id="_x0000_s1625" type="#_x0000_t32" style="position:absolute;left:1479;top:9921;width:183;height:193;flip:x" o:connectortype="straight" o:regroupid="26"/>
            <v:shape id="_x0000_s1626" type="#_x0000_t32" style="position:absolute;left:1479;top:11445;width:192;height:202;flip:x" o:connectortype="straight" o:regroupid="26"/>
            <v:shape id="_x0000_s1627" type="#_x0000_t32" style="position:absolute;left:1470;top:11353;width:183;height:193;flip:x" o:connectortype="straight" o:regroupid="26"/>
            <v:shape id="_x0000_s1819" type="#_x0000_t202" style="position:absolute;left:2409;top:7348;width:1272;height:1015" filled="f" stroked="f">
              <v:textbox style="mso-next-textbox:#_x0000_s1819">
                <w:txbxContent>
                  <w:p w:rsidR="00343A0B" w:rsidRDefault="00343A0B" w:rsidP="00B50ED5">
                    <m:oMathPara>
                      <m:oMath>
                        <m:acc>
                          <m:accPr>
                            <m:chr m:val="⃗"/>
                            <m:ctrlPr>
                              <w:rPr>
                                <w:rFonts w:ascii="Cambria Math" w:hAnsi="Cambria Math"/>
                                <w:i/>
                              </w:rPr>
                            </m:ctrlPr>
                          </m:accPr>
                          <m:e>
                            <m:r>
                              <w:rPr>
                                <w:rFonts w:ascii="Cambria Math" w:hAnsi="Cambria Math"/>
                              </w:rPr>
                              <m:t>Y</m:t>
                            </m:r>
                          </m:e>
                        </m:acc>
                      </m:oMath>
                    </m:oMathPara>
                  </w:p>
                </w:txbxContent>
              </v:textbox>
            </v:shape>
            <v:shape id="_x0000_s1823" type="#_x0000_t202" style="position:absolute;left:2311;top:5403;width:709;height:646" filled="f" stroked="f">
              <v:textbox style="mso-next-textbox:#_x0000_s1823">
                <w:txbxContent>
                  <w:p w:rsidR="00343A0B" w:rsidRDefault="00343A0B">
                    <w:r>
                      <w:t>1</w:t>
                    </w:r>
                  </w:p>
                </w:txbxContent>
              </v:textbox>
            </v:shape>
            <v:shape id="_x0000_s1824" type="#_x0000_t32" style="position:absolute;left:2766;top:5740;width:1285;height:897" o:connectortype="straight" strokeweight=".5pt">
              <v:stroke endarrow="open"/>
            </v:shape>
            <v:shape id="_x0000_s1825" type="#_x0000_t32" style="position:absolute;left:2300;top:5907;width:706;height:1652;flip:x" o:connectortype="straight" strokeweight=".5pt">
              <v:stroke endarrow="open"/>
            </v:shape>
            <v:shape id="_x0000_s1826" type="#_x0000_t202" style="position:absolute;left:6153;top:6295;width:709;height:646" filled="f" stroked="f">
              <v:textbox style="mso-next-textbox:#_x0000_s1826">
                <w:txbxContent>
                  <w:p w:rsidR="00343A0B" w:rsidRDefault="00343A0B" w:rsidP="005D1A23">
                    <w:r>
                      <w:t>2</w:t>
                    </w:r>
                  </w:p>
                </w:txbxContent>
              </v:textbox>
            </v:shape>
            <v:shape id="_x0000_s1827" type="#_x0000_t32" style="position:absolute;left:4847;top:6662;width:1306;height:1609;flip:x" o:connectortype="straight" strokeweight=".5pt">
              <v:stroke endarrow="open"/>
            </v:shape>
            <v:shape id="_x0000_s1828" type="#_x0000_t32" style="position:absolute;left:6153;top:6649;width:370;height:0" o:connectortype="straight"/>
            <v:shape id="_x0000_s1829" type="#_x0000_t32" style="position:absolute;left:2300;top:5740;width:466;height:0;flip:x" o:connectortype="straight"/>
          </v:group>
        </w:pict>
      </w:r>
      <w:r>
        <w:rPr>
          <w:noProof/>
          <w:lang w:eastAsia="fr-FR"/>
        </w:rPr>
        <w:drawing>
          <wp:anchor distT="0" distB="0" distL="114300" distR="114300" simplePos="0" relativeHeight="252688384" behindDoc="0" locked="0" layoutInCell="1" allowOverlap="1">
            <wp:simplePos x="0" y="0"/>
            <wp:positionH relativeFrom="column">
              <wp:posOffset>11709</wp:posOffset>
            </wp:positionH>
            <wp:positionV relativeFrom="paragraph">
              <wp:posOffset>438328</wp:posOffset>
            </wp:positionV>
            <wp:extent cx="2436953" cy="5084064"/>
            <wp:effectExtent l="19050" t="0" r="1447" b="0"/>
            <wp:wrapNone/>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grayscl/>
                    </a:blip>
                    <a:srcRect/>
                    <a:stretch>
                      <a:fillRect/>
                    </a:stretch>
                  </pic:blipFill>
                  <pic:spPr bwMode="auto">
                    <a:xfrm>
                      <a:off x="0" y="0"/>
                      <a:ext cx="2436953" cy="5084064"/>
                    </a:xfrm>
                    <a:prstGeom prst="rect">
                      <a:avLst/>
                    </a:prstGeom>
                    <a:noFill/>
                    <a:ln w="9525">
                      <a:noFill/>
                      <a:miter lim="800000"/>
                      <a:headEnd/>
                      <a:tailEnd/>
                    </a:ln>
                  </pic:spPr>
                </pic:pic>
              </a:graphicData>
            </a:graphic>
          </wp:anchor>
        </w:drawing>
      </w:r>
      <w:r>
        <w:tab/>
      </w:r>
      <w:r>
        <w:tab/>
      </w:r>
      <w:r>
        <w:tab/>
      </w:r>
      <w:r>
        <w:tab/>
      </w:r>
      <w:r>
        <w:tab/>
      </w:r>
      <w:r>
        <w:tab/>
      </w:r>
      <w:r>
        <w:tab/>
      </w:r>
      <w:r>
        <w:tab/>
      </w:r>
      <w:r>
        <w:tab/>
      </w:r>
      <m:oMath>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4</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1/2</m:t>
                    </m:r>
                  </m:sub>
                </m:sSub>
              </m:e>
            </m:d>
          </m:e>
        </m:sPre>
        <m:r>
          <w:rPr>
            <w:rFonts w:ascii="Cambria Math" w:hAnsi="Cambria Math"/>
          </w:rPr>
          <m:t>=</m:t>
        </m:r>
        <m:sPre>
          <m:sPrePr>
            <m:ctrlPr>
              <w:rPr>
                <w:rFonts w:ascii="Cambria Math" w:hAnsi="Cambria Math"/>
                <w:i/>
              </w:rPr>
            </m:ctrlPr>
          </m:sPrePr>
          <m:sub>
            <m:sSub>
              <m:sSubPr>
                <m:ctrlPr>
                  <w:rPr>
                    <w:rFonts w:ascii="Cambria Math" w:hAnsi="Cambria Math"/>
                    <w:i/>
                  </w:rPr>
                </m:ctrlPr>
              </m:sSubPr>
              <m:e>
                <m:r>
                  <w:rPr>
                    <w:rFonts w:ascii="Cambria Math" w:hAnsi="Cambria Math"/>
                  </w:rPr>
                  <m:t>O</m:t>
                </m:r>
              </m:e>
              <m:sub>
                <m:r>
                  <w:rPr>
                    <w:rFonts w:ascii="Cambria Math" w:hAnsi="Cambria Math"/>
                  </w:rPr>
                  <m:t>4</m:t>
                </m:r>
              </m:sub>
            </m:sSub>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4X</m:t>
                              </m:r>
                            </m:sub>
                          </m:sSub>
                        </m:e>
                        <m:e>
                          <m:r>
                            <w:rPr>
                              <w:rFonts w:ascii="Cambria Math" w:hAnsi="Cambria Math"/>
                            </w:rPr>
                            <m:t>0</m:t>
                          </m:r>
                        </m:e>
                      </m:m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O</m:t>
                              </m:r>
                            </m:e>
                            <m:sub>
                              <m:r>
                                <w:rPr>
                                  <w:rFonts w:ascii="Cambria Math" w:hAnsi="Cambria Math"/>
                                </w:rPr>
                                <m:t>4Z</m:t>
                              </m:r>
                            </m:sub>
                          </m:sSub>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p>
    <w:p w:rsidR="00D44288" w:rsidRDefault="00DF6113" w:rsidP="00D44288">
      <w:r>
        <w:rPr>
          <w:noProof/>
          <w:lang w:eastAsia="fr-FR"/>
        </w:rPr>
        <w:drawing>
          <wp:anchor distT="0" distB="0" distL="114300" distR="114300" simplePos="0" relativeHeight="252593152" behindDoc="0" locked="0" layoutInCell="1" allowOverlap="1">
            <wp:simplePos x="0" y="0"/>
            <wp:positionH relativeFrom="column">
              <wp:posOffset>3319780</wp:posOffset>
            </wp:positionH>
            <wp:positionV relativeFrom="paragraph">
              <wp:posOffset>248285</wp:posOffset>
            </wp:positionV>
            <wp:extent cx="2697480" cy="3829050"/>
            <wp:effectExtent l="19050" t="0" r="7620" b="0"/>
            <wp:wrapNone/>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697480" cy="3829050"/>
                    </a:xfrm>
                    <a:prstGeom prst="rect">
                      <a:avLst/>
                    </a:prstGeom>
                    <a:noFill/>
                    <a:ln w="9525">
                      <a:noFill/>
                      <a:miter lim="800000"/>
                      <a:headEnd/>
                      <a:tailEnd/>
                    </a:ln>
                  </pic:spPr>
                </pic:pic>
              </a:graphicData>
            </a:graphic>
          </wp:anchor>
        </w:drawing>
      </w:r>
    </w:p>
    <w:p w:rsidR="00D44288" w:rsidRDefault="00DF6113" w:rsidP="00D44288">
      <w:r>
        <w:rPr>
          <w:noProof/>
          <w:lang w:eastAsia="fr-FR"/>
        </w:rPr>
        <w:pict>
          <v:shape id="_x0000_s1821" type="#_x0000_t202" style="position:absolute;margin-left:268.25pt;margin-top:-.15pt;width:191pt;height:281.2pt;z-index:252515328" filled="f" strokeweight=".5pt">
            <v:textbox style="mso-next-textbox:#_x0000_s1821">
              <w:txbxContent>
                <w:p w:rsidR="00343A0B" w:rsidRDefault="00343A0B" w:rsidP="00B50ED5">
                  <w:pPr>
                    <w:spacing w:after="120"/>
                    <w:rPr>
                      <w:rFonts w:ascii="Calibri" w:hAnsi="Calibri"/>
                      <w:b/>
                    </w:rPr>
                  </w:pPr>
                  <w:r w:rsidRPr="00D65108">
                    <w:rPr>
                      <w:rFonts w:ascii="Calibri" w:hAnsi="Calibri"/>
                      <w:b/>
                    </w:rPr>
                    <w:t>D</w:t>
                  </w:r>
                  <w:r>
                    <w:rPr>
                      <w:rFonts w:ascii="Calibri" w:hAnsi="Calibri"/>
                      <w:b/>
                    </w:rPr>
                    <w:t>étermination des composantes</w:t>
                  </w:r>
                </w:p>
                <w:p w:rsidR="00343A0B" w:rsidRPr="00D65108" w:rsidRDefault="00343A0B" w:rsidP="00B50ED5">
                  <w:pPr>
                    <w:spacing w:after="120"/>
                    <w:rPr>
                      <w:rFonts w:ascii="Calibri" w:hAnsi="Calibri"/>
                      <w:b/>
                    </w:rPr>
                  </w:pPr>
                </w:p>
                <w:p w:rsidR="00343A0B" w:rsidRPr="00D65108" w:rsidRDefault="00343A0B" w:rsidP="00B50ED5">
                  <w:pPr>
                    <w:spacing w:after="120"/>
                    <w:rPr>
                      <w:rFonts w:ascii="Calibri"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1X</m:t>
                          </m:r>
                        </m:sub>
                      </m:sSub>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Default="00343A0B" w:rsidP="005D1A23">
                  <w:pPr>
                    <w:spacing w:after="120"/>
                    <w:rPr>
                      <w:rFonts w:ascii="Calibri" w:eastAsiaTheme="minorEastAsia"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2X</m:t>
                          </m:r>
                        </m:sub>
                      </m:sSub>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Pr="00D65108" w:rsidRDefault="00343A0B" w:rsidP="005D1A23">
                  <w:pPr>
                    <w:spacing w:after="120"/>
                    <w:rPr>
                      <w:rFonts w:ascii="Calibri"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3X</m:t>
                          </m:r>
                        </m:sub>
                      </m:sSub>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Default="00343A0B" w:rsidP="00B50ED5">
                  <w:pPr>
                    <w:spacing w:after="120"/>
                    <w:jc w:val="both"/>
                    <w:rPr>
                      <w:rFonts w:ascii="Calibri" w:eastAsiaTheme="minorEastAsia"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4X</m:t>
                          </m:r>
                        </m:sub>
                      </m:sSub>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Default="00343A0B" w:rsidP="00B50ED5">
                  <w:pPr>
                    <w:spacing w:after="120"/>
                    <w:jc w:val="both"/>
                    <w:rPr>
                      <w:rFonts w:ascii="Calibri" w:hAnsi="Calibri"/>
                    </w:rPr>
                  </w:pPr>
                </w:p>
                <w:p w:rsidR="00343A0B" w:rsidRPr="00D65108" w:rsidRDefault="00343A0B" w:rsidP="00B50ED5">
                  <w:pPr>
                    <w:spacing w:after="120"/>
                    <w:jc w:val="both"/>
                    <w:rPr>
                      <w:rFonts w:ascii="Calibri"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1Z</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2Z</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Default="00343A0B" w:rsidP="00B50ED5">
                  <w:pPr>
                    <w:spacing w:after="120"/>
                    <w:rPr>
                      <w:rFonts w:ascii="Calibri" w:eastAsiaTheme="minorEastAsia" w:hAnsi="Calibri"/>
                    </w:rPr>
                  </w:pPr>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4Z</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4</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oMath>
                  </m:oMathPara>
                </w:p>
                <w:p w:rsidR="00343A0B" w:rsidRPr="00D65108" w:rsidRDefault="00343A0B" w:rsidP="00B50ED5">
                  <w:pPr>
                    <w:spacing w:after="120"/>
                    <w:rPr>
                      <w:rFonts w:ascii="Calibri" w:hAnsi="Calibri"/>
                      <w:lang w:val="en-US"/>
                    </w:rPr>
                  </w:pPr>
                </w:p>
              </w:txbxContent>
            </v:textbox>
          </v:shape>
        </w:pict>
      </w:r>
    </w:p>
    <w:p w:rsidR="00D44288" w:rsidRDefault="004B4AE7" w:rsidP="00D44288">
      <w:r>
        <w:rPr>
          <w:b/>
          <w:noProof/>
          <w:u w:val="single"/>
          <w:lang w:eastAsia="fr-FR"/>
        </w:rPr>
        <w:drawing>
          <wp:anchor distT="0" distB="0" distL="114300" distR="114300" simplePos="0" relativeHeight="252596224" behindDoc="0" locked="0" layoutInCell="1" allowOverlap="1">
            <wp:simplePos x="0" y="0"/>
            <wp:positionH relativeFrom="column">
              <wp:posOffset>879475</wp:posOffset>
            </wp:positionH>
            <wp:positionV relativeFrom="paragraph">
              <wp:posOffset>5080</wp:posOffset>
            </wp:positionV>
            <wp:extent cx="201295" cy="271780"/>
            <wp:effectExtent l="19050" t="0" r="8255" b="0"/>
            <wp:wrapNone/>
            <wp:docPr id="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t="15294"/>
                    <a:stretch>
                      <a:fillRect/>
                    </a:stretch>
                  </pic:blipFill>
                  <pic:spPr bwMode="auto">
                    <a:xfrm>
                      <a:off x="0" y="0"/>
                      <a:ext cx="201295" cy="271780"/>
                    </a:xfrm>
                    <a:prstGeom prst="rect">
                      <a:avLst/>
                    </a:prstGeom>
                    <a:noFill/>
                    <a:ln w="9525">
                      <a:noFill/>
                      <a:miter lim="800000"/>
                      <a:headEnd/>
                      <a:tailEnd/>
                    </a:ln>
                  </pic:spPr>
                </pic:pic>
              </a:graphicData>
            </a:graphic>
          </wp:anchor>
        </w:drawing>
      </w:r>
    </w:p>
    <w:p w:rsidR="00D44288" w:rsidRDefault="00D44288" w:rsidP="00D44288"/>
    <w:p w:rsidR="00D44288" w:rsidRDefault="00D44288" w:rsidP="00D44288"/>
    <w:p w:rsidR="00D44288" w:rsidRDefault="00D44288" w:rsidP="00D44288"/>
    <w:p w:rsidR="00D44288" w:rsidRDefault="00D44288" w:rsidP="00D44288"/>
    <w:p w:rsidR="00D44288" w:rsidRDefault="004B4AE7" w:rsidP="00D44288">
      <w:r>
        <w:rPr>
          <w:noProof/>
          <w:lang w:eastAsia="fr-FR"/>
        </w:rPr>
        <w:drawing>
          <wp:anchor distT="0" distB="0" distL="114300" distR="114300" simplePos="0" relativeHeight="252598272" behindDoc="0" locked="0" layoutInCell="1" allowOverlap="1">
            <wp:simplePos x="0" y="0"/>
            <wp:positionH relativeFrom="column">
              <wp:posOffset>1487318</wp:posOffset>
            </wp:positionH>
            <wp:positionV relativeFrom="paragraph">
              <wp:posOffset>39028</wp:posOffset>
            </wp:positionV>
            <wp:extent cx="191360" cy="222739"/>
            <wp:effectExtent l="19050" t="0" r="0" b="0"/>
            <wp:wrapNone/>
            <wp:docPr id="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191360" cy="222739"/>
                    </a:xfrm>
                    <a:prstGeom prst="rect">
                      <a:avLst/>
                    </a:prstGeom>
                    <a:noFill/>
                    <a:ln w="9525">
                      <a:noFill/>
                      <a:miter lim="800000"/>
                      <a:headEnd/>
                      <a:tailEnd/>
                    </a:ln>
                  </pic:spPr>
                </pic:pic>
              </a:graphicData>
            </a:graphic>
          </wp:anchor>
        </w:drawing>
      </w:r>
    </w:p>
    <w:p w:rsidR="00D44288" w:rsidRDefault="004B4AE7" w:rsidP="00D44288">
      <w:r>
        <w:rPr>
          <w:b/>
          <w:noProof/>
          <w:u w:val="single"/>
          <w:lang w:eastAsia="fr-FR"/>
        </w:rPr>
        <w:drawing>
          <wp:anchor distT="0" distB="0" distL="114300" distR="114300" simplePos="0" relativeHeight="252597248" behindDoc="0" locked="0" layoutInCell="1" allowOverlap="1">
            <wp:simplePos x="0" y="0"/>
            <wp:positionH relativeFrom="column">
              <wp:posOffset>-444017</wp:posOffset>
            </wp:positionH>
            <wp:positionV relativeFrom="paragraph">
              <wp:posOffset>234078</wp:posOffset>
            </wp:positionV>
            <wp:extent cx="165034" cy="259308"/>
            <wp:effectExtent l="19050" t="0" r="6416" b="0"/>
            <wp:wrapNone/>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165034" cy="259308"/>
                    </a:xfrm>
                    <a:prstGeom prst="rect">
                      <a:avLst/>
                    </a:prstGeom>
                    <a:noFill/>
                    <a:ln w="9525">
                      <a:noFill/>
                      <a:miter lim="800000"/>
                      <a:headEnd/>
                      <a:tailEnd/>
                    </a:ln>
                  </pic:spPr>
                </pic:pic>
              </a:graphicData>
            </a:graphic>
          </wp:anchor>
        </w:drawing>
      </w:r>
      <w:r w:rsidR="00D46273" w:rsidRPr="00D46273">
        <w:rPr>
          <w:b/>
          <w:noProof/>
          <w:u w:val="single"/>
          <w:lang w:eastAsia="fr-FR"/>
        </w:rPr>
        <w:pict>
          <v:shape id="_x0000_s1820" type="#_x0000_t202" style="position:absolute;margin-left:-57.3pt;margin-top:22.15pt;width:63.6pt;height:50.75pt;z-index:252514304;mso-position-horizontal-relative:text;mso-position-vertical-relative:text" filled="f" stroked="f">
            <v:textbox style="mso-next-textbox:#_x0000_s1820">
              <w:txbxContent>
                <w:p w:rsidR="00343A0B" w:rsidRDefault="00343A0B" w:rsidP="00B50ED5">
                  <m:oMathPara>
                    <m:oMath>
                      <m:acc>
                        <m:accPr>
                          <m:chr m:val="⃗"/>
                          <m:ctrlPr>
                            <w:rPr>
                              <w:rFonts w:ascii="Cambria Math" w:hAnsi="Cambria Math"/>
                              <w:i/>
                            </w:rPr>
                          </m:ctrlPr>
                        </m:accPr>
                        <m:e>
                          <m:r>
                            <w:rPr>
                              <w:rFonts w:ascii="Cambria Math" w:hAnsi="Cambria Math"/>
                            </w:rPr>
                            <m:t>Z</m:t>
                          </m:r>
                        </m:e>
                      </m:acc>
                    </m:oMath>
                  </m:oMathPara>
                </w:p>
              </w:txbxContent>
            </v:textbox>
          </v:shape>
        </w:pict>
      </w:r>
    </w:p>
    <w:p w:rsidR="00D44288" w:rsidRDefault="00D44288" w:rsidP="00D44288"/>
    <w:p w:rsidR="00D44288" w:rsidRDefault="00D44288" w:rsidP="00D44288"/>
    <w:p w:rsidR="00D44288" w:rsidRDefault="00D44288" w:rsidP="00D44288"/>
    <w:p w:rsidR="00D44288" w:rsidRDefault="00D44288" w:rsidP="00D44288"/>
    <w:p w:rsidR="00D44288" w:rsidRDefault="00D44288" w:rsidP="00D44288"/>
    <w:p w:rsidR="00F15D72" w:rsidRDefault="00F15D72" w:rsidP="00AD6F9C">
      <w:pPr>
        <w:spacing w:after="240"/>
        <w:rPr>
          <w:b/>
          <w:u w:val="single"/>
        </w:rPr>
      </w:pPr>
    </w:p>
    <w:p w:rsidR="00F15D72" w:rsidRDefault="00F15D72" w:rsidP="00AD6F9C">
      <w:pPr>
        <w:spacing w:after="240"/>
        <w:rPr>
          <w:b/>
          <w:u w:val="single"/>
        </w:rPr>
      </w:pPr>
    </w:p>
    <w:p w:rsidR="00561554" w:rsidRDefault="00561554" w:rsidP="00AD6F9C">
      <w:pPr>
        <w:spacing w:after="240"/>
        <w:rPr>
          <w:b/>
          <w:u w:val="single"/>
        </w:rPr>
        <w:sectPr w:rsidR="00561554" w:rsidSect="00D44288">
          <w:pgSz w:w="11906" w:h="16838"/>
          <w:pgMar w:top="1417" w:right="1417" w:bottom="1417" w:left="1417" w:header="708" w:footer="708" w:gutter="0"/>
          <w:cols w:space="708"/>
          <w:docGrid w:linePitch="360"/>
        </w:sectPr>
      </w:pPr>
    </w:p>
    <w:p w:rsidR="000B0B74" w:rsidRPr="00057E98" w:rsidRDefault="00561554" w:rsidP="00AD6F9C">
      <w:pPr>
        <w:spacing w:after="240"/>
        <w:rPr>
          <w:b/>
        </w:rPr>
      </w:pPr>
      <w:r w:rsidRPr="00057E98">
        <w:rPr>
          <w:b/>
        </w:rPr>
        <w:lastRenderedPageBreak/>
        <w:t>3</w:t>
      </w:r>
      <w:r w:rsidR="004A45E8" w:rsidRPr="00057E98">
        <w:rPr>
          <w:b/>
        </w:rPr>
        <w:t>-Analyse fonctionnelle et séquentielle du système</w:t>
      </w:r>
    </w:p>
    <w:p w:rsidR="000B0B74" w:rsidRPr="000B0B74" w:rsidRDefault="000B0B74" w:rsidP="00F86839">
      <w:pPr>
        <w:spacing w:after="240"/>
        <w:jc w:val="both"/>
      </w:pPr>
      <w:r w:rsidRPr="000B0B74">
        <w:t>L’objectif de cette partie est d’identifier les différentes solutions techniques</w:t>
      </w:r>
      <w:r>
        <w:t xml:space="preserve"> du système</w:t>
      </w:r>
      <w:r w:rsidRPr="000B0B74">
        <w:t xml:space="preserve"> et de définir </w:t>
      </w:r>
      <w:r>
        <w:t xml:space="preserve">complètement </w:t>
      </w:r>
      <w:r w:rsidR="006434F4">
        <w:t>son</w:t>
      </w:r>
      <w:r w:rsidRPr="000B0B74">
        <w:t xml:space="preserve"> cycle de fonctionnement en fonction d</w:t>
      </w:r>
      <w:r>
        <w:t>u cahier des charges</w:t>
      </w:r>
      <w:r w:rsidRPr="000B0B74">
        <w:t>.</w:t>
      </w:r>
    </w:p>
    <w:p w:rsidR="004671AA" w:rsidRDefault="00BB5ADE" w:rsidP="00F86839">
      <w:pPr>
        <w:pStyle w:val="Paragraphedeliste"/>
        <w:numPr>
          <w:ilvl w:val="0"/>
          <w:numId w:val="1"/>
        </w:numPr>
        <w:spacing w:after="120"/>
        <w:ind w:left="567" w:hanging="567"/>
        <w:contextualSpacing w:val="0"/>
        <w:jc w:val="both"/>
      </w:pPr>
      <w:r>
        <w:t> C</w:t>
      </w:r>
      <w:r w:rsidR="000B0B74">
        <w:t>ompléter</w:t>
      </w:r>
      <w:r w:rsidR="00A7312F">
        <w:t xml:space="preserve"> </w:t>
      </w:r>
      <w:r w:rsidR="004A45E8" w:rsidRPr="00680561">
        <w:t xml:space="preserve">sur le </w:t>
      </w:r>
      <w:r w:rsidR="004A45E8" w:rsidRPr="000A1C00">
        <w:rPr>
          <w:b/>
        </w:rPr>
        <w:t>document réponse 1</w:t>
      </w:r>
      <w:r w:rsidR="004A45E8" w:rsidRPr="00680561">
        <w:t xml:space="preserve"> les solutions constructives retenues pour réaliser certaine</w:t>
      </w:r>
      <w:r w:rsidR="00952329">
        <w:t>s</w:t>
      </w:r>
      <w:r w:rsidR="004A45E8" w:rsidRPr="00680561">
        <w:t xml:space="preserve"> fonctions techniques.</w:t>
      </w:r>
    </w:p>
    <w:p w:rsidR="00B05213" w:rsidRPr="00D9691D" w:rsidRDefault="00B05213" w:rsidP="00F86839">
      <w:pPr>
        <w:pStyle w:val="Paragraphedeliste"/>
        <w:numPr>
          <w:ilvl w:val="0"/>
          <w:numId w:val="1"/>
        </w:numPr>
        <w:spacing w:after="120"/>
        <w:ind w:left="567" w:hanging="567"/>
        <w:jc w:val="both"/>
      </w:pPr>
      <w:r w:rsidRPr="00D9691D">
        <w:t>Compléter</w:t>
      </w:r>
      <w:r w:rsidR="004A45E8" w:rsidRPr="00D9691D">
        <w:t xml:space="preserve"> le grafcet du </w:t>
      </w:r>
      <w:r w:rsidR="004A45E8" w:rsidRPr="00D9691D">
        <w:rPr>
          <w:b/>
        </w:rPr>
        <w:t>document réponse 2</w:t>
      </w:r>
      <w:r w:rsidR="00A7312F">
        <w:rPr>
          <w:b/>
        </w:rPr>
        <w:t xml:space="preserve"> </w:t>
      </w:r>
      <w:r w:rsidRPr="00D9691D">
        <w:t xml:space="preserve">qui décrit le </w:t>
      </w:r>
      <w:r w:rsidRPr="00D9691D">
        <w:rPr>
          <w:b/>
        </w:rPr>
        <w:t>cycle automatique</w:t>
      </w:r>
      <w:r w:rsidRPr="00D9691D">
        <w:t xml:space="preserve"> désiré d</w:t>
      </w:r>
      <w:r w:rsidR="000B0B74">
        <w:t>u</w:t>
      </w:r>
      <w:r w:rsidRPr="00D9691D">
        <w:t xml:space="preserve"> point de vue de la partie commande à partir de la transition située entre les étapes 3 et 5. </w:t>
      </w:r>
    </w:p>
    <w:p w:rsidR="004A45E8" w:rsidRPr="00D9691D" w:rsidRDefault="00B05213" w:rsidP="00F86839">
      <w:pPr>
        <w:pStyle w:val="Paragraphedeliste"/>
        <w:spacing w:after="120"/>
        <w:ind w:left="567"/>
        <w:contextualSpacing w:val="0"/>
        <w:jc w:val="both"/>
      </w:pPr>
      <w:r w:rsidRPr="00D9691D">
        <w:t>Compléter la transition entre les étapes 2 et 3 de manière à respecter la temporisation de 5s après pivotement des cornières.</w:t>
      </w:r>
    </w:p>
    <w:p w:rsidR="004A45E8" w:rsidRPr="00D9691D" w:rsidRDefault="004A45E8" w:rsidP="00F86839">
      <w:pPr>
        <w:spacing w:after="120"/>
        <w:jc w:val="both"/>
      </w:pPr>
      <w:r w:rsidRPr="00D9691D">
        <w:t xml:space="preserve">En cas d’arrêt de la soudeuse, il est nécessaire d’arrêter la table. Le concepteur a choisi d’intégrer un « top tour » au niveau de l’arbre </w:t>
      </w:r>
      <w:r w:rsidR="000B0B74">
        <w:t xml:space="preserve">du </w:t>
      </w:r>
      <w:r w:rsidRPr="00D9691D">
        <w:t>moteur</w:t>
      </w:r>
      <w:r w:rsidR="00CB2C48">
        <w:t xml:space="preserve"> à courant continu</w:t>
      </w:r>
      <w:r w:rsidRPr="00D9691D">
        <w:t xml:space="preserve"> (c’est un capteur TOR qu</w:t>
      </w:r>
      <w:r w:rsidR="00CB2C48">
        <w:t xml:space="preserve">i donne une impulsion par tour) qui </w:t>
      </w:r>
      <w:r w:rsidRPr="00D9691D">
        <w:t xml:space="preserve">va permettre de compter les tours effectués entre deux détections de treillis fini sur les cornières. La table doit s’arrêter si aucun treillis n’est présent sur les cornières et si la table est descendue de 14 </w:t>
      </w:r>
      <w:r w:rsidRPr="00D9691D">
        <w:sym w:font="Symbol" w:char="F0B1"/>
      </w:r>
      <w:r w:rsidRPr="00D9691D">
        <w:t xml:space="preserve"> 2 mm.</w:t>
      </w:r>
    </w:p>
    <w:p w:rsidR="004A45E8" w:rsidRPr="00D9691D" w:rsidRDefault="004A45E8" w:rsidP="00F86839">
      <w:pPr>
        <w:pStyle w:val="Paragraphedeliste"/>
        <w:numPr>
          <w:ilvl w:val="0"/>
          <w:numId w:val="1"/>
        </w:numPr>
        <w:spacing w:after="120"/>
        <w:ind w:left="567" w:hanging="567"/>
        <w:contextualSpacing w:val="0"/>
        <w:jc w:val="both"/>
      </w:pPr>
      <w:r w:rsidRPr="00D9691D">
        <w:t>Déterminer le nombre de tour</w:t>
      </w:r>
      <w:r w:rsidR="00952329" w:rsidRPr="00D9691D">
        <w:t>s</w:t>
      </w:r>
      <w:r w:rsidRPr="00D9691D">
        <w:t xml:space="preserve"> que doit réaliser l’arbre moteur pour une descente de la table de 14 mm.</w:t>
      </w:r>
    </w:p>
    <w:p w:rsidR="004A45E8" w:rsidRPr="00D9691D" w:rsidRDefault="004A45E8" w:rsidP="00F86839">
      <w:pPr>
        <w:pStyle w:val="Paragraphedeliste"/>
        <w:numPr>
          <w:ilvl w:val="0"/>
          <w:numId w:val="1"/>
        </w:numPr>
        <w:spacing w:after="120"/>
        <w:ind w:left="567" w:hanging="567"/>
        <w:contextualSpacing w:val="0"/>
        <w:jc w:val="both"/>
      </w:pPr>
      <w:r w:rsidRPr="00D9691D">
        <w:t>La précis</w:t>
      </w:r>
      <w:r w:rsidR="00EC523B">
        <w:t>ion offerte par ce top tour est-</w:t>
      </w:r>
      <w:r w:rsidRPr="00D9691D">
        <w:t>elle satisfaisante ? Justifier votre réponse.</w:t>
      </w:r>
    </w:p>
    <w:p w:rsidR="004A45E8" w:rsidRPr="00D9691D" w:rsidRDefault="004A45E8" w:rsidP="00F86839">
      <w:pPr>
        <w:pStyle w:val="Paragraphedeliste"/>
        <w:numPr>
          <w:ilvl w:val="0"/>
          <w:numId w:val="1"/>
        </w:numPr>
        <w:spacing w:after="120"/>
        <w:ind w:left="567" w:hanging="567"/>
        <w:contextualSpacing w:val="0"/>
        <w:jc w:val="both"/>
      </w:pPr>
      <w:r w:rsidRPr="00D9691D">
        <w:t>Faire un grafcet permettant le comptage des tours d’un point de vue de la partie commande.</w:t>
      </w:r>
    </w:p>
    <w:p w:rsidR="004A45E8" w:rsidRPr="00D9691D" w:rsidRDefault="004A45E8" w:rsidP="00F86839">
      <w:pPr>
        <w:pStyle w:val="Paragraphedeliste"/>
        <w:numPr>
          <w:ilvl w:val="0"/>
          <w:numId w:val="1"/>
        </w:numPr>
        <w:spacing w:after="120"/>
        <w:ind w:left="567" w:hanging="567"/>
        <w:contextualSpacing w:val="0"/>
        <w:jc w:val="both"/>
      </w:pPr>
      <w:r w:rsidRPr="00D9691D">
        <w:t xml:space="preserve">Compléter la transition </w:t>
      </w:r>
      <w:r w:rsidR="00EA0B1F" w:rsidRPr="00D9691D">
        <w:t xml:space="preserve">située </w:t>
      </w:r>
      <w:r w:rsidRPr="00D9691D">
        <w:t xml:space="preserve">entre les étapes 3 et 4 du grafcet du </w:t>
      </w:r>
      <w:r w:rsidRPr="00D9691D">
        <w:rPr>
          <w:b/>
        </w:rPr>
        <w:t xml:space="preserve">document réponse 2 </w:t>
      </w:r>
      <w:r w:rsidRPr="00D9691D">
        <w:t>de manière à synchroniser le</w:t>
      </w:r>
      <w:r w:rsidR="00EA0B1F" w:rsidRPr="00D9691D">
        <w:t xml:space="preserve"> grafcet de comptage avec ce grafcet</w:t>
      </w:r>
      <w:r w:rsidRPr="00D9691D">
        <w:t>.</w:t>
      </w:r>
    </w:p>
    <w:p w:rsidR="004A45E8" w:rsidRPr="00057E98" w:rsidRDefault="00561554" w:rsidP="00AD6F9C">
      <w:pPr>
        <w:spacing w:after="240"/>
        <w:rPr>
          <w:b/>
        </w:rPr>
      </w:pPr>
      <w:r w:rsidRPr="00057E98">
        <w:rPr>
          <w:b/>
        </w:rPr>
        <w:t>4</w:t>
      </w:r>
      <w:r w:rsidR="004A45E8" w:rsidRPr="00057E98">
        <w:rPr>
          <w:b/>
        </w:rPr>
        <w:t>-</w:t>
      </w:r>
      <w:r w:rsidR="00057E98">
        <w:rPr>
          <w:b/>
        </w:rPr>
        <w:t>É</w:t>
      </w:r>
      <w:r w:rsidR="004A45E8" w:rsidRPr="00057E98">
        <w:rPr>
          <w:b/>
        </w:rPr>
        <w:t>tude de la fonction technique FT113 : « Descendre les treillis »</w:t>
      </w:r>
    </w:p>
    <w:p w:rsidR="004A45E8" w:rsidRPr="00057E98" w:rsidRDefault="00561554" w:rsidP="00AD6F9C">
      <w:pPr>
        <w:spacing w:after="120"/>
        <w:ind w:left="567"/>
        <w:rPr>
          <w:b/>
        </w:rPr>
      </w:pPr>
      <w:r w:rsidRPr="00057E98">
        <w:rPr>
          <w:b/>
        </w:rPr>
        <w:t>4</w:t>
      </w:r>
      <w:r w:rsidR="004A45E8" w:rsidRPr="00057E98">
        <w:rPr>
          <w:b/>
        </w:rPr>
        <w:t>-1-</w:t>
      </w:r>
      <w:r w:rsidR="00057E98">
        <w:rPr>
          <w:b/>
        </w:rPr>
        <w:t>É</w:t>
      </w:r>
      <w:r w:rsidR="004A45E8" w:rsidRPr="00057E98">
        <w:rPr>
          <w:b/>
        </w:rPr>
        <w:t>tude architecturale  du mécanisme réalisant les fonctions techniques FT1131 &amp; FT1122 : « Guider et Entrainer les treillis »</w:t>
      </w:r>
    </w:p>
    <w:p w:rsidR="00CB2C48" w:rsidRPr="00CB2C48" w:rsidRDefault="00CB2C48" w:rsidP="00F86839">
      <w:pPr>
        <w:spacing w:after="120"/>
        <w:jc w:val="both"/>
      </w:pPr>
      <w:r w:rsidRPr="00CB2C48">
        <w:t>L’objectif de cette partie est de valider l’architecture pro</w:t>
      </w:r>
      <w:r>
        <w:t>posée au niveau du guidage en translation de la table élévatrice par rapport au bâti et de spécifier les contraintes liées à cette solution.</w:t>
      </w:r>
    </w:p>
    <w:p w:rsidR="004A45E8" w:rsidRDefault="00057E98" w:rsidP="00F86839">
      <w:pPr>
        <w:pStyle w:val="Paragraphedeliste"/>
        <w:numPr>
          <w:ilvl w:val="0"/>
          <w:numId w:val="1"/>
        </w:numPr>
        <w:spacing w:after="120"/>
        <w:ind w:left="567" w:hanging="567"/>
        <w:contextualSpacing w:val="0"/>
        <w:jc w:val="both"/>
      </w:pPr>
      <w:r>
        <w:t>É</w:t>
      </w:r>
      <w:r w:rsidR="004A45E8">
        <w:t xml:space="preserve">valuer le degré d’hyperstatisme du mécanisme dans la boucle A  </w:t>
      </w:r>
      <w:r w:rsidR="00DD0F74">
        <w:t>d’après le</w:t>
      </w:r>
      <w:r w:rsidR="004A45E8">
        <w:t xml:space="preserve"> schéma cinématique minimal</w:t>
      </w:r>
      <w:r w:rsidR="00CB2C48">
        <w:t xml:space="preserve"> fourni </w:t>
      </w:r>
      <w:r w:rsidR="0006618D">
        <w:t>en</w:t>
      </w:r>
      <w:r w:rsidR="006434F4">
        <w:t xml:space="preserve"> ressource 2</w:t>
      </w:r>
      <w:r w:rsidR="0006618D">
        <w:t>de la partie 2</w:t>
      </w:r>
      <w:r w:rsidR="004A45E8">
        <w:t>.</w:t>
      </w:r>
    </w:p>
    <w:p w:rsidR="004A45E8" w:rsidRDefault="004A45E8" w:rsidP="00F86839">
      <w:pPr>
        <w:pStyle w:val="Paragraphedeliste"/>
        <w:numPr>
          <w:ilvl w:val="0"/>
          <w:numId w:val="1"/>
        </w:numPr>
        <w:spacing w:after="120"/>
        <w:ind w:left="567" w:hanging="567"/>
        <w:contextualSpacing w:val="0"/>
        <w:jc w:val="both"/>
      </w:pPr>
      <w:r w:rsidRPr="00BB58A7">
        <w:t>Quelles contraintes géométriques, l’hyperstatisme impose</w:t>
      </w:r>
      <w:r w:rsidR="00952329">
        <w:t>-</w:t>
      </w:r>
      <w:r w:rsidRPr="00BB58A7">
        <w:t>t</w:t>
      </w:r>
      <w:r w:rsidR="00952329">
        <w:t>-</w:t>
      </w:r>
      <w:r w:rsidRPr="00BB58A7">
        <w:t>il au mécanisme ?</w:t>
      </w:r>
    </w:p>
    <w:p w:rsidR="00CB2C48" w:rsidRPr="00CB2C48" w:rsidRDefault="00383B2E" w:rsidP="00F86839">
      <w:pPr>
        <w:pStyle w:val="Paragraphedeliste"/>
        <w:numPr>
          <w:ilvl w:val="0"/>
          <w:numId w:val="1"/>
        </w:numPr>
        <w:spacing w:after="120"/>
        <w:ind w:left="567" w:hanging="567"/>
        <w:contextualSpacing w:val="0"/>
        <w:jc w:val="both"/>
      </w:pPr>
      <w:r w:rsidRPr="00CB2C48">
        <w:t>Quel</w:t>
      </w:r>
      <w:r w:rsidR="00EC523B">
        <w:t xml:space="preserve">le(s) préconisation(s) </w:t>
      </w:r>
      <w:r w:rsidR="001076A2">
        <w:t>peuvent être</w:t>
      </w:r>
      <w:r w:rsidRPr="00CB2C48">
        <w:t xml:space="preserve"> </w:t>
      </w:r>
      <w:r w:rsidR="001076A2" w:rsidRPr="00CB2C48">
        <w:t>proposé</w:t>
      </w:r>
      <w:r w:rsidRPr="00CB2C48">
        <w:t xml:space="preserve"> au montage pour contourner</w:t>
      </w:r>
      <w:r w:rsidR="00A7312F">
        <w:t xml:space="preserve"> </w:t>
      </w:r>
      <w:r w:rsidR="00CB2C48" w:rsidRPr="00CB2C48">
        <w:t>cet</w:t>
      </w:r>
      <w:r w:rsidR="00A7312F">
        <w:t xml:space="preserve"> </w:t>
      </w:r>
      <w:r w:rsidRPr="00CB2C48">
        <w:t>hyperstatisme</w:t>
      </w:r>
      <w:r w:rsidR="00CB2C48" w:rsidRPr="00CB2C48">
        <w:t>.</w:t>
      </w:r>
    </w:p>
    <w:p w:rsidR="00DD0F74" w:rsidRPr="00DD0F74" w:rsidRDefault="004A45E8" w:rsidP="00F86839">
      <w:pPr>
        <w:pStyle w:val="Paragraphedeliste"/>
        <w:numPr>
          <w:ilvl w:val="0"/>
          <w:numId w:val="1"/>
        </w:numPr>
        <w:spacing w:after="0"/>
        <w:ind w:left="567" w:hanging="567"/>
        <w:contextualSpacing w:val="0"/>
        <w:jc w:val="both"/>
      </w:pPr>
      <w:r>
        <w:t>La liaison glissière est réalisée par 4 douilles à billes</w:t>
      </w:r>
      <w:r w:rsidR="00D93A82">
        <w:t xml:space="preserve"> et 2 colonnes de guidage</w:t>
      </w:r>
      <w:r>
        <w:t xml:space="preserve">. </w:t>
      </w:r>
      <w:r w:rsidR="00057E98">
        <w:t>É</w:t>
      </w:r>
      <w:r w:rsidRPr="00DD0F74">
        <w:t xml:space="preserve">valuer le degré d’hyperstatisme </w:t>
      </w:r>
      <w:r w:rsidR="00383B2E" w:rsidRPr="00DD0F74">
        <w:t xml:space="preserve">propre à la réalisation de </w:t>
      </w:r>
      <w:r w:rsidR="00A65E30">
        <w:t>cette</w:t>
      </w:r>
      <w:r w:rsidR="00383B2E" w:rsidRPr="00DD0F74">
        <w:t xml:space="preserve"> liaison glissière</w:t>
      </w:r>
      <w:r w:rsidR="00A7312F">
        <w:t xml:space="preserve"> </w:t>
      </w:r>
      <w:r w:rsidRPr="00DD0F74">
        <w:t xml:space="preserve">d’après le schéma architectural </w:t>
      </w:r>
      <w:r w:rsidR="00DD0F74" w:rsidRPr="00DD0F74">
        <w:t xml:space="preserve">fourni </w:t>
      </w:r>
      <w:r w:rsidR="0006618D">
        <w:t xml:space="preserve">en ressource </w:t>
      </w:r>
      <w:r w:rsidR="0006618D" w:rsidRPr="00DD0F74">
        <w:t>3</w:t>
      </w:r>
      <w:r w:rsidR="0006618D">
        <w:t xml:space="preserve"> de la </w:t>
      </w:r>
      <w:r w:rsidR="006434F4">
        <w:t>partie 2</w:t>
      </w:r>
      <w:r w:rsidR="0006618D">
        <w:t>.</w:t>
      </w:r>
    </w:p>
    <w:p w:rsidR="004A45E8" w:rsidRDefault="004A45E8" w:rsidP="00F86839">
      <w:pPr>
        <w:pStyle w:val="Paragraphedeliste"/>
        <w:spacing w:after="120"/>
        <w:ind w:left="567"/>
        <w:contextualSpacing w:val="0"/>
        <w:jc w:val="both"/>
      </w:pPr>
      <w:r>
        <w:t>Quelles contraintes géométriques supplémentaires l’hyperstatisme impose-t-il ?</w:t>
      </w:r>
    </w:p>
    <w:p w:rsidR="004A45E8" w:rsidRDefault="004A45E8" w:rsidP="00F86839">
      <w:pPr>
        <w:spacing w:after="120"/>
        <w:jc w:val="both"/>
      </w:pPr>
      <w:r>
        <w:t xml:space="preserve">On souhaite vérifier le bon dimensionnement du vérin à vis SGT50 pour </w:t>
      </w:r>
      <w:r w:rsidR="00057E98">
        <w:t>cette</w:t>
      </w:r>
      <w:r>
        <w:t xml:space="preserve"> application. Lorsque l’écrou est en position haute, il a parcouru un peu moins de 0,9 m. </w:t>
      </w:r>
    </w:p>
    <w:p w:rsidR="004A45E8" w:rsidRDefault="00DD0F74" w:rsidP="00F86839">
      <w:pPr>
        <w:pStyle w:val="Paragraphedeliste"/>
        <w:numPr>
          <w:ilvl w:val="0"/>
          <w:numId w:val="1"/>
        </w:numPr>
        <w:spacing w:after="120"/>
        <w:ind w:left="567" w:hanging="567"/>
        <w:contextualSpacing w:val="0"/>
        <w:jc w:val="both"/>
      </w:pPr>
      <w:r>
        <w:lastRenderedPageBreak/>
        <w:t> En exploitant l’extrait catalogue constructeur fourni</w:t>
      </w:r>
      <w:r w:rsidR="0006618D">
        <w:t xml:space="preserve"> en </w:t>
      </w:r>
      <w:r w:rsidR="006434F4">
        <w:t xml:space="preserve">ressource </w:t>
      </w:r>
      <w:r>
        <w:t>1</w:t>
      </w:r>
      <w:r w:rsidR="00A7312F">
        <w:t xml:space="preserve"> </w:t>
      </w:r>
      <w:r w:rsidR="0006618D">
        <w:t>de la partie 2</w:t>
      </w:r>
      <w:r w:rsidR="004A45E8">
        <w:t>, justifier le bon dimensionnement du vérin à vis en termes de critère</w:t>
      </w:r>
      <w:r w:rsidR="00A8257F">
        <w:t xml:space="preserve"> de charge</w:t>
      </w:r>
      <w:r w:rsidR="004A45E8">
        <w:t xml:space="preserve"> statique et de flambage</w:t>
      </w:r>
      <w:r w:rsidR="00A8257F">
        <w:t xml:space="preserve"> (</w:t>
      </w:r>
      <w:r>
        <w:t xml:space="preserve">les dispositions constructives </w:t>
      </w:r>
      <w:r w:rsidR="00A211ED">
        <w:t>nous placent dans le</w:t>
      </w:r>
      <w:r>
        <w:t xml:space="preserve"> cas n°1 d’Euler</w:t>
      </w:r>
      <w:r w:rsidR="00A8257F">
        <w:t>)</w:t>
      </w:r>
      <w:r w:rsidR="004A45E8">
        <w:t>.</w:t>
      </w:r>
    </w:p>
    <w:p w:rsidR="004A45E8" w:rsidRPr="00057E98" w:rsidRDefault="004E2926" w:rsidP="00F86839">
      <w:pPr>
        <w:spacing w:after="120"/>
        <w:ind w:firstLine="567"/>
        <w:jc w:val="both"/>
        <w:rPr>
          <w:b/>
        </w:rPr>
      </w:pPr>
      <w:r w:rsidRPr="00057E98">
        <w:rPr>
          <w:b/>
        </w:rPr>
        <w:t>4</w:t>
      </w:r>
      <w:r w:rsidR="004A45E8" w:rsidRPr="00057E98">
        <w:rPr>
          <w:b/>
        </w:rPr>
        <w:t>-2-</w:t>
      </w:r>
      <w:r w:rsidR="00057E98" w:rsidRPr="00057E98">
        <w:rPr>
          <w:b/>
        </w:rPr>
        <w:t>É</w:t>
      </w:r>
      <w:r w:rsidR="004A45E8" w:rsidRPr="00057E98">
        <w:rPr>
          <w:b/>
        </w:rPr>
        <w:t>tude de la fonction technique FT1132 : « Guider les treillis »</w:t>
      </w:r>
    </w:p>
    <w:p w:rsidR="004A45E8" w:rsidRDefault="004A45E8" w:rsidP="00F86839">
      <w:pPr>
        <w:spacing w:after="0"/>
        <w:jc w:val="both"/>
      </w:pPr>
      <w:r>
        <w:t>L’objectif de cette partie est de vérifier la capacité de charge des douilles à billes. Les douilles seront le plus sollicité</w:t>
      </w:r>
      <w:r w:rsidR="005335F2">
        <w:t>e</w:t>
      </w:r>
      <w:r>
        <w:t xml:space="preserve">s quand le chargement </w:t>
      </w:r>
      <w:r w:rsidR="00952329">
        <w:t>sera</w:t>
      </w:r>
      <w:r w:rsidR="00057E98">
        <w:t xml:space="preserve"> maximal</w:t>
      </w:r>
      <w:r w:rsidR="00A211ED">
        <w:t xml:space="preserve"> (pile de treillis complète)</w:t>
      </w:r>
      <w:r>
        <w:t xml:space="preserve">. </w:t>
      </w:r>
      <w:r w:rsidR="005335F2">
        <w:t>L</w:t>
      </w:r>
      <w:r>
        <w:t xml:space="preserve">es accélérations de la table étant faibles lors des déplacements, on </w:t>
      </w:r>
      <w:r w:rsidR="00A8257F">
        <w:t xml:space="preserve">pourra négliger les composantes dynamiques et se ramener à un problème </w:t>
      </w:r>
      <w:r>
        <w:t xml:space="preserve">statique. </w:t>
      </w:r>
      <w:r w:rsidR="00A211ED">
        <w:t xml:space="preserve">Le raisonnement portera </w:t>
      </w:r>
      <w:r w:rsidRPr="00736D53">
        <w:rPr>
          <w:b/>
        </w:rPr>
        <w:t>sur un module de translation verticale</w:t>
      </w:r>
      <w:r>
        <w:t>.</w:t>
      </w:r>
    </w:p>
    <w:p w:rsidR="004A45E8" w:rsidRDefault="004A45E8" w:rsidP="00F86839">
      <w:pPr>
        <w:spacing w:after="0"/>
        <w:jc w:val="both"/>
      </w:pPr>
      <w:r>
        <w:t xml:space="preserve">Le problème étant hyperstatique, </w:t>
      </w:r>
      <w:r w:rsidR="00D071CE">
        <w:t xml:space="preserve">il sera traité </w:t>
      </w:r>
      <w:r>
        <w:t>en 2 temps :</w:t>
      </w:r>
    </w:p>
    <w:p w:rsidR="004A45E8" w:rsidRDefault="004A45E8" w:rsidP="00F86839">
      <w:pPr>
        <w:spacing w:after="120"/>
        <w:jc w:val="both"/>
      </w:pPr>
      <w:r>
        <w:t>-</w:t>
      </w:r>
      <w:r w:rsidR="00057E98">
        <w:t>d</w:t>
      </w:r>
      <w:r>
        <w:t xml:space="preserve">ans un premier temps, à l’aide du schéma cinématique minimal </w:t>
      </w:r>
      <w:r w:rsidR="005335F2">
        <w:t>(</w:t>
      </w:r>
      <w:r w:rsidR="0006618D">
        <w:t>ressource 2)</w:t>
      </w:r>
      <w:r w:rsidR="00D071CE">
        <w:t>,</w:t>
      </w:r>
      <w:r>
        <w:t xml:space="preserve"> déterminer complètement l’action mécanique exercée par le bâti</w:t>
      </w:r>
      <w:r w:rsidR="005335F2">
        <w:t xml:space="preserve"> (0)</w:t>
      </w:r>
      <w:r w:rsidR="00A211ED">
        <w:t xml:space="preserve"> sur la </w:t>
      </w:r>
      <w:r w:rsidR="0006618D">
        <w:t>fourche</w:t>
      </w:r>
      <w:r>
        <w:t>(1) ;</w:t>
      </w:r>
    </w:p>
    <w:p w:rsidR="004A45E8" w:rsidRDefault="004A45E8" w:rsidP="00F86839">
      <w:pPr>
        <w:spacing w:after="120"/>
        <w:jc w:val="both"/>
      </w:pPr>
      <w:r>
        <w:t>-</w:t>
      </w:r>
      <w:r w:rsidR="00057E98">
        <w:t>d</w:t>
      </w:r>
      <w:r>
        <w:t>ans un second temps</w:t>
      </w:r>
      <w:r w:rsidR="00A211ED">
        <w:t xml:space="preserve">, </w:t>
      </w:r>
      <w:r w:rsidR="00D071CE">
        <w:t>à l’aide</w:t>
      </w:r>
      <w:r w:rsidR="00A7312F">
        <w:t xml:space="preserve"> </w:t>
      </w:r>
      <w:r w:rsidR="00A211ED">
        <w:t xml:space="preserve">des documents constructeurs </w:t>
      </w:r>
      <w:r w:rsidR="0006618D">
        <w:t>(ressource 4)</w:t>
      </w:r>
      <w:r>
        <w:t xml:space="preserve">, déterminer les charges radiales </w:t>
      </w:r>
      <w:r w:rsidR="00A211ED">
        <w:t>support</w:t>
      </w:r>
      <w:r>
        <w:t xml:space="preserve">ées </w:t>
      </w:r>
      <w:r w:rsidR="00A211ED">
        <w:t xml:space="preserve">par </w:t>
      </w:r>
      <w:r>
        <w:t>chaque douille à billes.</w:t>
      </w:r>
    </w:p>
    <w:p w:rsidR="004A45E8" w:rsidRPr="00987801" w:rsidRDefault="004A45E8" w:rsidP="00F86839">
      <w:pPr>
        <w:spacing w:before="120" w:after="120"/>
        <w:jc w:val="both"/>
      </w:pPr>
      <w:r w:rsidRPr="00987801">
        <w:t>Hypothèses et données :</w:t>
      </w:r>
    </w:p>
    <w:p w:rsidR="004A45E8" w:rsidRDefault="004A45E8" w:rsidP="00F86839">
      <w:pPr>
        <w:spacing w:after="120"/>
        <w:jc w:val="both"/>
      </w:pPr>
      <w:r>
        <w:t>-</w:t>
      </w:r>
      <w:r w:rsidR="001076A2">
        <w:t>l</w:t>
      </w:r>
      <w:r>
        <w:t>a liaison glissière est supposée parfaite ;</w:t>
      </w:r>
    </w:p>
    <w:p w:rsidR="004A45E8" w:rsidRPr="006E204F" w:rsidRDefault="004A45E8" w:rsidP="00F86839">
      <w:pPr>
        <w:spacing w:after="120"/>
        <w:jc w:val="both"/>
      </w:pPr>
      <w:r w:rsidRPr="006E204F">
        <w:t>-</w:t>
      </w:r>
      <w:r w:rsidR="001076A2">
        <w:t>o</w:t>
      </w:r>
      <w:r w:rsidR="00736D53">
        <w:t xml:space="preserve">n suppose que chaque </w:t>
      </w:r>
      <w:r w:rsidR="0006618D">
        <w:t xml:space="preserve">fourche d’un </w:t>
      </w:r>
      <w:r w:rsidR="00736D53">
        <w:t>module de translation verticale reprend la même charge</w:t>
      </w:r>
      <w:r w:rsidR="001076A2">
        <w:t> ;</w:t>
      </w:r>
      <w:r w:rsidR="00736D53">
        <w:t xml:space="preserve"> </w:t>
      </w:r>
      <w:r w:rsidR="001076A2">
        <w:t>l</w:t>
      </w:r>
      <w:r w:rsidRPr="006E204F">
        <w:t>’action mécanique exercée par la pesanteur sur l</w:t>
      </w:r>
      <w:r w:rsidR="0006618D">
        <w:t>a fourche</w:t>
      </w:r>
      <w:r w:rsidRPr="006E204F">
        <w:t xml:space="preserve"> (1) </w:t>
      </w:r>
      <w:r w:rsidR="00321303">
        <w:t xml:space="preserve">avec </w:t>
      </w:r>
      <w:r w:rsidR="00A211ED">
        <w:t xml:space="preserve">son </w:t>
      </w:r>
      <w:r w:rsidRPr="006E204F">
        <w:t xml:space="preserve">chargement est </w:t>
      </w:r>
      <w:r w:rsidR="00736D53">
        <w:t xml:space="preserve">donc </w:t>
      </w:r>
      <w:r w:rsidRPr="006E204F">
        <w:t>représentée par u</w:t>
      </w:r>
      <w:r w:rsidR="0006618D">
        <w:t xml:space="preserve">n glisseur d’axe </w:t>
      </w:r>
      <m:oMath>
        <m:r>
          <w:rPr>
            <w:rFonts w:ascii="Cambria Math" w:hAnsi="Cambria Math"/>
          </w:rPr>
          <m:t>(C,</m:t>
        </m:r>
        <m:acc>
          <m:accPr>
            <m:chr m:val="⃗"/>
            <m:ctrlPr>
              <w:rPr>
                <w:rFonts w:ascii="Cambria Math" w:hAnsi="Cambria Math"/>
                <w:i/>
              </w:rPr>
            </m:ctrlPr>
          </m:accPr>
          <m:e>
            <m:r>
              <w:rPr>
                <w:rFonts w:ascii="Cambria Math" w:hAnsi="Cambria Math"/>
              </w:rPr>
              <m:t>Y</m:t>
            </m:r>
          </m:e>
        </m:acc>
        <m:r>
          <w:rPr>
            <w:rFonts w:ascii="Cambria Math" w:hAnsi="Cambria Math"/>
          </w:rPr>
          <m:t>)</m:t>
        </m:r>
      </m:oMath>
      <w:r w:rsidRPr="006E204F">
        <w:t xml:space="preserve"> de module 5000 N (</w:t>
      </w:r>
      <w:r w:rsidR="00A211ED">
        <w:t>voir schéma cinématique minimal</w:t>
      </w:r>
      <w:r w:rsidRPr="006E204F">
        <w:t>) ;</w:t>
      </w:r>
    </w:p>
    <w:p w:rsidR="004A45E8" w:rsidRDefault="004A45E8" w:rsidP="00F86839">
      <w:pPr>
        <w:spacing w:after="120"/>
        <w:contextualSpacing/>
        <w:jc w:val="both"/>
      </w:pPr>
      <w:r>
        <w:t>-</w:t>
      </w:r>
      <w:r w:rsidR="001076A2">
        <w:t>l</w:t>
      </w:r>
      <w:r>
        <w:t>’action mécanique exercée par la vis</w:t>
      </w:r>
      <w:r w:rsidR="00A211ED">
        <w:t xml:space="preserve"> (2)</w:t>
      </w:r>
      <w:r>
        <w:t xml:space="preserve"> sur l</w:t>
      </w:r>
      <w:r w:rsidR="0006618D">
        <w:t xml:space="preserve">a fourche </w:t>
      </w:r>
      <w:r>
        <w:t xml:space="preserve">(1) est </w:t>
      </w:r>
      <w:r w:rsidR="00A211ED">
        <w:t>supposée pouvoir s’exprimer</w:t>
      </w:r>
      <w:r w:rsidR="00321303">
        <w:t>,</w:t>
      </w:r>
      <w:r w:rsidR="00A7312F">
        <w:t xml:space="preserve"> </w:t>
      </w:r>
      <w:r w:rsidR="00321303">
        <w:t xml:space="preserve">d’après les dispositions constructives, </w:t>
      </w:r>
      <w:r>
        <w:t>par le torseur suivant :</w:t>
      </w:r>
    </w:p>
    <w:p w:rsidR="004A45E8" w:rsidRDefault="00D46273" w:rsidP="001F2AF9">
      <w:pPr>
        <w:spacing w:after="0"/>
        <w:ind w:left="2926" w:hanging="2926"/>
        <w:rPr>
          <w:rFonts w:eastAsiaTheme="minorEastAsia"/>
        </w:rPr>
      </w:pPr>
      <m:oMath>
        <m:d>
          <m:dPr>
            <m:begChr m:val="{"/>
            <m:endChr m:val="}"/>
            <m:ctrlPr>
              <w:rPr>
                <w:rFonts w:ascii="Cambria Math" w:hAnsi="Cambria Math"/>
                <w:i/>
              </w:rPr>
            </m:ctrlPr>
          </m:dPr>
          <m:e>
            <m:r>
              <w:rPr>
                <w:rFonts w:ascii="Cambria Math" w:hAnsi="Cambria Math"/>
              </w:rPr>
              <m:t>T(2→1)</m:t>
            </m:r>
          </m:e>
        </m:d>
        <m:r>
          <w:rPr>
            <w:rFonts w:ascii="Cambria Math" w:hAnsi="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rPr>
                  <m:t>B</m:t>
                </m:r>
              </m: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Y</m:t>
                              </m:r>
                            </m:e>
                            <m:sub>
                              <m:r>
                                <w:rPr>
                                  <w:rFonts w:ascii="Cambria Math" w:hAnsi="Cambria Math"/>
                                </w:rPr>
                                <m:t>B2→1</m:t>
                              </m:r>
                            </m:sub>
                          </m:sSub>
                        </m:e>
                        <m:e>
                          <m:sSub>
                            <m:sSubPr>
                              <m:ctrlPr>
                                <w:rPr>
                                  <w:rFonts w:ascii="Cambria Math" w:hAnsi="Cambria Math"/>
                                  <w:i/>
                                </w:rPr>
                              </m:ctrlPr>
                            </m:sSubPr>
                            <m:e>
                              <m:r>
                                <w:rPr>
                                  <w:rFonts w:ascii="Cambria Math" w:hAnsi="Cambria Math"/>
                                </w:rPr>
                                <m:t>M</m:t>
                              </m:r>
                            </m:e>
                            <m:sub>
                              <m:r>
                                <w:rPr>
                                  <w:rFonts w:ascii="Cambria Math" w:hAnsi="Cambria Math"/>
                                </w:rPr>
                                <m:t>B2→1</m:t>
                              </m:r>
                            </m:sub>
                          </m:sSub>
                        </m:e>
                      </m:mr>
                      <m:mr>
                        <m:e>
                          <m:r>
                            <w:rPr>
                              <w:rFonts w:ascii="Cambria Math" w:hAnsi="Cambria Math"/>
                            </w:rPr>
                            <m:t>0</m:t>
                          </m:r>
                        </m:e>
                        <m:e>
                          <m:r>
                            <w:rPr>
                              <w:rFonts w:ascii="Cambria Math" w:hAnsi="Cambria Math"/>
                            </w:rPr>
                            <m:t>0</m:t>
                          </m:r>
                        </m:e>
                      </m:mr>
                    </m:m>
                  </m:e>
                </m:d>
              </m:e>
            </m:sPre>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oMath>
      <w:r w:rsidR="004A45E8">
        <w:rPr>
          <w:rFonts w:eastAsiaTheme="minorEastAsia"/>
        </w:rPr>
        <w:tab/>
      </w:r>
    </w:p>
    <w:p w:rsidR="0093448A" w:rsidRDefault="001076A2" w:rsidP="00F86839">
      <w:pPr>
        <w:spacing w:after="0"/>
        <w:ind w:left="2926" w:hanging="2926"/>
        <w:jc w:val="both"/>
        <w:rPr>
          <w:rFonts w:eastAsiaTheme="minorEastAsia"/>
        </w:rPr>
      </w:pPr>
      <w:r>
        <w:rPr>
          <w:rFonts w:eastAsiaTheme="minorEastAsia"/>
        </w:rPr>
        <w:t>L</w:t>
      </w:r>
      <w:r w:rsidR="0093448A">
        <w:rPr>
          <w:rFonts w:eastAsiaTheme="minorEastAsia"/>
        </w:rPr>
        <w:t>es documents co</w:t>
      </w:r>
      <w:r w:rsidR="00E9474B">
        <w:rPr>
          <w:rFonts w:eastAsiaTheme="minorEastAsia"/>
        </w:rPr>
        <w:t>nstructeurs permettent de connaî</w:t>
      </w:r>
      <w:r w:rsidR="0093448A">
        <w:rPr>
          <w:rFonts w:eastAsiaTheme="minorEastAsia"/>
        </w:rPr>
        <w:t>tre les caractéristiques suivantes :</w:t>
      </w:r>
    </w:p>
    <w:p w:rsidR="004A45E8" w:rsidRDefault="0093448A" w:rsidP="00F86839">
      <w:pPr>
        <w:spacing w:after="120"/>
        <w:ind w:left="851" w:hanging="851"/>
        <w:jc w:val="both"/>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B2→1</m:t>
            </m:r>
          </m:sub>
        </m:sSub>
        <m:r>
          <w:rPr>
            <w:rFonts w:ascii="Cambria Math" w:eastAsiaTheme="minorEastAsia" w:hAnsi="Cambria Math"/>
          </w:rPr>
          <m:t>=0,0035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B2→1</m:t>
            </m:r>
          </m:sub>
        </m:sSub>
      </m:oMath>
      <w:r w:rsidR="00057E98">
        <w:rPr>
          <w:rFonts w:eastAsiaTheme="minorEastAsia"/>
        </w:rPr>
        <w:t xml:space="preserve">    </w:t>
      </w:r>
      <w:r w:rsidR="00057E98">
        <w:rPr>
          <w:rFonts w:eastAsiaTheme="minorEastAsia"/>
        </w:rPr>
        <w:tab/>
      </w:r>
      <w:r w:rsidR="004A45E8">
        <w:rPr>
          <w:rFonts w:eastAsiaTheme="minorEastAsia"/>
        </w:rPr>
        <w:t>pour une « vis trapézoïdale »</w:t>
      </w:r>
    </w:p>
    <w:p w:rsidR="004A45E8" w:rsidRPr="000D5AB4" w:rsidRDefault="0093448A" w:rsidP="00F86839">
      <w:pPr>
        <w:spacing w:after="120"/>
        <w:ind w:left="851" w:hanging="851"/>
        <w:jc w:val="both"/>
        <w:rPr>
          <w:rFonts w:eastAsiaTheme="minorEastAsia"/>
          <w:i/>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B2→1</m:t>
            </m:r>
          </m:sub>
        </m:sSub>
        <m:r>
          <w:rPr>
            <w:rFonts w:ascii="Cambria Math" w:eastAsiaTheme="minorEastAsia" w:hAnsi="Cambria Math"/>
          </w:rPr>
          <m:t>=0,0012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B2→1</m:t>
            </m:r>
          </m:sub>
        </m:sSub>
      </m:oMath>
      <w:r w:rsidR="00057E98">
        <w:rPr>
          <w:rFonts w:eastAsiaTheme="minorEastAsia"/>
        </w:rPr>
        <w:t xml:space="preserve">    </w:t>
      </w:r>
      <w:r w:rsidR="00057E98">
        <w:rPr>
          <w:rFonts w:eastAsiaTheme="minorEastAsia"/>
        </w:rPr>
        <w:tab/>
      </w:r>
      <w:r w:rsidR="004A45E8">
        <w:rPr>
          <w:rFonts w:eastAsiaTheme="minorEastAsia"/>
        </w:rPr>
        <w:t>pour une « vis à billes »</w:t>
      </w:r>
      <w:r>
        <w:rPr>
          <w:rFonts w:eastAsiaTheme="minorEastAsia"/>
        </w:rPr>
        <w:tab/>
      </w:r>
      <w:r w:rsidR="004A45E8" w:rsidRPr="000D5AB4">
        <w:rPr>
          <w:rFonts w:eastAsiaTheme="minorEastAsia"/>
          <w:i/>
        </w:rPr>
        <w:t xml:space="preserve">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en N.m et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 xml:space="preserve"> en N</m:t>
        </m:r>
      </m:oMath>
    </w:p>
    <w:p w:rsidR="004A45E8" w:rsidRPr="00083DA0" w:rsidRDefault="004A45E8" w:rsidP="00F86839">
      <w:pPr>
        <w:spacing w:after="120"/>
        <w:jc w:val="both"/>
        <w:rPr>
          <w:rFonts w:eastAsiaTheme="minorEastAsia"/>
        </w:rPr>
      </w:pPr>
      <w:r w:rsidRPr="00E73ACC">
        <w:rPr>
          <w:rFonts w:eastAsiaTheme="minorEastAsia"/>
        </w:rPr>
        <w:t>-</w:t>
      </w:r>
      <w:r w:rsidR="001076A2">
        <w:rPr>
          <w:rFonts w:eastAsiaTheme="minorEastAsia"/>
        </w:rPr>
        <w:t>c</w:t>
      </w:r>
      <w:r w:rsidRPr="00E73ACC">
        <w:rPr>
          <w:rFonts w:eastAsiaTheme="minorEastAsia"/>
        </w:rPr>
        <w:t>apacité de charge statique d’une douille : C</w:t>
      </w:r>
      <w:r w:rsidRPr="00E73ACC">
        <w:rPr>
          <w:rFonts w:eastAsiaTheme="minorEastAsia"/>
          <w:vertAlign w:val="subscript"/>
        </w:rPr>
        <w:t>0</w:t>
      </w:r>
      <w:r w:rsidRPr="00E73ACC">
        <w:rPr>
          <w:rFonts w:eastAsiaTheme="minorEastAsia"/>
        </w:rPr>
        <w:t xml:space="preserve"> = 8,28 kN</w:t>
      </w:r>
      <w:r w:rsidR="00E9474B">
        <w:rPr>
          <w:rFonts w:eastAsiaTheme="minorEastAsia"/>
        </w:rPr>
        <w:t>.</w:t>
      </w:r>
    </w:p>
    <w:p w:rsidR="00321303" w:rsidRDefault="004A45E8" w:rsidP="00F86839">
      <w:pPr>
        <w:pStyle w:val="Paragraphedeliste"/>
        <w:numPr>
          <w:ilvl w:val="0"/>
          <w:numId w:val="1"/>
        </w:numPr>
        <w:spacing w:after="0"/>
        <w:ind w:left="567" w:hanging="567"/>
        <w:contextualSpacing w:val="0"/>
        <w:jc w:val="both"/>
      </w:pPr>
      <w:r>
        <w:t>Effectuer le bilan des actions mécaniques extérieures exercées sur l</w:t>
      </w:r>
      <w:r w:rsidR="0006618D">
        <w:t>a fourche</w:t>
      </w:r>
      <w:r>
        <w:t xml:space="preserve"> (1) </w:t>
      </w:r>
      <w:r w:rsidR="00321303">
        <w:t>avec</w:t>
      </w:r>
      <w:r>
        <w:t xml:space="preserve"> son chargement. Les actions seront représentées par des torseurs</w:t>
      </w:r>
      <w:r w:rsidR="00321303">
        <w:t xml:space="preserve"> sous la forme suivante :</w:t>
      </w:r>
    </w:p>
    <w:p w:rsidR="00321303" w:rsidRPr="00321303" w:rsidRDefault="00D46273" w:rsidP="001F2AF9">
      <w:pPr>
        <w:pStyle w:val="Paragraphedeliste"/>
        <w:spacing w:after="120"/>
        <w:ind w:left="567"/>
        <w:contextualSpacing w:val="0"/>
        <w:rPr>
          <w:rFonts w:eastAsiaTheme="minorEastAsia"/>
        </w:rPr>
      </w:pPr>
      <m:oMath>
        <m:d>
          <m:dPr>
            <m:begChr m:val="{"/>
            <m:endChr m:val="}"/>
            <m:ctrlPr>
              <w:rPr>
                <w:rFonts w:ascii="Cambria Math" w:hAnsi="Cambria Math"/>
                <w:i/>
              </w:rPr>
            </m:ctrlPr>
          </m:dPr>
          <m:e>
            <m:r>
              <w:rPr>
                <w:rFonts w:ascii="Cambria Math" w:hAnsi="Cambria Math"/>
              </w:rPr>
              <m:t>T(i→j)</m:t>
            </m:r>
          </m:e>
        </m:d>
        <m:r>
          <w:rPr>
            <w:rFonts w:ascii="Cambria Math" w:hAnsi="Cambria Math"/>
          </w:rPr>
          <m:t>=</m:t>
        </m:r>
        <m:sPre>
          <m:sPrePr>
            <m:ctrlPr>
              <w:rPr>
                <w:rFonts w:ascii="Cambria Math" w:hAnsi="Cambria Math"/>
                <w:i/>
              </w:rPr>
            </m:ctrlPr>
          </m:sPrePr>
          <m:sub>
            <m:r>
              <w:rPr>
                <w:rFonts w:ascii="Cambria Math" w:hAnsi="Cambria Math"/>
              </w:rPr>
              <m:t>O</m:t>
            </m:r>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Oi→j</m:t>
                              </m:r>
                            </m:sub>
                          </m:sSub>
                        </m:e>
                        <m:e>
                          <m:sSub>
                            <m:sSubPr>
                              <m:ctrlPr>
                                <w:rPr>
                                  <w:rFonts w:ascii="Cambria Math" w:hAnsi="Cambria Math"/>
                                  <w:i/>
                                </w:rPr>
                              </m:ctrlPr>
                            </m:sSubPr>
                            <m:e>
                              <m:r>
                                <w:rPr>
                                  <w:rFonts w:ascii="Cambria Math" w:hAnsi="Cambria Math"/>
                                </w:rPr>
                                <m:t>L</m:t>
                              </m:r>
                            </m:e>
                            <m:sub>
                              <m:r>
                                <w:rPr>
                                  <w:rFonts w:ascii="Cambria Math" w:hAnsi="Cambria Math"/>
                                </w:rPr>
                                <m:t>Oi→j</m:t>
                              </m:r>
                            </m:sub>
                          </m:sSub>
                        </m:e>
                      </m:mr>
                      <m:mr>
                        <m:e>
                          <m:sSub>
                            <m:sSubPr>
                              <m:ctrlPr>
                                <w:rPr>
                                  <w:rFonts w:ascii="Cambria Math" w:hAnsi="Cambria Math"/>
                                  <w:i/>
                                </w:rPr>
                              </m:ctrlPr>
                            </m:sSubPr>
                            <m:e>
                              <m:r>
                                <w:rPr>
                                  <w:rFonts w:ascii="Cambria Math" w:hAnsi="Cambria Math"/>
                                </w:rPr>
                                <m:t>Y</m:t>
                              </m:r>
                            </m:e>
                            <m:sub>
                              <m:r>
                                <w:rPr>
                                  <w:rFonts w:ascii="Cambria Math" w:hAnsi="Cambria Math"/>
                                </w:rPr>
                                <m:t>Oi→j</m:t>
                              </m:r>
                            </m:sub>
                          </m:sSub>
                        </m:e>
                        <m:e>
                          <m:sSub>
                            <m:sSubPr>
                              <m:ctrlPr>
                                <w:rPr>
                                  <w:rFonts w:ascii="Cambria Math" w:hAnsi="Cambria Math"/>
                                  <w:i/>
                                </w:rPr>
                              </m:ctrlPr>
                            </m:sSubPr>
                            <m:e>
                              <m:r>
                                <w:rPr>
                                  <w:rFonts w:ascii="Cambria Math" w:hAnsi="Cambria Math"/>
                                </w:rPr>
                                <m:t>M</m:t>
                              </m:r>
                            </m:e>
                            <m:sub>
                              <m:r>
                                <w:rPr>
                                  <w:rFonts w:ascii="Cambria Math" w:hAnsi="Cambria Math"/>
                                </w:rPr>
                                <m:t>Oi→j</m:t>
                              </m:r>
                            </m:sub>
                          </m:sSub>
                        </m:e>
                      </m:mr>
                      <m:mr>
                        <m:e>
                          <m:sSub>
                            <m:sSubPr>
                              <m:ctrlPr>
                                <w:rPr>
                                  <w:rFonts w:ascii="Cambria Math" w:hAnsi="Cambria Math"/>
                                  <w:i/>
                                </w:rPr>
                              </m:ctrlPr>
                            </m:sSubPr>
                            <m:e>
                              <m:r>
                                <w:rPr>
                                  <w:rFonts w:ascii="Cambria Math" w:hAnsi="Cambria Math"/>
                                </w:rPr>
                                <m:t>Z</m:t>
                              </m:r>
                            </m:e>
                            <m:sub>
                              <m:r>
                                <w:rPr>
                                  <w:rFonts w:ascii="Cambria Math" w:hAnsi="Cambria Math"/>
                                </w:rPr>
                                <m:t>Oi→j</m:t>
                              </m:r>
                            </m:sub>
                          </m:sSub>
                        </m:e>
                        <m:e>
                          <m:sSub>
                            <m:sSubPr>
                              <m:ctrlPr>
                                <w:rPr>
                                  <w:rFonts w:ascii="Cambria Math" w:hAnsi="Cambria Math"/>
                                  <w:i/>
                                </w:rPr>
                              </m:ctrlPr>
                            </m:sSubPr>
                            <m:e>
                              <m:r>
                                <w:rPr>
                                  <w:rFonts w:ascii="Cambria Math" w:hAnsi="Cambria Math"/>
                                </w:rPr>
                                <m:t>N</m:t>
                              </m:r>
                            </m:e>
                            <m:sub>
                              <m:r>
                                <w:rPr>
                                  <w:rFonts w:ascii="Cambria Math" w:hAnsi="Cambria Math"/>
                                </w:rPr>
                                <m:t>Oi→j</m:t>
                              </m:r>
                            </m:sub>
                          </m:sSub>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r w:rsidR="00321303" w:rsidRPr="00321303">
        <w:rPr>
          <w:rFonts w:eastAsiaTheme="minorEastAsia"/>
        </w:rPr>
        <w:tab/>
      </w:r>
    </w:p>
    <w:p w:rsidR="004A45E8" w:rsidRDefault="004A45E8" w:rsidP="00F86839">
      <w:pPr>
        <w:pStyle w:val="Paragraphedeliste"/>
        <w:numPr>
          <w:ilvl w:val="0"/>
          <w:numId w:val="1"/>
        </w:numPr>
        <w:spacing w:after="120"/>
        <w:ind w:left="567" w:hanging="567"/>
        <w:contextualSpacing w:val="0"/>
        <w:jc w:val="both"/>
      </w:pPr>
      <w:r>
        <w:t>Appliquer le principe fondamental de la statique à l</w:t>
      </w:r>
      <w:r w:rsidR="00321303">
        <w:t xml:space="preserve">a </w:t>
      </w:r>
      <w:r w:rsidR="0006618D">
        <w:t>fourche</w:t>
      </w:r>
      <w:r>
        <w:t xml:space="preserve"> (1)</w:t>
      </w:r>
      <w:r w:rsidR="00321303">
        <w:t xml:space="preserve"> avec son chargement,</w:t>
      </w:r>
      <w:r>
        <w:t xml:space="preserve"> et en déduire les équations scalaires utiles à la résolution.</w:t>
      </w:r>
    </w:p>
    <w:p w:rsidR="004A45E8" w:rsidRDefault="004A45E8" w:rsidP="00F86839">
      <w:pPr>
        <w:pStyle w:val="Paragraphedeliste"/>
        <w:numPr>
          <w:ilvl w:val="0"/>
          <w:numId w:val="1"/>
        </w:numPr>
        <w:spacing w:after="120"/>
        <w:ind w:left="567" w:hanging="567"/>
        <w:contextualSpacing w:val="0"/>
        <w:jc w:val="both"/>
      </w:pPr>
      <w:r>
        <w:t>Déterminer les composantes du torseur représentant l’action mécanique exercée par le bâti</w:t>
      </w:r>
      <w:r w:rsidR="00321303">
        <w:t xml:space="preserve"> (0)</w:t>
      </w:r>
      <w:r>
        <w:t xml:space="preserve"> sur l</w:t>
      </w:r>
      <w:r w:rsidR="0006618D">
        <w:t>a fourche</w:t>
      </w:r>
      <w:r>
        <w:t xml:space="preserve"> (1) dans les 2 </w:t>
      </w:r>
      <w:r w:rsidR="00321303">
        <w:t>configurations</w:t>
      </w:r>
      <w:r w:rsidR="0006618D">
        <w:t> :</w:t>
      </w:r>
      <w:r>
        <w:t xml:space="preserve"> « vis à b</w:t>
      </w:r>
      <w:r w:rsidR="00321303">
        <w:t>illes » et « vis trapézoïdale »</w:t>
      </w:r>
      <w:r>
        <w:t>.</w:t>
      </w:r>
    </w:p>
    <w:p w:rsidR="004A45E8" w:rsidRDefault="00321303" w:rsidP="00F86839">
      <w:pPr>
        <w:pStyle w:val="Paragraphedeliste"/>
        <w:numPr>
          <w:ilvl w:val="0"/>
          <w:numId w:val="1"/>
        </w:numPr>
        <w:spacing w:after="120"/>
        <w:ind w:left="567" w:hanging="567"/>
        <w:contextualSpacing w:val="0"/>
        <w:jc w:val="both"/>
      </w:pPr>
      <w:r>
        <w:t>En exploitant l</w:t>
      </w:r>
      <w:r w:rsidR="006434F4">
        <w:t xml:space="preserve">e document ressource </w:t>
      </w:r>
      <w:r w:rsidR="00D071CE">
        <w:t>4</w:t>
      </w:r>
      <w:r w:rsidR="006434F4">
        <w:t xml:space="preserve"> de la partie 2</w:t>
      </w:r>
      <w:r w:rsidR="004A45E8">
        <w:t xml:space="preserve">, déterminer les charges normales et transversales supportées par chaque douille dans le cas </w:t>
      </w:r>
      <w:r w:rsidR="006434F4">
        <w:t xml:space="preserve">le plus </w:t>
      </w:r>
      <w:r w:rsidR="004A45E8">
        <w:t>défavorable</w:t>
      </w:r>
      <w:r w:rsidR="006434F4">
        <w:t xml:space="preserve"> et </w:t>
      </w:r>
      <w:r w:rsidR="004A45E8">
        <w:t xml:space="preserve">vérifier la </w:t>
      </w:r>
      <w:r w:rsidR="006434F4">
        <w:t xml:space="preserve">capacité de charge </w:t>
      </w:r>
      <w:r w:rsidR="00DC6B44">
        <w:t>des douilles en statique.</w:t>
      </w:r>
    </w:p>
    <w:p w:rsidR="00E73ACC" w:rsidRPr="00E9474B" w:rsidRDefault="004E2926" w:rsidP="002628CF">
      <w:pPr>
        <w:spacing w:after="120"/>
        <w:ind w:firstLine="567"/>
        <w:rPr>
          <w:b/>
        </w:rPr>
      </w:pPr>
      <w:r w:rsidRPr="00E9474B">
        <w:rPr>
          <w:b/>
        </w:rPr>
        <w:lastRenderedPageBreak/>
        <w:t>4</w:t>
      </w:r>
      <w:r w:rsidR="004A45E8" w:rsidRPr="00E9474B">
        <w:rPr>
          <w:b/>
        </w:rPr>
        <w:t>-</w:t>
      </w:r>
      <w:r w:rsidR="0006618D" w:rsidRPr="00E9474B">
        <w:rPr>
          <w:b/>
        </w:rPr>
        <w:t>3</w:t>
      </w:r>
      <w:r w:rsidR="004A45E8" w:rsidRPr="00E9474B">
        <w:rPr>
          <w:b/>
        </w:rPr>
        <w:t>-</w:t>
      </w:r>
      <w:r w:rsidR="00E9474B" w:rsidRPr="00E9474B">
        <w:rPr>
          <w:b/>
        </w:rPr>
        <w:t>É</w:t>
      </w:r>
      <w:r w:rsidR="004A45E8" w:rsidRPr="00E9474B">
        <w:rPr>
          <w:b/>
        </w:rPr>
        <w:t>tude de la fonction technique FT1133 « Entrainer les treillis »</w:t>
      </w:r>
    </w:p>
    <w:p w:rsidR="002628CF" w:rsidRDefault="00F54FE0" w:rsidP="00F86839">
      <w:pPr>
        <w:spacing w:after="0"/>
        <w:jc w:val="both"/>
      </w:pPr>
      <w:r>
        <w:t xml:space="preserve">Le premier objectif de </w:t>
      </w:r>
      <w:r w:rsidR="002628CF">
        <w:t xml:space="preserve">cette partie </w:t>
      </w:r>
      <w:r>
        <w:t xml:space="preserve">est </w:t>
      </w:r>
      <w:r w:rsidR="002628CF">
        <w:t>d’étudier l’impact du caractère de réversibilité d</w:t>
      </w:r>
      <w:r w:rsidR="00C1056F">
        <w:t>es</w:t>
      </w:r>
      <w:r w:rsidR="002628CF">
        <w:t xml:space="preserve"> vérin</w:t>
      </w:r>
      <w:r w:rsidR="00C1056F">
        <w:t>s</w:t>
      </w:r>
      <w:r w:rsidR="002628CF">
        <w:t xml:space="preserve"> à vis sur le </w:t>
      </w:r>
      <w:r>
        <w:t xml:space="preserve">dimensionnement </w:t>
      </w:r>
      <w:r w:rsidR="002628CF">
        <w:t>du moteur</w:t>
      </w:r>
      <w:r>
        <w:t xml:space="preserve"> en termes de couple.</w:t>
      </w:r>
    </w:p>
    <w:p w:rsidR="004A45E8" w:rsidRPr="006E204F" w:rsidRDefault="002628CF" w:rsidP="00F86839">
      <w:pPr>
        <w:spacing w:after="0"/>
        <w:jc w:val="both"/>
      </w:pPr>
      <w:r>
        <w:t xml:space="preserve">Dans </w:t>
      </w:r>
      <w:r w:rsidR="004A45E8" w:rsidRPr="006E204F">
        <w:t>le cas d’un vérin à « vis trapézoïdale », le système est irréversible et dans le cas d’un vérin à « vis à billes », le système est réversible</w:t>
      </w:r>
      <w:r>
        <w:t>.</w:t>
      </w:r>
    </w:p>
    <w:p w:rsidR="004A45E8" w:rsidRPr="006E204F" w:rsidRDefault="00621F3B" w:rsidP="00F86839">
      <w:pPr>
        <w:spacing w:after="120"/>
        <w:jc w:val="both"/>
      </w:pPr>
      <w:r>
        <w:t>Remarque : d</w:t>
      </w:r>
      <w:r w:rsidR="004A45E8" w:rsidRPr="006E204F">
        <w:t>ans</w:t>
      </w:r>
      <w:r w:rsidR="00E9474B">
        <w:t xml:space="preserve"> les deux cas le dispositif</w:t>
      </w:r>
      <w:r w:rsidR="004A45E8" w:rsidRPr="006E204F">
        <w:t xml:space="preserve"> roue et vis sans fin est réversible, c’est le </w:t>
      </w:r>
      <w:r w:rsidR="00E9474B">
        <w:t>dispositif</w:t>
      </w:r>
      <w:r w:rsidR="004A45E8" w:rsidRPr="006E204F">
        <w:t xml:space="preserve"> vis écrou qui caractérise la réversibilité ou l’irréversibilité du vérin à vis.</w:t>
      </w:r>
    </w:p>
    <w:p w:rsidR="00EC2BDC" w:rsidRDefault="00EC2BDC" w:rsidP="00F86839">
      <w:pPr>
        <w:spacing w:after="0"/>
        <w:jc w:val="both"/>
      </w:pPr>
      <w:r>
        <w:t xml:space="preserve">L’étude portera sur </w:t>
      </w:r>
      <w:r w:rsidR="00F54FE0">
        <w:t>deux versions :</w:t>
      </w:r>
    </w:p>
    <w:p w:rsidR="00F54FE0" w:rsidRDefault="00F54FE0" w:rsidP="00F86839">
      <w:pPr>
        <w:spacing w:after="0"/>
        <w:ind w:firstLine="708"/>
        <w:jc w:val="both"/>
      </w:pPr>
      <w:r>
        <w:t xml:space="preserve">-vérins à « vis trapézoïdale » </w:t>
      </w:r>
      <w:r w:rsidR="00B53F8B">
        <w:t>entrainés</w:t>
      </w:r>
      <w:r>
        <w:t xml:space="preserve"> moteur </w:t>
      </w:r>
      <w:r w:rsidR="00B53F8B">
        <w:t>sans frein</w:t>
      </w:r>
      <w:r w:rsidR="00087247">
        <w:t> ;</w:t>
      </w:r>
    </w:p>
    <w:p w:rsidR="00F54FE0" w:rsidRDefault="00F54FE0" w:rsidP="00F86839">
      <w:pPr>
        <w:spacing w:after="120"/>
        <w:ind w:firstLine="709"/>
        <w:jc w:val="both"/>
      </w:pPr>
      <w:r>
        <w:t>-vérins à « vis à billes » entrainés par un moteur frein</w:t>
      </w:r>
      <w:r w:rsidR="00087247">
        <w:t>.</w:t>
      </w:r>
    </w:p>
    <w:p w:rsidR="002628CF" w:rsidRPr="00C1056F" w:rsidRDefault="00EC2BDC" w:rsidP="00F86839">
      <w:pPr>
        <w:spacing w:after="0"/>
        <w:jc w:val="both"/>
        <w:rPr>
          <w:b/>
        </w:rPr>
      </w:pPr>
      <w:r>
        <w:t xml:space="preserve">Attention, dans cette partie, le raisonnement portera </w:t>
      </w:r>
      <w:r w:rsidR="00C1056F" w:rsidRPr="00C1056F">
        <w:rPr>
          <w:b/>
        </w:rPr>
        <w:t>sur l’ensemble de la table élévatrice</w:t>
      </w:r>
      <w:r w:rsidRPr="00EC2BDC">
        <w:t>.</w:t>
      </w:r>
    </w:p>
    <w:p w:rsidR="004A45E8" w:rsidRPr="00987801" w:rsidRDefault="004A45E8" w:rsidP="00F86839">
      <w:pPr>
        <w:spacing w:before="120" w:after="120"/>
        <w:jc w:val="both"/>
      </w:pPr>
      <w:r w:rsidRPr="00987801">
        <w:t>Hypothèses et données :</w:t>
      </w:r>
    </w:p>
    <w:p w:rsidR="004A45E8" w:rsidRDefault="004A45E8" w:rsidP="00F86839">
      <w:pPr>
        <w:spacing w:after="120"/>
        <w:jc w:val="both"/>
      </w:pPr>
      <w:r>
        <w:t>-</w:t>
      </w:r>
      <w:r w:rsidR="00B51126">
        <w:t>l</w:t>
      </w:r>
      <w:r>
        <w:t>es liaisons des différents éléments avec le bât</w:t>
      </w:r>
      <w:r w:rsidR="00B51126">
        <w:t>i (0) sont supposées parfaites ;</w:t>
      </w:r>
    </w:p>
    <w:p w:rsidR="004A45E8" w:rsidRPr="00C1056F" w:rsidRDefault="004A45E8" w:rsidP="00F86839">
      <w:pPr>
        <w:spacing w:after="120"/>
        <w:jc w:val="both"/>
      </w:pPr>
      <w:r>
        <w:t>-</w:t>
      </w:r>
      <w:r w:rsidR="00B51126">
        <w:t>l</w:t>
      </w:r>
      <w:r w:rsidR="00C1056F">
        <w:t>a masse M</w:t>
      </w:r>
      <w:r w:rsidR="00B51126">
        <w:t xml:space="preserve"> </w:t>
      </w:r>
      <w:r w:rsidR="00C1056F">
        <w:t>de l’ensemble</w:t>
      </w:r>
      <w:r w:rsidR="002628CF">
        <w:t xml:space="preserve"> mobile</w:t>
      </w:r>
      <w:r w:rsidR="00B51126">
        <w:t xml:space="preserve"> </w:t>
      </w:r>
      <w:r w:rsidR="00E10B5C">
        <w:t>verticalement noté</w:t>
      </w:r>
      <w:r w:rsidR="0015158A">
        <w:t xml:space="preserve"> </w:t>
      </w:r>
      <w:r w:rsidR="00C1056F">
        <w:t>{A} =</w:t>
      </w:r>
      <w:r w:rsidR="00E10B5C">
        <w:t xml:space="preserve"> </w:t>
      </w:r>
      <w:r w:rsidR="00C1056F">
        <w:t xml:space="preserve">{fourches, plateau avec son </w:t>
      </w:r>
      <w:r w:rsidR="002628CF">
        <w:t>chargemen</w:t>
      </w:r>
      <w:r w:rsidR="00C1056F">
        <w:t xml:space="preserve">t,…} </w:t>
      </w:r>
      <w:r w:rsidR="00B51126">
        <w:t>varie  de 500</w:t>
      </w:r>
      <w:r w:rsidR="00E10B5C">
        <w:t xml:space="preserve"> kg </w:t>
      </w:r>
      <w:r w:rsidR="00B51126">
        <w:t>(sans treillis)  à 1500 kg (avec les 60 treillis) ;</w:t>
      </w:r>
    </w:p>
    <w:p w:rsidR="004A45E8" w:rsidRDefault="002628CF" w:rsidP="00F86839">
      <w:pPr>
        <w:spacing w:after="120"/>
        <w:jc w:val="both"/>
      </w:pPr>
      <w:r>
        <w:t>-</w:t>
      </w:r>
      <w:r w:rsidR="00B51126">
        <w:t>o</w:t>
      </w:r>
      <w:r w:rsidR="00C1056F">
        <w:t>n prendra g = 10 m/s</w:t>
      </w:r>
      <w:r w:rsidR="00C1056F" w:rsidRPr="00AE7CF6">
        <w:rPr>
          <w:vertAlign w:val="superscript"/>
        </w:rPr>
        <w:t>2</w:t>
      </w:r>
      <w:r w:rsidR="00C1056F">
        <w:t xml:space="preserve"> pour </w:t>
      </w:r>
      <w:r>
        <w:t>l’a</w:t>
      </w:r>
      <w:r w:rsidR="004A45E8">
        <w:t>ccélération de la pesanteur</w:t>
      </w:r>
      <w:r w:rsidR="00B51126">
        <w:t> ;</w:t>
      </w:r>
    </w:p>
    <w:p w:rsidR="004A45E8" w:rsidRDefault="004A45E8" w:rsidP="00F86839">
      <w:pPr>
        <w:spacing w:after="0"/>
        <w:jc w:val="both"/>
      </w:pPr>
      <w:r>
        <w:t>-</w:t>
      </w:r>
      <w:r w:rsidR="00B51126">
        <w:t>o</w:t>
      </w:r>
      <w:r>
        <w:t>n donne le torseur des actions mécaniques exercées par la pesanteur</w:t>
      </w:r>
      <w:r w:rsidR="00A37F94">
        <w:t xml:space="preserve"> </w:t>
      </w:r>
      <w:r w:rsidR="00D071CE">
        <w:t xml:space="preserve">sur </w:t>
      </w:r>
      <w:r w:rsidR="00C1056F">
        <w:t>l’ensemble mobile {A} :</w:t>
      </w:r>
    </w:p>
    <w:p w:rsidR="0015158A" w:rsidRDefault="00D46273" w:rsidP="001F2AF9">
      <w:pPr>
        <w:spacing w:after="120"/>
      </w:pPr>
      <m:oMath>
        <m:d>
          <m:dPr>
            <m:begChr m:val="{"/>
            <m:endChr m:val="}"/>
            <m:ctrlPr>
              <w:rPr>
                <w:rFonts w:ascii="Cambria Math" w:hAnsi="Cambria Math"/>
                <w:i/>
              </w:rPr>
            </m:ctrlPr>
          </m:dPr>
          <m:e>
            <m:r>
              <w:rPr>
                <w:rFonts w:ascii="Cambria Math" w:hAnsi="Cambria Math"/>
              </w:rPr>
              <m:t>T(pes→</m:t>
            </m:r>
            <m:d>
              <m:dPr>
                <m:begChr m:val="{"/>
                <m:endChr m:val="}"/>
                <m:ctrlPr>
                  <w:rPr>
                    <w:rFonts w:ascii="Cambria Math" w:hAnsi="Cambria Math"/>
                    <w:i/>
                  </w:rPr>
                </m:ctrlPr>
              </m:dPr>
              <m:e>
                <m:r>
                  <w:rPr>
                    <w:rFonts w:ascii="Cambria Math" w:hAnsi="Cambria Math"/>
                  </w:rPr>
                  <m:t>A</m:t>
                </m:r>
              </m:e>
            </m:d>
            <m:r>
              <w:rPr>
                <w:rFonts w:ascii="Cambria Math" w:hAnsi="Cambria Math"/>
              </w:rPr>
              <m:t>)</m:t>
            </m:r>
          </m:e>
        </m:d>
        <m:r>
          <w:rPr>
            <w:rFonts w:ascii="Cambria Math" w:hAnsi="Cambria Math"/>
          </w:rPr>
          <m:t>=</m:t>
        </m:r>
        <m:sPre>
          <m:sPrePr>
            <m:ctrlPr>
              <w:rPr>
                <w:rFonts w:ascii="Cambria Math" w:hAnsi="Cambria Math"/>
                <w:i/>
              </w:rPr>
            </m:ctrlPr>
          </m:sPrePr>
          <m:sub>
            <m:r>
              <w:rPr>
                <w:rFonts w:ascii="Cambria Math" w:hAnsi="Cambria Math"/>
              </w:rPr>
              <m:t>G</m:t>
            </m:r>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-Mg</m:t>
                          </m:r>
                        </m:e>
                        <m:e>
                          <m:r>
                            <w:rPr>
                              <w:rFonts w:ascii="Cambria Math" w:hAnsi="Cambria Math"/>
                            </w:rPr>
                            <m:t>0</m:t>
                          </m:r>
                        </m:e>
                      </m:mr>
                      <m:mr>
                        <m:e>
                          <m:r>
                            <w:rPr>
                              <w:rFonts w:ascii="Cambria Math" w:hAnsi="Cambria Math"/>
                            </w:rPr>
                            <m:t>0</m:t>
                          </m:r>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r w:rsidR="002628CF">
        <w:rPr>
          <w:rFonts w:eastAsiaTheme="minorEastAsia"/>
        </w:rPr>
        <w:tab/>
      </w:r>
      <w:r w:rsidR="0015158A">
        <w:t>G est le centre de gravité de l’ensemble mobile {A}</w:t>
      </w:r>
      <w:r w:rsidR="00B51126">
        <w:t> ;</w:t>
      </w:r>
    </w:p>
    <w:p w:rsidR="0015158A" w:rsidRDefault="004A45E8" w:rsidP="00F86839">
      <w:pPr>
        <w:spacing w:after="0"/>
        <w:jc w:val="both"/>
      </w:pPr>
      <w:r>
        <w:t>-</w:t>
      </w:r>
      <w:r w:rsidR="00B51126">
        <w:t>o</w:t>
      </w:r>
      <w:r>
        <w:t xml:space="preserve">n donne le torseur cinématique de </w:t>
      </w:r>
      <w:r w:rsidR="00F54FE0">
        <w:t xml:space="preserve">l’ensemble mobile {A} </w:t>
      </w:r>
      <w:r>
        <w:t>dans son mouvement :</w:t>
      </w:r>
    </w:p>
    <w:p w:rsidR="0015158A" w:rsidRDefault="00D46273" w:rsidP="001F2AF9">
      <w:pPr>
        <w:spacing w:after="120"/>
      </w:pPr>
      <m:oMath>
        <m:d>
          <m:dPr>
            <m:begChr m:val="{"/>
            <m:endChr m:val="}"/>
            <m:ctrlPr>
              <w:rPr>
                <w:rFonts w:ascii="Cambria Math" w:hAnsi="Cambria Math"/>
                <w:i/>
              </w:rPr>
            </m:ctrlPr>
          </m:dPr>
          <m:e>
            <m:r>
              <w:rPr>
                <w:rFonts w:ascii="Cambria Math" w:hAnsi="Cambria Math"/>
              </w:rPr>
              <m:t>V({A}/0)</m:t>
            </m:r>
          </m:e>
        </m:d>
        <m:r>
          <w:rPr>
            <w:rFonts w:ascii="Cambria Math" w:hAnsi="Cambria Math"/>
          </w:rPr>
          <m:t>=</m:t>
        </m:r>
        <m:sPre>
          <m:sPrePr>
            <m:ctrlPr>
              <w:rPr>
                <w:rFonts w:ascii="Cambria Math" w:hAnsi="Cambria Math"/>
                <w:i/>
              </w:rPr>
            </m:ctrlPr>
          </m:sPrePr>
          <m:sub>
            <m:r>
              <w:rPr>
                <w:rFonts w:ascii="Cambria Math" w:hAnsi="Cambria Math"/>
              </w:rPr>
              <m:t>P</m:t>
            </m:r>
          </m:sub>
          <m:sup/>
          <m:e>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m:t>
                          </m:r>
                        </m:e>
                      </m:mr>
                      <m:mr>
                        <m:e>
                          <m:r>
                            <w:rPr>
                              <w:rFonts w:ascii="Cambria Math" w:hAnsi="Cambria Math"/>
                            </w:rPr>
                            <m:t>0</m:t>
                          </m:r>
                        </m:e>
                        <m:e>
                          <m:r>
                            <w:rPr>
                              <w:rFonts w:ascii="Cambria Math" w:hAnsi="Cambria Math"/>
                            </w:rPr>
                            <m:t>0</m:t>
                          </m:r>
                        </m:e>
                      </m:mr>
                    </m:m>
                  </m:e>
                </m:d>
              </m:e>
              <m: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ub>
            </m:sSub>
          </m:e>
        </m:sPre>
      </m:oMath>
      <w:r w:rsidR="0015158A">
        <w:rPr>
          <w:rFonts w:eastAsiaTheme="minorEastAsia"/>
        </w:rPr>
        <w:tab/>
      </w:r>
      <w:r w:rsidR="0015158A">
        <w:rPr>
          <w:rFonts w:eastAsiaTheme="minorEastAsia"/>
        </w:rPr>
        <w:tab/>
        <w:t xml:space="preserve">P est un point quelconque de </w:t>
      </w:r>
      <w:r w:rsidR="0015158A">
        <w:t>l’ensemble mobile {A}</w:t>
      </w:r>
      <w:r w:rsidR="00B51126">
        <w:t> ;</w:t>
      </w:r>
    </w:p>
    <w:p w:rsidR="004A45E8" w:rsidRDefault="004A45E8" w:rsidP="00F86839">
      <w:pPr>
        <w:spacing w:after="0"/>
        <w:jc w:val="both"/>
      </w:pPr>
      <w:r>
        <w:t>-</w:t>
      </w:r>
      <w:r w:rsidR="00B51126">
        <w:t>c</w:t>
      </w:r>
      <w:r>
        <w:t>aractéristiques des vérins à vis :</w:t>
      </w:r>
    </w:p>
    <w:p w:rsidR="00621F3B" w:rsidRDefault="00621F3B" w:rsidP="00F86839">
      <w:pPr>
        <w:spacing w:after="0"/>
        <w:ind w:firstLine="708"/>
        <w:jc w:val="both"/>
      </w:pPr>
      <w:r>
        <w:t xml:space="preserve">Pas : </w:t>
      </w:r>
      <w:r w:rsidR="0040094A">
        <w:tab/>
      </w:r>
      <w:r w:rsidR="00C1046E">
        <w:tab/>
      </w:r>
      <w:r w:rsidR="00C1046E">
        <w:tab/>
      </w:r>
      <w:r>
        <w:t>p= 7 mm</w:t>
      </w:r>
    </w:p>
    <w:p w:rsidR="00621F3B" w:rsidRDefault="00EC2BDC" w:rsidP="00F86839">
      <w:pPr>
        <w:spacing w:after="0"/>
        <w:jc w:val="both"/>
      </w:pPr>
      <w:r>
        <w:tab/>
      </w:r>
      <w:r w:rsidR="00621F3B">
        <w:t xml:space="preserve">Rapport de réduction : </w:t>
      </w:r>
      <w:r w:rsidR="0040094A">
        <w:tab/>
      </w:r>
      <w:r w:rsidR="00621F3B">
        <w:t>k=1/6</w:t>
      </w:r>
    </w:p>
    <w:p w:rsidR="004A45E8" w:rsidRDefault="004A45E8" w:rsidP="00F86839">
      <w:pPr>
        <w:spacing w:after="0"/>
        <w:ind w:firstLine="708"/>
        <w:jc w:val="both"/>
      </w:pPr>
      <w:r>
        <w:t>Rendement</w:t>
      </w:r>
      <w:r w:rsidR="00507D3A">
        <w:t> :</w:t>
      </w:r>
      <w:r w:rsidR="0040094A">
        <w:tab/>
      </w:r>
      <w:r w:rsidR="00C1046E">
        <w:tab/>
      </w:r>
      <w:r>
        <w:sym w:font="Symbol" w:char="F068"/>
      </w:r>
      <w:r w:rsidR="00507D3A" w:rsidRPr="00507D3A">
        <w:rPr>
          <w:vertAlign w:val="subscript"/>
        </w:rPr>
        <w:t>v</w:t>
      </w:r>
      <w:r>
        <w:t xml:space="preserve"> = 0,27</w:t>
      </w:r>
      <w:r w:rsidR="0040094A">
        <w:tab/>
      </w:r>
      <w:r>
        <w:t>(</w:t>
      </w:r>
      <w:r w:rsidR="000A2277">
        <w:t>dispositif</w:t>
      </w:r>
      <w:r>
        <w:t xml:space="preserve"> avec vis trapézoïdale)</w:t>
      </w:r>
    </w:p>
    <w:p w:rsidR="004A45E8" w:rsidRPr="006E204F" w:rsidRDefault="004A45E8" w:rsidP="00F86839">
      <w:pPr>
        <w:spacing w:after="0"/>
        <w:ind w:left="2124" w:firstLine="708"/>
        <w:jc w:val="both"/>
      </w:pPr>
      <w:r w:rsidRPr="006E204F">
        <w:sym w:font="Symbol" w:char="F068"/>
      </w:r>
      <w:r w:rsidR="00507D3A" w:rsidRPr="00507D3A">
        <w:rPr>
          <w:vertAlign w:val="subscript"/>
        </w:rPr>
        <w:t>v</w:t>
      </w:r>
      <w:r w:rsidRPr="006E204F">
        <w:t xml:space="preserve"> = 0,5 </w:t>
      </w:r>
      <w:r w:rsidR="0040094A">
        <w:tab/>
      </w:r>
      <w:r w:rsidRPr="006E204F">
        <w:t>(</w:t>
      </w:r>
      <w:r w:rsidR="000A2277">
        <w:t>dispositif</w:t>
      </w:r>
      <w:r w:rsidRPr="006E204F">
        <w:t xml:space="preserve"> avec vis à billes)</w:t>
      </w:r>
    </w:p>
    <w:p w:rsidR="004A45E8" w:rsidRDefault="004A45E8" w:rsidP="00F86839">
      <w:pPr>
        <w:spacing w:after="120"/>
        <w:jc w:val="both"/>
      </w:pPr>
      <w:r w:rsidRPr="006E204F">
        <w:t>-</w:t>
      </w:r>
      <w:r w:rsidR="000A2277">
        <w:t>l</w:t>
      </w:r>
      <w:r w:rsidRPr="006E204F">
        <w:t>e moteur fournit un couple  Cm</w:t>
      </w:r>
      <w:r w:rsidRPr="006E204F">
        <w:rPr>
          <w:vertAlign w:val="subscript"/>
        </w:rPr>
        <w:t>m</w:t>
      </w:r>
      <w:r w:rsidRPr="006E204F">
        <w:t xml:space="preserve"> pour la montée et un couple Cm</w:t>
      </w:r>
      <w:r w:rsidRPr="006E204F">
        <w:rPr>
          <w:vertAlign w:val="subscript"/>
        </w:rPr>
        <w:t>d</w:t>
      </w:r>
      <w:r w:rsidRPr="006E204F">
        <w:t xml:space="preserve">  pour la descente</w:t>
      </w:r>
      <w:r w:rsidR="000A2277">
        <w:t> ;</w:t>
      </w:r>
    </w:p>
    <w:p w:rsidR="00087247" w:rsidRPr="00087247" w:rsidRDefault="00087247" w:rsidP="00F86839">
      <w:pPr>
        <w:spacing w:after="120"/>
        <w:jc w:val="both"/>
      </w:pPr>
      <w:r>
        <w:t>-</w:t>
      </w:r>
      <w:r w:rsidR="000A2277">
        <w:t>l</w:t>
      </w:r>
      <w:r w:rsidR="00D95C92">
        <w:t>a vitesse angulaire du moteur sera notée ω</w:t>
      </w:r>
      <w:r w:rsidR="00D95C92" w:rsidRPr="00D95C92">
        <w:rPr>
          <w:vertAlign w:val="subscript"/>
        </w:rPr>
        <w:t>m</w:t>
      </w:r>
      <w:r w:rsidR="00D95C92">
        <w:t xml:space="preserve"> et l</w:t>
      </w:r>
      <w:r>
        <w:t xml:space="preserve">’accélération angulaire </w:t>
      </w:r>
      <w:r w:rsidR="00D95C92">
        <w:t>sera</w:t>
      </w:r>
      <w:r>
        <w:t xml:space="preserve"> notée </w:t>
      </w:r>
      <w:r w:rsidRPr="00087247">
        <w:t>ώ</w:t>
      </w:r>
      <w:r w:rsidRPr="00087247">
        <w:rPr>
          <w:vertAlign w:val="subscript"/>
        </w:rPr>
        <w:t>m</w:t>
      </w:r>
      <w:r w:rsidR="000A2277">
        <w:rPr>
          <w:vertAlign w:val="subscript"/>
        </w:rPr>
        <w:t> </w:t>
      </w:r>
      <w:r w:rsidR="000A2277">
        <w:t>;</w:t>
      </w:r>
    </w:p>
    <w:p w:rsidR="004A45E8" w:rsidRPr="006E204F" w:rsidRDefault="00C1046E" w:rsidP="00F86839">
      <w:pPr>
        <w:spacing w:after="120"/>
        <w:jc w:val="both"/>
      </w:pPr>
      <w:r>
        <w:t>-</w:t>
      </w:r>
      <w:r w:rsidR="000A2277">
        <w:t>l</w:t>
      </w:r>
      <w:r>
        <w:t>’i</w:t>
      </w:r>
      <w:r w:rsidR="004A45E8" w:rsidRPr="006E204F">
        <w:t xml:space="preserve">nertie de l’arbre </w:t>
      </w:r>
      <w:r>
        <w:t xml:space="preserve">de transmission principal </w:t>
      </w:r>
      <w:r w:rsidR="004A45E8" w:rsidRPr="006E204F">
        <w:t>entrainé par le moteur</w:t>
      </w:r>
      <w:r>
        <w:t xml:space="preserve"> est </w:t>
      </w:r>
      <w:r w:rsidR="004A45E8" w:rsidRPr="006E204F">
        <w:t>J</w:t>
      </w:r>
      <w:r w:rsidR="004A45E8" w:rsidRPr="006E204F">
        <w:rPr>
          <w:vertAlign w:val="subscript"/>
        </w:rPr>
        <w:t>a</w:t>
      </w:r>
      <w:r w:rsidR="004A45E8" w:rsidRPr="006E204F">
        <w:t xml:space="preserve">= </w:t>
      </w:r>
      <w:r w:rsidR="0015158A">
        <w:t>0,00</w:t>
      </w:r>
      <w:r w:rsidR="004A45E8" w:rsidRPr="006E204F">
        <w:t>786 kg</w:t>
      </w:r>
      <w:r w:rsidR="0015158A">
        <w:t>.m</w:t>
      </w:r>
      <w:r w:rsidR="0015158A" w:rsidRPr="0015158A">
        <w:rPr>
          <w:vertAlign w:val="superscript"/>
        </w:rPr>
        <w:t>2</w:t>
      </w:r>
      <w:r w:rsidR="000A2277">
        <w:rPr>
          <w:vertAlign w:val="superscript"/>
        </w:rPr>
        <w:t> </w:t>
      </w:r>
      <w:r w:rsidR="000A2277">
        <w:t>;</w:t>
      </w:r>
    </w:p>
    <w:p w:rsidR="004A45E8" w:rsidRPr="006E204F" w:rsidRDefault="004A45E8" w:rsidP="00F86839">
      <w:pPr>
        <w:spacing w:after="120"/>
        <w:jc w:val="both"/>
      </w:pPr>
      <w:r w:rsidRPr="006E204F">
        <w:t>-</w:t>
      </w:r>
      <w:r w:rsidR="000A2277">
        <w:t>l</w:t>
      </w:r>
      <w:r w:rsidR="00C1046E">
        <w:t>’i</w:t>
      </w:r>
      <w:r w:rsidRPr="006E204F">
        <w:t>nertie d’une vis</w:t>
      </w:r>
      <w:r w:rsidR="00C1046E">
        <w:t xml:space="preserve"> est </w:t>
      </w:r>
      <w:r w:rsidRPr="006E204F">
        <w:t>J</w:t>
      </w:r>
      <w:r w:rsidRPr="006E204F">
        <w:rPr>
          <w:vertAlign w:val="subscript"/>
        </w:rPr>
        <w:t>v</w:t>
      </w:r>
      <w:r w:rsidRPr="006E204F">
        <w:t xml:space="preserve">= </w:t>
      </w:r>
      <w:r w:rsidR="0015158A">
        <w:t>0,</w:t>
      </w:r>
      <w:r w:rsidR="0015158A" w:rsidRPr="0015158A">
        <w:t>0031</w:t>
      </w:r>
      <w:r w:rsidRPr="0015158A">
        <w:t>3 kg</w:t>
      </w:r>
      <w:r w:rsidR="0015158A">
        <w:t>.m</w:t>
      </w:r>
      <w:r w:rsidR="0015158A" w:rsidRPr="0015158A">
        <w:rPr>
          <w:vertAlign w:val="superscript"/>
        </w:rPr>
        <w:t>2</w:t>
      </w:r>
      <w:r w:rsidR="000A2277">
        <w:rPr>
          <w:vertAlign w:val="superscript"/>
        </w:rPr>
        <w:t> </w:t>
      </w:r>
      <w:r w:rsidR="000A2277">
        <w:t>;</w:t>
      </w:r>
    </w:p>
    <w:p w:rsidR="004A45E8" w:rsidRPr="006E204F" w:rsidRDefault="004A45E8" w:rsidP="00F86839">
      <w:pPr>
        <w:spacing w:after="120"/>
        <w:jc w:val="both"/>
        <w:rPr>
          <w:vertAlign w:val="superscript"/>
        </w:rPr>
      </w:pPr>
      <w:r w:rsidRPr="006E204F">
        <w:t>-</w:t>
      </w:r>
      <w:r w:rsidR="000A2277">
        <w:t>l</w:t>
      </w:r>
      <w:r w:rsidR="00C1046E">
        <w:t>’i</w:t>
      </w:r>
      <w:r w:rsidRPr="006E204F">
        <w:t>nertie de l’arbre moteur</w:t>
      </w:r>
      <w:r w:rsidR="00C1046E">
        <w:t> :</w:t>
      </w:r>
      <w:r w:rsidR="00C1046E">
        <w:tab/>
        <w:t>-</w:t>
      </w:r>
      <w:r w:rsidR="00452C1E" w:rsidRPr="006E204F">
        <w:t>pour un moteur</w:t>
      </w:r>
      <w:r w:rsidR="008E75A5">
        <w:t xml:space="preserve"> sans frein</w:t>
      </w:r>
      <w:r w:rsidR="00C1046E">
        <w:t xml:space="preserve"> est </w:t>
      </w:r>
      <w:r w:rsidR="00C1046E">
        <w:tab/>
      </w:r>
      <w:r w:rsidRPr="006E204F">
        <w:t>J</w:t>
      </w:r>
      <w:r w:rsidRPr="006E204F">
        <w:rPr>
          <w:vertAlign w:val="subscript"/>
        </w:rPr>
        <w:t>m</w:t>
      </w:r>
      <w:r w:rsidRPr="006E204F">
        <w:t xml:space="preserve">= </w:t>
      </w:r>
      <w:r w:rsidR="00452C1E" w:rsidRPr="006E204F">
        <w:t>36,5</w:t>
      </w:r>
      <w:r w:rsidRPr="006E204F">
        <w:t>.10</w:t>
      </w:r>
      <w:r w:rsidRPr="006E204F">
        <w:rPr>
          <w:vertAlign w:val="superscript"/>
        </w:rPr>
        <w:t>-3</w:t>
      </w:r>
      <w:r w:rsidRPr="006E204F">
        <w:t xml:space="preserve"> kg.m</w:t>
      </w:r>
      <w:r w:rsidRPr="006E204F">
        <w:rPr>
          <w:vertAlign w:val="superscript"/>
        </w:rPr>
        <w:t>2</w:t>
      </w:r>
      <w:r w:rsidR="00087247">
        <w:rPr>
          <w:vertAlign w:val="superscript"/>
        </w:rPr>
        <w:t> </w:t>
      </w:r>
      <w:r w:rsidR="00087247" w:rsidRPr="00087247">
        <w:t>;</w:t>
      </w:r>
    </w:p>
    <w:p w:rsidR="00452C1E" w:rsidRPr="00087247" w:rsidRDefault="00C1046E" w:rsidP="00F86839">
      <w:pPr>
        <w:spacing w:after="120"/>
        <w:ind w:left="2124" w:firstLine="708"/>
        <w:jc w:val="both"/>
      </w:pPr>
      <w:r>
        <w:t>-</w:t>
      </w:r>
      <w:r w:rsidR="00452C1E" w:rsidRPr="006E204F">
        <w:t xml:space="preserve">pour un moteur frein </w:t>
      </w:r>
      <w:r>
        <w:t xml:space="preserve">est </w:t>
      </w:r>
      <w:r>
        <w:tab/>
      </w:r>
      <w:r w:rsidR="00452C1E" w:rsidRPr="006E204F">
        <w:t>J</w:t>
      </w:r>
      <w:r w:rsidR="00452C1E" w:rsidRPr="006E204F">
        <w:rPr>
          <w:vertAlign w:val="subscript"/>
        </w:rPr>
        <w:t>m</w:t>
      </w:r>
      <w:r w:rsidR="00452C1E" w:rsidRPr="006E204F">
        <w:t>= 46.10</w:t>
      </w:r>
      <w:r w:rsidR="00452C1E" w:rsidRPr="006E204F">
        <w:rPr>
          <w:vertAlign w:val="superscript"/>
        </w:rPr>
        <w:t>-3</w:t>
      </w:r>
      <w:r w:rsidR="00452C1E" w:rsidRPr="006E204F">
        <w:t xml:space="preserve"> kg.m</w:t>
      </w:r>
      <w:r w:rsidR="00452C1E" w:rsidRPr="006E204F">
        <w:rPr>
          <w:vertAlign w:val="superscript"/>
        </w:rPr>
        <w:t>2</w:t>
      </w:r>
      <w:r w:rsidR="00087247" w:rsidRPr="00087247">
        <w:t>.</w:t>
      </w:r>
    </w:p>
    <w:p w:rsidR="004A45E8" w:rsidRDefault="004A45E8" w:rsidP="00F86839">
      <w:pPr>
        <w:pStyle w:val="Paragraphedeliste"/>
        <w:numPr>
          <w:ilvl w:val="0"/>
          <w:numId w:val="1"/>
        </w:numPr>
        <w:spacing w:after="120"/>
        <w:ind w:left="567" w:hanging="567"/>
        <w:contextualSpacing w:val="0"/>
        <w:jc w:val="both"/>
      </w:pPr>
      <w:r>
        <w:t xml:space="preserve">Donner l’expression littérale de la puissance galiléenne </w:t>
      </w:r>
      <w:r w:rsidR="004B2D53" w:rsidRPr="004B2D53">
        <w:rPr>
          <w:b/>
        </w:rPr>
        <w:t>P(</w:t>
      </w:r>
      <w:r w:rsidR="004B2D53">
        <w:rPr>
          <w:b/>
        </w:rPr>
        <w:t>g</w:t>
      </w:r>
      <w:r w:rsidR="004B2D53" w:rsidRPr="004B2D53">
        <w:rPr>
          <w:b/>
        </w:rPr>
        <w:t>→{A})</w:t>
      </w:r>
      <w:r>
        <w:t>développée par l</w:t>
      </w:r>
      <w:r w:rsidR="004B2D53">
        <w:t xml:space="preserve">’ensemble mobile </w:t>
      </w:r>
      <w:r>
        <w:t>en montée et en descente.</w:t>
      </w:r>
    </w:p>
    <w:p w:rsidR="004A45E8" w:rsidRDefault="004A45E8" w:rsidP="00F86839">
      <w:pPr>
        <w:pStyle w:val="Paragraphedeliste"/>
        <w:numPr>
          <w:ilvl w:val="0"/>
          <w:numId w:val="1"/>
        </w:numPr>
        <w:spacing w:after="120"/>
        <w:ind w:left="567" w:hanging="567"/>
        <w:contextualSpacing w:val="0"/>
        <w:jc w:val="both"/>
      </w:pPr>
      <w:r>
        <w:t xml:space="preserve">Donner l’expression littérale de la puissance </w:t>
      </w:r>
      <w:r w:rsidR="00952329">
        <w:t xml:space="preserve">du </w:t>
      </w:r>
      <w:r>
        <w:t xml:space="preserve">moteur </w:t>
      </w:r>
      <w:r w:rsidRPr="001F7039">
        <w:rPr>
          <w:b/>
        </w:rPr>
        <w:t>Pm</w:t>
      </w:r>
      <w:r w:rsidR="00D071CE">
        <w:rPr>
          <w:b/>
        </w:rPr>
        <w:t xml:space="preserve"> </w:t>
      </w:r>
      <w:r w:rsidR="00D071CE" w:rsidRPr="00D071CE">
        <w:t>en montée et en descente</w:t>
      </w:r>
      <w:r>
        <w:t>.</w:t>
      </w:r>
    </w:p>
    <w:p w:rsidR="004A45E8" w:rsidRDefault="004A45E8" w:rsidP="00F86839">
      <w:pPr>
        <w:pStyle w:val="Paragraphedeliste"/>
        <w:numPr>
          <w:ilvl w:val="0"/>
          <w:numId w:val="1"/>
        </w:numPr>
        <w:spacing w:after="120"/>
        <w:ind w:left="567" w:hanging="567"/>
        <w:contextualSpacing w:val="0"/>
        <w:jc w:val="both"/>
      </w:pPr>
      <w:r>
        <w:lastRenderedPageBreak/>
        <w:t xml:space="preserve">Justifier que la puissance des actions mutuelles </w:t>
      </w:r>
      <w:r w:rsidR="004B2D53" w:rsidRPr="004B2D53">
        <w:rPr>
          <w:b/>
        </w:rPr>
        <w:t>P(</w:t>
      </w:r>
      <w:r w:rsidR="004B2D53">
        <w:rPr>
          <w:b/>
        </w:rPr>
        <w:t>0</w:t>
      </w:r>
      <w:r w:rsidR="004B2D53" w:rsidRPr="004B2D53">
        <w:rPr>
          <w:b/>
        </w:rPr>
        <w:t>→{A})</w:t>
      </w:r>
      <w:r w:rsidR="00A37F94">
        <w:rPr>
          <w:b/>
        </w:rPr>
        <w:t xml:space="preserve"> </w:t>
      </w:r>
      <w:r>
        <w:t xml:space="preserve">entre le bâti et l’ensemble </w:t>
      </w:r>
      <w:r w:rsidR="004B2D53">
        <w:t>mobile {A}</w:t>
      </w:r>
      <w:r w:rsidR="00A37F94">
        <w:t xml:space="preserve"> est</w:t>
      </w:r>
      <w:r>
        <w:t xml:space="preserve"> nulle.</w:t>
      </w:r>
    </w:p>
    <w:p w:rsidR="004A45E8" w:rsidRDefault="004A45E8" w:rsidP="00F86839">
      <w:pPr>
        <w:pStyle w:val="Paragraphedeliste"/>
        <w:numPr>
          <w:ilvl w:val="0"/>
          <w:numId w:val="1"/>
        </w:numPr>
        <w:spacing w:after="120"/>
        <w:ind w:left="567" w:hanging="567"/>
        <w:contextualSpacing w:val="0"/>
        <w:jc w:val="both"/>
      </w:pPr>
      <w:r>
        <w:t xml:space="preserve">Donner l’expression littérale de l’énergie cinétique galiléenne </w:t>
      </w:r>
      <w:r w:rsidRPr="001F7039">
        <w:rPr>
          <w:b/>
        </w:rPr>
        <w:t>E</w:t>
      </w:r>
      <w:r w:rsidR="00C1046E">
        <w:rPr>
          <w:b/>
        </w:rPr>
        <w:t>c</w:t>
      </w:r>
      <w:r>
        <w:t xml:space="preserve"> de l’ensemble en mouvement.</w:t>
      </w:r>
    </w:p>
    <w:p w:rsidR="004A45E8" w:rsidRDefault="004A45E8" w:rsidP="00F86839">
      <w:pPr>
        <w:pStyle w:val="Paragraphedeliste"/>
        <w:numPr>
          <w:ilvl w:val="0"/>
          <w:numId w:val="1"/>
        </w:numPr>
        <w:spacing w:after="120"/>
        <w:ind w:left="567" w:hanging="567"/>
        <w:contextualSpacing w:val="0"/>
        <w:jc w:val="both"/>
      </w:pPr>
      <w:r>
        <w:t xml:space="preserve">Donner l’expression de l’inertie équivalente </w:t>
      </w:r>
      <w:r w:rsidRPr="001F7039">
        <w:rPr>
          <w:b/>
        </w:rPr>
        <w:t>J</w:t>
      </w:r>
      <w:r w:rsidRPr="001F7039">
        <w:rPr>
          <w:b/>
          <w:vertAlign w:val="subscript"/>
        </w:rPr>
        <w:t>eq</w:t>
      </w:r>
      <w:r>
        <w:t xml:space="preserve"> ramenée sur l’arbre moteur en fonction de </w:t>
      </w:r>
      <w:r w:rsidRPr="001F7039">
        <w:rPr>
          <w:b/>
        </w:rPr>
        <w:t>M</w:t>
      </w:r>
      <w:r>
        <w:t xml:space="preserve">, </w:t>
      </w:r>
      <w:r w:rsidRPr="001F7039">
        <w:rPr>
          <w:b/>
        </w:rPr>
        <w:t>J</w:t>
      </w:r>
      <w:r w:rsidRPr="001F7039">
        <w:rPr>
          <w:b/>
          <w:vertAlign w:val="subscript"/>
        </w:rPr>
        <w:t>a</w:t>
      </w:r>
      <w:r>
        <w:t xml:space="preserve">, </w:t>
      </w:r>
      <w:r w:rsidRPr="001F7039">
        <w:rPr>
          <w:b/>
        </w:rPr>
        <w:t>J</w:t>
      </w:r>
      <w:r w:rsidRPr="001F7039">
        <w:rPr>
          <w:b/>
          <w:vertAlign w:val="subscript"/>
        </w:rPr>
        <w:t>v</w:t>
      </w:r>
      <w:r>
        <w:t xml:space="preserve">, </w:t>
      </w:r>
      <w:r w:rsidRPr="001F7039">
        <w:rPr>
          <w:b/>
        </w:rPr>
        <w:t>J</w:t>
      </w:r>
      <w:r w:rsidRPr="001F7039">
        <w:rPr>
          <w:b/>
          <w:vertAlign w:val="subscript"/>
        </w:rPr>
        <w:t>m</w:t>
      </w:r>
      <w:r>
        <w:t xml:space="preserve">, </w:t>
      </w:r>
      <w:r w:rsidRPr="001F7039">
        <w:rPr>
          <w:b/>
        </w:rPr>
        <w:t>k</w:t>
      </w:r>
      <w:r>
        <w:t xml:space="preserve"> et </w:t>
      </w:r>
      <w:r w:rsidRPr="001F7039">
        <w:rPr>
          <w:b/>
        </w:rPr>
        <w:t>p</w:t>
      </w:r>
      <w:r>
        <w:t>.</w:t>
      </w:r>
      <w:r w:rsidR="00A37F94">
        <w:t xml:space="preserve"> </w:t>
      </w:r>
      <w:r w:rsidR="00D071CE">
        <w:t>Réaliser</w:t>
      </w:r>
      <w:r>
        <w:t xml:space="preserve"> l’application numérique</w:t>
      </w:r>
      <w:r w:rsidR="00A37F94">
        <w:t xml:space="preserve"> </w:t>
      </w:r>
      <w:r w:rsidR="00C1046E">
        <w:t xml:space="preserve">pour les deux versions </w:t>
      </w:r>
      <w:r w:rsidR="00B358A9">
        <w:t>à</w:t>
      </w:r>
      <w:r w:rsidR="00A37F94">
        <w:t xml:space="preserve"> </w:t>
      </w:r>
      <w:r w:rsidR="00066129">
        <w:t>masse</w:t>
      </w:r>
      <w:r w:rsidR="00A37F94">
        <w:t xml:space="preserve"> </w:t>
      </w:r>
      <w:r w:rsidR="00066129">
        <w:t>minim</w:t>
      </w:r>
      <w:r w:rsidR="00A37F94">
        <w:t>ale</w:t>
      </w:r>
      <w:r w:rsidR="00066129">
        <w:t xml:space="preserve"> et </w:t>
      </w:r>
      <w:r w:rsidR="00B358A9">
        <w:t xml:space="preserve">à </w:t>
      </w:r>
      <w:r w:rsidR="00066129">
        <w:t>masse maxim</w:t>
      </w:r>
      <w:r w:rsidR="00A37F94">
        <w:t>ale</w:t>
      </w:r>
      <w:r>
        <w:t>.</w:t>
      </w:r>
      <w:r w:rsidR="00B358A9">
        <w:t xml:space="preserve"> </w:t>
      </w:r>
      <w:r w:rsidR="001076A2">
        <w:t>L</w:t>
      </w:r>
      <w:r w:rsidR="00B358A9">
        <w:t xml:space="preserve">es résultats </w:t>
      </w:r>
      <w:r w:rsidR="001076A2">
        <w:t xml:space="preserve">seront présentés </w:t>
      </w:r>
      <w:r w:rsidR="00B358A9">
        <w:t>sous forme de tableau.</w:t>
      </w:r>
    </w:p>
    <w:p w:rsidR="004A45E8" w:rsidRPr="006E204F" w:rsidRDefault="004A45E8" w:rsidP="00F86839">
      <w:pPr>
        <w:pStyle w:val="Paragraphedeliste"/>
        <w:numPr>
          <w:ilvl w:val="0"/>
          <w:numId w:val="1"/>
        </w:numPr>
        <w:spacing w:after="120"/>
        <w:ind w:left="567" w:hanging="567"/>
        <w:contextualSpacing w:val="0"/>
        <w:jc w:val="both"/>
      </w:pPr>
      <w:r>
        <w:t xml:space="preserve">En appliquant le théorème de l’énergie cinétique, donner l’expression de </w:t>
      </w:r>
      <w:r w:rsidRPr="001F7039">
        <w:rPr>
          <w:b/>
        </w:rPr>
        <w:t>Cm</w:t>
      </w:r>
      <w:r w:rsidRPr="001F7039">
        <w:rPr>
          <w:b/>
          <w:vertAlign w:val="subscript"/>
        </w:rPr>
        <w:t>m</w:t>
      </w:r>
      <w:r w:rsidR="000A2277">
        <w:rPr>
          <w:b/>
          <w:vertAlign w:val="subscript"/>
        </w:rPr>
        <w:t xml:space="preserve"> </w:t>
      </w:r>
      <w:r w:rsidR="007B0E8F">
        <w:t xml:space="preserve">et de </w:t>
      </w:r>
      <w:r w:rsidR="007B0E8F" w:rsidRPr="001F7039">
        <w:rPr>
          <w:b/>
        </w:rPr>
        <w:t>Cm</w:t>
      </w:r>
      <w:r w:rsidR="007B0E8F" w:rsidRPr="001F7039">
        <w:rPr>
          <w:b/>
          <w:vertAlign w:val="subscript"/>
        </w:rPr>
        <w:t>d</w:t>
      </w:r>
      <w:r w:rsidR="000A2277">
        <w:rPr>
          <w:b/>
          <w:vertAlign w:val="subscript"/>
        </w:rPr>
        <w:t xml:space="preserve"> </w:t>
      </w:r>
      <w:r>
        <w:t xml:space="preserve">sans </w:t>
      </w:r>
      <w:r w:rsidRPr="006E204F">
        <w:t>tenir compte du rendement</w:t>
      </w:r>
      <w:r w:rsidR="00B358A9">
        <w:t xml:space="preserve"> en fonction de </w:t>
      </w:r>
      <w:r w:rsidR="00B358A9" w:rsidRPr="00B358A9">
        <w:rPr>
          <w:b/>
        </w:rPr>
        <w:t>J</w:t>
      </w:r>
      <w:r w:rsidR="00B358A9" w:rsidRPr="00B358A9">
        <w:rPr>
          <w:b/>
          <w:vertAlign w:val="subscript"/>
        </w:rPr>
        <w:t>eq</w:t>
      </w:r>
      <w:r w:rsidR="00B358A9">
        <w:t xml:space="preserve">, </w:t>
      </w:r>
      <w:r w:rsidR="00B358A9" w:rsidRPr="00B358A9">
        <w:rPr>
          <w:b/>
        </w:rPr>
        <w:t>M</w:t>
      </w:r>
      <w:r w:rsidR="00B358A9">
        <w:t xml:space="preserve">, </w:t>
      </w:r>
      <w:r w:rsidR="00B358A9" w:rsidRPr="00B358A9">
        <w:rPr>
          <w:b/>
        </w:rPr>
        <w:t>p</w:t>
      </w:r>
      <w:r w:rsidR="00B358A9">
        <w:t xml:space="preserve">, </w:t>
      </w:r>
      <w:r w:rsidR="00B358A9" w:rsidRPr="00B358A9">
        <w:rPr>
          <w:b/>
        </w:rPr>
        <w:t>k</w:t>
      </w:r>
      <w:r w:rsidR="00B358A9">
        <w:t xml:space="preserve"> et </w:t>
      </w:r>
      <w:r w:rsidR="00B358A9">
        <w:rPr>
          <w:b/>
        </w:rPr>
        <w:t>ώ</w:t>
      </w:r>
      <w:r w:rsidR="00B358A9" w:rsidRPr="00B358A9">
        <w:rPr>
          <w:b/>
          <w:vertAlign w:val="subscript"/>
        </w:rPr>
        <w:t>m</w:t>
      </w:r>
      <w:r w:rsidR="00B358A9">
        <w:t>.</w:t>
      </w:r>
    </w:p>
    <w:p w:rsidR="004A45E8" w:rsidRPr="006E204F" w:rsidRDefault="004A45E8" w:rsidP="00F86839">
      <w:pPr>
        <w:pStyle w:val="Paragraphedeliste"/>
        <w:numPr>
          <w:ilvl w:val="0"/>
          <w:numId w:val="1"/>
        </w:numPr>
        <w:spacing w:after="120"/>
        <w:ind w:left="567" w:hanging="567"/>
        <w:contextualSpacing w:val="0"/>
        <w:jc w:val="both"/>
      </w:pPr>
      <w:r w:rsidRPr="006E204F">
        <w:t xml:space="preserve">Reprendre la question précédente en tenant compte du rendement et faire les applications numériques </w:t>
      </w:r>
      <w:r w:rsidR="004B2D53">
        <w:t>pour les deux versions</w:t>
      </w:r>
      <w:r w:rsidRPr="006E204F">
        <w:t xml:space="preserve">, à vitesse constante, </w:t>
      </w:r>
      <w:r w:rsidR="004B2D53">
        <w:t>à</w:t>
      </w:r>
      <w:r w:rsidRPr="006E204F">
        <w:t xml:space="preserve"> masse </w:t>
      </w:r>
      <w:r w:rsidR="000A2277">
        <w:t xml:space="preserve">minimale </w:t>
      </w:r>
      <w:r w:rsidR="00BD1439" w:rsidRPr="006E204F">
        <w:t xml:space="preserve">et </w:t>
      </w:r>
      <w:r w:rsidR="004B2D53">
        <w:t xml:space="preserve">à masse </w:t>
      </w:r>
      <w:r w:rsidRPr="006E204F">
        <w:t>maxim</w:t>
      </w:r>
      <w:r w:rsidR="000A2277">
        <w:t>ale</w:t>
      </w:r>
      <w:r w:rsidRPr="006E204F">
        <w:t>.</w:t>
      </w:r>
      <w:r w:rsidR="000A2277">
        <w:t xml:space="preserve"> </w:t>
      </w:r>
      <w:r w:rsidR="004B2D53">
        <w:t>Vous présenterez les résultats sous forme de tableau.</w:t>
      </w:r>
    </w:p>
    <w:p w:rsidR="004B2D53" w:rsidRDefault="004B2D53" w:rsidP="00F86839">
      <w:pPr>
        <w:spacing w:after="120"/>
        <w:jc w:val="both"/>
      </w:pPr>
      <w:r w:rsidRPr="00D9691D">
        <w:t>Le concepteur s’est orienté vers</w:t>
      </w:r>
      <w:r>
        <w:t xml:space="preserve"> la version</w:t>
      </w:r>
      <w:r w:rsidR="00E50480">
        <w:t xml:space="preserve"> </w:t>
      </w:r>
      <w:r>
        <w:t>vérins à « vis à billes » entrainés par un moteur frein</w:t>
      </w:r>
      <w:r w:rsidRPr="00D9691D">
        <w:t>.</w:t>
      </w:r>
    </w:p>
    <w:p w:rsidR="004A45E8" w:rsidRPr="006E204F" w:rsidRDefault="004A45E8" w:rsidP="00F86839">
      <w:pPr>
        <w:pStyle w:val="Paragraphedeliste"/>
        <w:numPr>
          <w:ilvl w:val="0"/>
          <w:numId w:val="1"/>
        </w:numPr>
        <w:spacing w:after="120"/>
        <w:ind w:left="567" w:hanging="567"/>
        <w:contextualSpacing w:val="0"/>
        <w:jc w:val="both"/>
      </w:pPr>
      <w:r w:rsidRPr="006E204F">
        <w:t xml:space="preserve">Justifier </w:t>
      </w:r>
      <w:r w:rsidR="004B2D53">
        <w:t>le choix fait par le concepteur</w:t>
      </w:r>
      <w:r w:rsidR="001076A2">
        <w:t xml:space="preserve"> d’après les résultats précédents</w:t>
      </w:r>
      <w:r w:rsidR="004B2D53">
        <w:t>.</w:t>
      </w:r>
    </w:p>
    <w:p w:rsidR="00AC46C8" w:rsidRPr="00D9691D" w:rsidRDefault="00AC46C8" w:rsidP="00F86839">
      <w:pPr>
        <w:spacing w:before="120" w:after="120"/>
        <w:jc w:val="both"/>
      </w:pPr>
      <w:r w:rsidRPr="00D9691D">
        <w:t>Le deuxième objectif de cette partie est de définir le circuit d’alimentation du moteur et sa commande. On procèdera en quatre temps.</w:t>
      </w:r>
    </w:p>
    <w:p w:rsidR="00AC46C8" w:rsidRPr="00AC46C8" w:rsidRDefault="00AC46C8" w:rsidP="00F86839">
      <w:pPr>
        <w:spacing w:after="0"/>
        <w:jc w:val="both"/>
        <w:rPr>
          <w:sz w:val="16"/>
          <w:szCs w:val="16"/>
        </w:rPr>
      </w:pPr>
      <w:r w:rsidRPr="00D9691D">
        <w:t>Dans un premier temps, on souhaite définir les grandeurs physiques du moteur à partir des valeurs nominales.</w:t>
      </w:r>
    </w:p>
    <w:p w:rsidR="004A45E8" w:rsidRPr="00D9691D" w:rsidRDefault="004A45E8" w:rsidP="00F86839">
      <w:pPr>
        <w:spacing w:after="120"/>
        <w:jc w:val="both"/>
      </w:pPr>
      <w:r w:rsidRPr="00D9691D">
        <w:t>Les caractéristiques nominales du moteur à courant continu choisi sont répertoriées dans le tableau suivant :</w:t>
      </w:r>
    </w:p>
    <w:tbl>
      <w:tblPr>
        <w:tblStyle w:val="Grilledutableau"/>
        <w:tblW w:w="0" w:type="auto"/>
        <w:tblLook w:val="04A0"/>
      </w:tblPr>
      <w:tblGrid>
        <w:gridCol w:w="1333"/>
        <w:gridCol w:w="1397"/>
        <w:gridCol w:w="1351"/>
        <w:gridCol w:w="1237"/>
        <w:gridCol w:w="1295"/>
        <w:gridCol w:w="1350"/>
        <w:gridCol w:w="1325"/>
      </w:tblGrid>
      <w:tr w:rsidR="004A45E8" w:rsidRPr="00D9691D" w:rsidTr="008F1ABB">
        <w:tc>
          <w:tcPr>
            <w:tcW w:w="1333" w:type="dxa"/>
          </w:tcPr>
          <w:p w:rsidR="004A45E8" w:rsidRPr="00D9691D" w:rsidRDefault="004A45E8" w:rsidP="008F1ABB">
            <w:pPr>
              <w:jc w:val="center"/>
            </w:pPr>
            <w:r w:rsidRPr="00D9691D">
              <w:t xml:space="preserve"> P (kW)</w:t>
            </w:r>
          </w:p>
        </w:tc>
        <w:tc>
          <w:tcPr>
            <w:tcW w:w="1397" w:type="dxa"/>
          </w:tcPr>
          <w:p w:rsidR="004A45E8" w:rsidRPr="00D9691D" w:rsidRDefault="004A45E8" w:rsidP="008F1ABB">
            <w:pPr>
              <w:jc w:val="center"/>
            </w:pPr>
            <w:r w:rsidRPr="00D9691D">
              <w:t>N (tr/min)</w:t>
            </w:r>
          </w:p>
        </w:tc>
        <w:tc>
          <w:tcPr>
            <w:tcW w:w="1351" w:type="dxa"/>
          </w:tcPr>
          <w:p w:rsidR="004A45E8" w:rsidRPr="00D9691D" w:rsidRDefault="004A45E8" w:rsidP="008F1ABB">
            <w:pPr>
              <w:jc w:val="center"/>
            </w:pPr>
            <w:r w:rsidRPr="00D9691D">
              <w:t>C (N.m)</w:t>
            </w:r>
          </w:p>
        </w:tc>
        <w:tc>
          <w:tcPr>
            <w:tcW w:w="1237" w:type="dxa"/>
          </w:tcPr>
          <w:p w:rsidR="004A45E8" w:rsidRPr="00D9691D" w:rsidRDefault="004A45E8" w:rsidP="008F1ABB">
            <w:pPr>
              <w:jc w:val="center"/>
            </w:pPr>
            <w:r w:rsidRPr="00D9691D">
              <w:t>U (V)</w:t>
            </w:r>
          </w:p>
        </w:tc>
        <w:tc>
          <w:tcPr>
            <w:tcW w:w="1295" w:type="dxa"/>
          </w:tcPr>
          <w:p w:rsidR="004A45E8" w:rsidRPr="00D9691D" w:rsidRDefault="004A45E8" w:rsidP="008F1ABB">
            <w:pPr>
              <w:jc w:val="center"/>
            </w:pPr>
            <w:r w:rsidRPr="00D9691D">
              <w:t>I (A)</w:t>
            </w:r>
          </w:p>
        </w:tc>
        <w:tc>
          <w:tcPr>
            <w:tcW w:w="1350" w:type="dxa"/>
          </w:tcPr>
          <w:p w:rsidR="004A45E8" w:rsidRPr="00D9691D" w:rsidRDefault="00211342" w:rsidP="008F1ABB">
            <w:pPr>
              <w:jc w:val="center"/>
            </w:pPr>
            <w:r>
              <w:sym w:font="Symbol" w:char="F068"/>
            </w:r>
          </w:p>
        </w:tc>
        <w:tc>
          <w:tcPr>
            <w:tcW w:w="1325" w:type="dxa"/>
          </w:tcPr>
          <w:p w:rsidR="004A45E8" w:rsidRPr="00D9691D" w:rsidRDefault="004A45E8" w:rsidP="00211342">
            <w:pPr>
              <w:jc w:val="center"/>
            </w:pPr>
            <w:r w:rsidRPr="00D9691D">
              <w:t>R (</w:t>
            </w:r>
            <w:r w:rsidR="00211342">
              <w:rPr>
                <w:rFonts w:ascii="Calibri" w:hAnsi="Calibri" w:cs="GreekC"/>
              </w:rPr>
              <w:t>Ω</w:t>
            </w:r>
            <w:r w:rsidRPr="00D9691D">
              <w:t>)</w:t>
            </w:r>
          </w:p>
        </w:tc>
      </w:tr>
      <w:tr w:rsidR="004A45E8" w:rsidRPr="00D9691D" w:rsidTr="008F1ABB">
        <w:tc>
          <w:tcPr>
            <w:tcW w:w="1333" w:type="dxa"/>
          </w:tcPr>
          <w:p w:rsidR="004A45E8" w:rsidRPr="00D9691D" w:rsidRDefault="004A45E8" w:rsidP="008F1ABB">
            <w:pPr>
              <w:jc w:val="center"/>
            </w:pPr>
            <w:r w:rsidRPr="00D9691D">
              <w:t>0,73</w:t>
            </w:r>
          </w:p>
        </w:tc>
        <w:tc>
          <w:tcPr>
            <w:tcW w:w="1397" w:type="dxa"/>
          </w:tcPr>
          <w:p w:rsidR="004A45E8" w:rsidRPr="00D9691D" w:rsidRDefault="004A45E8" w:rsidP="008F1ABB">
            <w:pPr>
              <w:jc w:val="center"/>
            </w:pPr>
            <w:r w:rsidRPr="00D9691D">
              <w:t>1080</w:t>
            </w:r>
          </w:p>
        </w:tc>
        <w:tc>
          <w:tcPr>
            <w:tcW w:w="1351" w:type="dxa"/>
          </w:tcPr>
          <w:p w:rsidR="004A45E8" w:rsidRPr="00D9691D" w:rsidRDefault="004A45E8" w:rsidP="008F1ABB">
            <w:pPr>
              <w:jc w:val="center"/>
            </w:pPr>
            <w:r w:rsidRPr="00D9691D">
              <w:t>6,46</w:t>
            </w:r>
          </w:p>
        </w:tc>
        <w:tc>
          <w:tcPr>
            <w:tcW w:w="1237" w:type="dxa"/>
          </w:tcPr>
          <w:p w:rsidR="004A45E8" w:rsidRPr="00D9691D" w:rsidRDefault="004A45E8" w:rsidP="008F1ABB">
            <w:pPr>
              <w:jc w:val="center"/>
            </w:pPr>
            <w:r w:rsidRPr="00D9691D">
              <w:t>230</w:t>
            </w:r>
          </w:p>
        </w:tc>
        <w:tc>
          <w:tcPr>
            <w:tcW w:w="1295" w:type="dxa"/>
          </w:tcPr>
          <w:p w:rsidR="004A45E8" w:rsidRPr="00D9691D" w:rsidRDefault="004A45E8" w:rsidP="008F1ABB">
            <w:pPr>
              <w:jc w:val="center"/>
            </w:pPr>
            <w:r w:rsidRPr="00D9691D">
              <w:t>4</w:t>
            </w:r>
          </w:p>
        </w:tc>
        <w:tc>
          <w:tcPr>
            <w:tcW w:w="1350" w:type="dxa"/>
          </w:tcPr>
          <w:p w:rsidR="004A45E8" w:rsidRPr="00D9691D" w:rsidRDefault="004A45E8" w:rsidP="008F1ABB">
            <w:pPr>
              <w:jc w:val="center"/>
            </w:pPr>
            <w:r w:rsidRPr="00D9691D">
              <w:t>0,796</w:t>
            </w:r>
          </w:p>
        </w:tc>
        <w:tc>
          <w:tcPr>
            <w:tcW w:w="1325" w:type="dxa"/>
          </w:tcPr>
          <w:p w:rsidR="004A45E8" w:rsidRPr="00D9691D" w:rsidRDefault="004A45E8" w:rsidP="008F1ABB">
            <w:pPr>
              <w:jc w:val="center"/>
            </w:pPr>
            <w:r w:rsidRPr="00D9691D">
              <w:t>5,22</w:t>
            </w:r>
          </w:p>
        </w:tc>
      </w:tr>
    </w:tbl>
    <w:p w:rsidR="004A45E8" w:rsidRPr="00D9691D" w:rsidRDefault="00634B4E" w:rsidP="00F86839">
      <w:pPr>
        <w:pStyle w:val="Paragraphedeliste"/>
        <w:numPr>
          <w:ilvl w:val="0"/>
          <w:numId w:val="1"/>
        </w:numPr>
        <w:spacing w:before="120" w:after="120"/>
        <w:ind w:left="567" w:hanging="567"/>
        <w:contextualSpacing w:val="0"/>
        <w:jc w:val="both"/>
      </w:pPr>
      <w:r w:rsidRPr="00D9691D">
        <w:t>Déterminer</w:t>
      </w:r>
      <w:r w:rsidR="004B49FB">
        <w:t xml:space="preserve"> </w:t>
      </w:r>
      <w:r w:rsidR="004B2D53">
        <w:t xml:space="preserve">la force électromotrice </w:t>
      </w:r>
      <w:r w:rsidR="004A45E8" w:rsidRPr="00D9691D">
        <w:rPr>
          <w:b/>
        </w:rPr>
        <w:t>E</w:t>
      </w:r>
      <w:r w:rsidRPr="00D9691D">
        <w:t xml:space="preserve">, et </w:t>
      </w:r>
      <w:r w:rsidR="00305E7D" w:rsidRPr="00D9691D">
        <w:t>e</w:t>
      </w:r>
      <w:r w:rsidR="004A45E8" w:rsidRPr="00D9691D">
        <w:t xml:space="preserve">n déduire la constante électrique </w:t>
      </w:r>
      <w:r w:rsidR="004A45E8" w:rsidRPr="00D9691D">
        <w:rPr>
          <w:b/>
        </w:rPr>
        <w:t>Ke</w:t>
      </w:r>
      <w:r w:rsidR="004A45E8" w:rsidRPr="00D9691D">
        <w:t xml:space="preserve"> du moteur.</w:t>
      </w:r>
    </w:p>
    <w:p w:rsidR="004A45E8" w:rsidRPr="00D9691D" w:rsidRDefault="004A45E8" w:rsidP="00F86839">
      <w:pPr>
        <w:pStyle w:val="Paragraphedeliste"/>
        <w:numPr>
          <w:ilvl w:val="0"/>
          <w:numId w:val="1"/>
        </w:numPr>
        <w:spacing w:after="120"/>
        <w:ind w:left="567" w:hanging="567"/>
        <w:contextualSpacing w:val="0"/>
        <w:jc w:val="both"/>
      </w:pPr>
      <w:r w:rsidRPr="00D9691D">
        <w:t xml:space="preserve">Déterminer les pertes du moteur par effet Joule </w:t>
      </w:r>
      <w:r w:rsidRPr="00D9691D">
        <w:rPr>
          <w:b/>
        </w:rPr>
        <w:t>Pj</w:t>
      </w:r>
      <w:r w:rsidRPr="00D9691D">
        <w:t xml:space="preserve">, puis par frottement </w:t>
      </w:r>
      <w:r w:rsidRPr="00D9691D">
        <w:rPr>
          <w:b/>
        </w:rPr>
        <w:t>Pf</w:t>
      </w:r>
      <w:r w:rsidRPr="00D9691D">
        <w:t xml:space="preserve">. En déduire le couple de </w:t>
      </w:r>
      <w:r w:rsidR="00AD26CC" w:rsidRPr="00D9691D">
        <w:t>frottement</w:t>
      </w:r>
      <w:r w:rsidR="004B49FB">
        <w:t xml:space="preserve"> </w:t>
      </w:r>
      <w:r w:rsidRPr="00D9691D">
        <w:rPr>
          <w:b/>
        </w:rPr>
        <w:t>C</w:t>
      </w:r>
      <w:r w:rsidR="00AD26CC" w:rsidRPr="00D9691D">
        <w:rPr>
          <w:b/>
        </w:rPr>
        <w:t>f</w:t>
      </w:r>
      <w:r w:rsidR="00692B59" w:rsidRPr="00D9691D">
        <w:rPr>
          <w:b/>
        </w:rPr>
        <w:t>.</w:t>
      </w:r>
    </w:p>
    <w:p w:rsidR="004A45E8" w:rsidRPr="00D9691D" w:rsidRDefault="00634B4E" w:rsidP="00F86839">
      <w:pPr>
        <w:pStyle w:val="Paragraphedeliste"/>
        <w:numPr>
          <w:ilvl w:val="0"/>
          <w:numId w:val="1"/>
        </w:numPr>
        <w:spacing w:after="120"/>
        <w:ind w:left="567" w:hanging="567"/>
        <w:contextualSpacing w:val="0"/>
        <w:jc w:val="both"/>
      </w:pPr>
      <w:r w:rsidRPr="00D9691D">
        <w:t xml:space="preserve">Exprimer </w:t>
      </w:r>
      <w:r w:rsidR="00692B59" w:rsidRPr="00D9691D">
        <w:t xml:space="preserve">le couple électromagnétique </w:t>
      </w:r>
      <w:r w:rsidRPr="00D9691D">
        <w:rPr>
          <w:b/>
        </w:rPr>
        <w:t>Cem</w:t>
      </w:r>
      <w:r w:rsidRPr="00D9691D">
        <w:t xml:space="preserve"> en fonction d</w:t>
      </w:r>
      <w:r w:rsidR="00692B59" w:rsidRPr="00D9691D">
        <w:t>u coupl</w:t>
      </w:r>
      <w:r w:rsidRPr="00D9691D">
        <w:t>e</w:t>
      </w:r>
      <w:r w:rsidR="00692B59" w:rsidRPr="00D9691D">
        <w:t xml:space="preserve"> de </w:t>
      </w:r>
      <w:r w:rsidR="00AD26CC" w:rsidRPr="00D9691D">
        <w:t>frottement</w:t>
      </w:r>
      <w:r w:rsidR="004B49FB">
        <w:t xml:space="preserve"> </w:t>
      </w:r>
      <w:r w:rsidRPr="00D9691D">
        <w:rPr>
          <w:b/>
        </w:rPr>
        <w:t>C</w:t>
      </w:r>
      <w:r w:rsidR="00AD26CC" w:rsidRPr="00D9691D">
        <w:rPr>
          <w:b/>
        </w:rPr>
        <w:t>f</w:t>
      </w:r>
      <w:r w:rsidRPr="00D9691D">
        <w:t xml:space="preserve"> et du couple utile </w:t>
      </w:r>
      <w:r w:rsidRPr="00D9691D">
        <w:rPr>
          <w:b/>
        </w:rPr>
        <w:t>Cu</w:t>
      </w:r>
      <w:r w:rsidRPr="00D9691D">
        <w:t xml:space="preserve">. </w:t>
      </w:r>
      <w:r w:rsidR="00692B59" w:rsidRPr="00D9691D">
        <w:t>Faire l’application numérique et e</w:t>
      </w:r>
      <w:r w:rsidRPr="00D9691D">
        <w:t>n déduire</w:t>
      </w:r>
      <w:r w:rsidR="004B49FB">
        <w:t xml:space="preserve"> </w:t>
      </w:r>
      <w:r w:rsidR="00692B59" w:rsidRPr="00D9691D">
        <w:t xml:space="preserve">la constante de couple électromagnétique </w:t>
      </w:r>
      <w:r w:rsidR="004A45E8" w:rsidRPr="00D9691D">
        <w:rPr>
          <w:b/>
        </w:rPr>
        <w:t>Km</w:t>
      </w:r>
      <w:r w:rsidR="004A45E8" w:rsidRPr="00D9691D">
        <w:t>.</w:t>
      </w:r>
      <w:r w:rsidR="00FD570C">
        <w:t xml:space="preserve"> Commenter le résultat obtenu.</w:t>
      </w:r>
    </w:p>
    <w:p w:rsidR="00C758FB" w:rsidRPr="00D9691D" w:rsidRDefault="00C758FB" w:rsidP="00F86839">
      <w:pPr>
        <w:spacing w:after="120"/>
        <w:jc w:val="both"/>
      </w:pPr>
      <w:r w:rsidRPr="00D9691D">
        <w:t xml:space="preserve">On s’intéresse </w:t>
      </w:r>
      <w:r w:rsidR="00184CA7" w:rsidRPr="00D9691D">
        <w:t xml:space="preserve">dans un </w:t>
      </w:r>
      <w:r w:rsidR="00523FB5" w:rsidRPr="00D9691D">
        <w:t>deuxième</w:t>
      </w:r>
      <w:r w:rsidR="00184CA7" w:rsidRPr="00D9691D">
        <w:t xml:space="preserve"> temps</w:t>
      </w:r>
      <w:r w:rsidRPr="00D9691D">
        <w:t xml:space="preserve"> au comportement du moteur lors de la montée et de la descente.</w:t>
      </w:r>
    </w:p>
    <w:p w:rsidR="00DD1CC5" w:rsidRPr="00987801" w:rsidRDefault="00AC46C8" w:rsidP="00F86839">
      <w:pPr>
        <w:spacing w:after="120"/>
        <w:jc w:val="both"/>
      </w:pPr>
      <w:r w:rsidRPr="00987801">
        <w:t>Pour la suite on utilisera les d</w:t>
      </w:r>
      <w:r w:rsidR="008F1ABB" w:rsidRPr="00987801">
        <w:t>onn</w:t>
      </w:r>
      <w:r w:rsidR="00DD1CC5" w:rsidRPr="00987801">
        <w:t>é</w:t>
      </w:r>
      <w:r w:rsidR="008F1ABB" w:rsidRPr="00987801">
        <w:t>e</w:t>
      </w:r>
      <w:r w:rsidR="00DD1CC5" w:rsidRPr="00987801">
        <w:t xml:space="preserve">s </w:t>
      </w:r>
      <w:r w:rsidRPr="00987801">
        <w:t>suivantes</w:t>
      </w:r>
      <w:r w:rsidR="008F1ABB" w:rsidRPr="00987801">
        <w:t> :</w:t>
      </w:r>
    </w:p>
    <w:p w:rsidR="00DD1CC5" w:rsidRPr="00D9691D" w:rsidRDefault="00DD1CC5" w:rsidP="00F86839">
      <w:pPr>
        <w:spacing w:after="120"/>
        <w:jc w:val="both"/>
      </w:pPr>
      <w:r w:rsidRPr="00D9691D">
        <w:t>-</w:t>
      </w:r>
      <w:r w:rsidR="00211342">
        <w:t>c</w:t>
      </w:r>
      <w:r w:rsidRPr="00D9691D">
        <w:t>onstante électrique :</w:t>
      </w:r>
      <w:r w:rsidR="004B49FB">
        <w:t xml:space="preserve"> </w:t>
      </w:r>
      <w:r w:rsidR="00F05DC3" w:rsidRPr="00D9691D">
        <w:t>K</w:t>
      </w:r>
      <w:r w:rsidR="00692B59" w:rsidRPr="00D9691D">
        <w:t>e</w:t>
      </w:r>
      <w:r w:rsidR="00F05DC3" w:rsidRPr="00D9691D">
        <w:t>= 1,8</w:t>
      </w:r>
      <w:r w:rsidR="008F1ABB" w:rsidRPr="00D9691D">
        <w:t xml:space="preserve">5 </w:t>
      </w:r>
      <w:r w:rsidR="00692B59" w:rsidRPr="00D9691D">
        <w:t>V.s/rad</w:t>
      </w:r>
      <w:r w:rsidR="00211342">
        <w:t> ;</w:t>
      </w:r>
    </w:p>
    <w:p w:rsidR="00692B59" w:rsidRPr="00D9691D" w:rsidRDefault="00692B59" w:rsidP="00F86839">
      <w:pPr>
        <w:spacing w:after="120"/>
        <w:jc w:val="both"/>
      </w:pPr>
      <w:r w:rsidRPr="00D9691D">
        <w:t>-</w:t>
      </w:r>
      <w:r w:rsidR="00211342">
        <w:t>c</w:t>
      </w:r>
      <w:r w:rsidRPr="00D9691D">
        <w:t>onstante de couple électromagnétique : Km = 1,85 N.m/A</w:t>
      </w:r>
      <w:r w:rsidR="00211342">
        <w:t> ;</w:t>
      </w:r>
    </w:p>
    <w:p w:rsidR="008F1ABB" w:rsidRPr="00D9691D" w:rsidRDefault="00DD1CC5" w:rsidP="00F86839">
      <w:pPr>
        <w:spacing w:after="120"/>
        <w:jc w:val="both"/>
      </w:pPr>
      <w:r w:rsidRPr="00D9691D">
        <w:t>-</w:t>
      </w:r>
      <w:r w:rsidR="00211342">
        <w:t>c</w:t>
      </w:r>
      <w:r w:rsidRPr="00D9691D">
        <w:t xml:space="preserve">ouple de </w:t>
      </w:r>
      <w:r w:rsidR="00AD26CC" w:rsidRPr="00D9691D">
        <w:t>frottement</w:t>
      </w:r>
      <w:r w:rsidRPr="00D9691D">
        <w:t> :</w:t>
      </w:r>
      <w:r w:rsidR="004B49FB">
        <w:t xml:space="preserve"> </w:t>
      </w:r>
      <w:r w:rsidR="008F1ABB" w:rsidRPr="00DF159A">
        <w:t>C</w:t>
      </w:r>
      <w:r w:rsidR="00192BB8" w:rsidRPr="00DF159A">
        <w:t>f</w:t>
      </w:r>
      <w:r w:rsidR="008F1ABB" w:rsidRPr="00D9691D">
        <w:t xml:space="preserve"> = </w:t>
      </w:r>
      <w:r w:rsidR="00F05DC3" w:rsidRPr="00DF159A">
        <w:t>0,9</w:t>
      </w:r>
      <w:r w:rsidR="00AC46C8">
        <w:t>3</w:t>
      </w:r>
      <w:r w:rsidR="008F1ABB" w:rsidRPr="00D9691D">
        <w:t xml:space="preserve"> N.m</w:t>
      </w:r>
      <w:r w:rsidR="00211342">
        <w:t> ;</w:t>
      </w:r>
    </w:p>
    <w:p w:rsidR="00DD1CC5" w:rsidRPr="00D9691D" w:rsidRDefault="00DD1CC5" w:rsidP="00F86839">
      <w:pPr>
        <w:spacing w:after="0"/>
        <w:jc w:val="both"/>
      </w:pPr>
      <w:r w:rsidRPr="00D9691D">
        <w:t>-</w:t>
      </w:r>
      <w:r w:rsidR="00211342">
        <w:t>c</w:t>
      </w:r>
      <w:r w:rsidRPr="00D9691D">
        <w:t xml:space="preserve">ouple </w:t>
      </w:r>
      <w:r w:rsidR="009736A1" w:rsidRPr="00D9691D">
        <w:t>utile pour les différents cas de charge</w:t>
      </w:r>
      <w:r w:rsidR="004B49FB">
        <w:t xml:space="preserve"> </w:t>
      </w:r>
      <w:r w:rsidR="009736A1" w:rsidRPr="00D9691D">
        <w:t>pour la montée et pour la descente</w:t>
      </w:r>
      <w:r w:rsidRPr="00D9691D">
        <w:t> :</w:t>
      </w:r>
    </w:p>
    <w:tbl>
      <w:tblPr>
        <w:tblStyle w:val="Grilledutableau"/>
        <w:tblW w:w="0" w:type="auto"/>
        <w:tblLook w:val="04A0"/>
      </w:tblPr>
      <w:tblGrid>
        <w:gridCol w:w="3070"/>
        <w:gridCol w:w="3071"/>
        <w:gridCol w:w="3071"/>
      </w:tblGrid>
      <w:tr w:rsidR="00DD1CC5" w:rsidRPr="00D9691D" w:rsidTr="00DD1CC5">
        <w:tc>
          <w:tcPr>
            <w:tcW w:w="3070" w:type="dxa"/>
          </w:tcPr>
          <w:p w:rsidR="00DD1CC5" w:rsidRPr="00D9691D" w:rsidRDefault="00692B59" w:rsidP="008F1ABB">
            <w:r w:rsidRPr="00D9691D">
              <w:t>Cu (N.m)</w:t>
            </w:r>
          </w:p>
        </w:tc>
        <w:tc>
          <w:tcPr>
            <w:tcW w:w="3071" w:type="dxa"/>
          </w:tcPr>
          <w:p w:rsidR="00DD1CC5" w:rsidRPr="00D9691D" w:rsidRDefault="00DD1CC5" w:rsidP="00692B59">
            <w:pPr>
              <w:jc w:val="center"/>
            </w:pPr>
            <w:r w:rsidRPr="00D9691D">
              <w:t>Masse maxi</w:t>
            </w:r>
            <w:r w:rsidR="009A06A5">
              <w:t>male</w:t>
            </w:r>
          </w:p>
        </w:tc>
        <w:tc>
          <w:tcPr>
            <w:tcW w:w="3071" w:type="dxa"/>
          </w:tcPr>
          <w:p w:rsidR="00DD1CC5" w:rsidRPr="00D9691D" w:rsidRDefault="00DD1CC5" w:rsidP="00692B59">
            <w:pPr>
              <w:jc w:val="center"/>
            </w:pPr>
            <w:r w:rsidRPr="00D9691D">
              <w:t>Masse mini</w:t>
            </w:r>
            <w:r w:rsidR="009A06A5">
              <w:t>male</w:t>
            </w:r>
          </w:p>
        </w:tc>
      </w:tr>
      <w:tr w:rsidR="00DD1CC5" w:rsidRPr="00D9691D" w:rsidTr="00DD1CC5">
        <w:tc>
          <w:tcPr>
            <w:tcW w:w="3070" w:type="dxa"/>
          </w:tcPr>
          <w:p w:rsidR="00DD1CC5" w:rsidRPr="00D9691D" w:rsidRDefault="00DD1CC5" w:rsidP="008F1ABB">
            <w:r w:rsidRPr="00D9691D">
              <w:t>Montée</w:t>
            </w:r>
          </w:p>
        </w:tc>
        <w:tc>
          <w:tcPr>
            <w:tcW w:w="3071" w:type="dxa"/>
          </w:tcPr>
          <w:p w:rsidR="00DD1CC5" w:rsidRPr="00D9691D" w:rsidRDefault="00CE4E22" w:rsidP="00692B59">
            <w:pPr>
              <w:jc w:val="center"/>
            </w:pPr>
            <w:r w:rsidRPr="00D9691D">
              <w:t>5,6</w:t>
            </w:r>
          </w:p>
        </w:tc>
        <w:tc>
          <w:tcPr>
            <w:tcW w:w="3071" w:type="dxa"/>
          </w:tcPr>
          <w:p w:rsidR="00DD1CC5" w:rsidRPr="00D9691D" w:rsidRDefault="00CE4E22" w:rsidP="002702AE">
            <w:pPr>
              <w:jc w:val="center"/>
            </w:pPr>
            <w:r w:rsidRPr="00D9691D">
              <w:t>1,</w:t>
            </w:r>
            <w:r w:rsidR="002702AE" w:rsidRPr="00D9691D">
              <w:t>86</w:t>
            </w:r>
          </w:p>
        </w:tc>
      </w:tr>
      <w:tr w:rsidR="00DD1CC5" w:rsidRPr="00D9691D" w:rsidTr="00DD1CC5">
        <w:tc>
          <w:tcPr>
            <w:tcW w:w="3070" w:type="dxa"/>
          </w:tcPr>
          <w:p w:rsidR="00DD1CC5" w:rsidRPr="00D9691D" w:rsidRDefault="00DD1CC5" w:rsidP="008F1ABB">
            <w:r w:rsidRPr="00D9691D">
              <w:t>Descente</w:t>
            </w:r>
          </w:p>
        </w:tc>
        <w:tc>
          <w:tcPr>
            <w:tcW w:w="3071" w:type="dxa"/>
          </w:tcPr>
          <w:p w:rsidR="00DD1CC5" w:rsidRPr="00D9691D" w:rsidRDefault="00192BB8" w:rsidP="00692B59">
            <w:pPr>
              <w:jc w:val="center"/>
            </w:pPr>
            <w:r w:rsidRPr="00006D89">
              <w:t>1,3</w:t>
            </w:r>
            <w:r w:rsidR="0039574B">
              <w:t>9</w:t>
            </w:r>
          </w:p>
        </w:tc>
        <w:tc>
          <w:tcPr>
            <w:tcW w:w="3071" w:type="dxa"/>
          </w:tcPr>
          <w:p w:rsidR="00DD1CC5" w:rsidRPr="00D9691D" w:rsidRDefault="00192BB8" w:rsidP="002702AE">
            <w:pPr>
              <w:jc w:val="center"/>
            </w:pPr>
            <w:r w:rsidRPr="00006D89">
              <w:t>0,4</w:t>
            </w:r>
            <w:r w:rsidR="0039574B">
              <w:t>6</w:t>
            </w:r>
          </w:p>
        </w:tc>
      </w:tr>
    </w:tbl>
    <w:p w:rsidR="00DD1CC5" w:rsidRPr="00D9691D" w:rsidRDefault="0005706F" w:rsidP="00F86839">
      <w:pPr>
        <w:spacing w:after="120"/>
        <w:jc w:val="both"/>
      </w:pPr>
      <w:r w:rsidRPr="00D9691D">
        <w:lastRenderedPageBreak/>
        <w:t>Remarque :</w:t>
      </w:r>
      <w:r w:rsidR="00C758FB" w:rsidRPr="00D9691D">
        <w:t xml:space="preserve"> En descente, le couple </w:t>
      </w:r>
      <w:r w:rsidR="009736A1" w:rsidRPr="00D9691D">
        <w:t>utile</w:t>
      </w:r>
      <w:r w:rsidR="00C758FB" w:rsidRPr="00D9691D">
        <w:t xml:space="preserve"> est </w:t>
      </w:r>
      <w:r w:rsidR="009736A1" w:rsidRPr="00D9691D">
        <w:t>« entra</w:t>
      </w:r>
      <w:r w:rsidR="00211342">
        <w:t>î</w:t>
      </w:r>
      <w:r w:rsidR="009736A1" w:rsidRPr="00D9691D">
        <w:t>nant »</w:t>
      </w:r>
      <w:r w:rsidR="00C758FB" w:rsidRPr="00D9691D">
        <w:t>, le moteur fonctionne en générateur.</w:t>
      </w:r>
    </w:p>
    <w:p w:rsidR="0035593C" w:rsidRPr="00D9691D" w:rsidRDefault="0035593C" w:rsidP="00F86839">
      <w:pPr>
        <w:spacing w:after="120"/>
        <w:jc w:val="both"/>
      </w:pPr>
      <w:r w:rsidRPr="00D9691D">
        <w:t>-</w:t>
      </w:r>
      <w:r w:rsidR="00211342">
        <w:t>l</w:t>
      </w:r>
      <w:r w:rsidRPr="00D9691D">
        <w:t xml:space="preserve">a fréquence de rotation minimum en montée du moteur doit être de 850 tr/min </w:t>
      </w:r>
      <w:r w:rsidR="001F2AF9">
        <w:t xml:space="preserve">en mode automatique </w:t>
      </w:r>
      <w:r w:rsidRPr="00D9691D">
        <w:t>si l’on veut respecter le cahier des charges</w:t>
      </w:r>
      <w:r w:rsidR="001F2AF9">
        <w:t xml:space="preserve"> en termes de temps de cycle</w:t>
      </w:r>
      <w:r w:rsidR="00211342">
        <w:t> ;</w:t>
      </w:r>
    </w:p>
    <w:p w:rsidR="0035593C" w:rsidRPr="00D9691D" w:rsidRDefault="0035593C" w:rsidP="00F86839">
      <w:pPr>
        <w:spacing w:after="120"/>
        <w:jc w:val="both"/>
      </w:pPr>
      <w:r w:rsidRPr="00D9691D">
        <w:t>-</w:t>
      </w:r>
      <w:r w:rsidR="00211342">
        <w:t>l</w:t>
      </w:r>
      <w:r w:rsidRPr="00D9691D">
        <w:t>a fréquence de rotation en descente du moteur est d</w:t>
      </w:r>
      <w:r w:rsidR="00211342">
        <w:t>e 12 tr/min en mode automatique ;</w:t>
      </w:r>
    </w:p>
    <w:p w:rsidR="002702AE" w:rsidRPr="00D9691D" w:rsidRDefault="002702AE" w:rsidP="00F86839">
      <w:pPr>
        <w:spacing w:after="0"/>
        <w:jc w:val="both"/>
      </w:pPr>
      <w:r w:rsidRPr="00D9691D">
        <w:rPr>
          <w:noProof/>
          <w:lang w:eastAsia="fr-FR"/>
        </w:rPr>
        <w:drawing>
          <wp:anchor distT="0" distB="0" distL="114300" distR="114300" simplePos="0" relativeHeight="251963392" behindDoc="0" locked="0" layoutInCell="1" allowOverlap="1">
            <wp:simplePos x="0" y="0"/>
            <wp:positionH relativeFrom="column">
              <wp:posOffset>3624704</wp:posOffset>
            </wp:positionH>
            <wp:positionV relativeFrom="paragraph">
              <wp:posOffset>172769</wp:posOffset>
            </wp:positionV>
            <wp:extent cx="1353787" cy="1425039"/>
            <wp:effectExtent l="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blip>
                    <a:srcRect l="4280" t="2256" r="1948" b="2256"/>
                    <a:stretch>
                      <a:fillRect/>
                    </a:stretch>
                  </pic:blipFill>
                  <pic:spPr bwMode="auto">
                    <a:xfrm>
                      <a:off x="0" y="0"/>
                      <a:ext cx="1353787" cy="1425039"/>
                    </a:xfrm>
                    <a:prstGeom prst="rect">
                      <a:avLst/>
                    </a:prstGeom>
                    <a:noFill/>
                    <a:ln w="9525">
                      <a:noFill/>
                      <a:miter lim="800000"/>
                      <a:headEnd/>
                      <a:tailEnd/>
                    </a:ln>
                  </pic:spPr>
                </pic:pic>
              </a:graphicData>
            </a:graphic>
          </wp:anchor>
        </w:drawing>
      </w:r>
      <w:r w:rsidRPr="00D9691D">
        <w:rPr>
          <w:noProof/>
          <w:lang w:eastAsia="fr-FR"/>
        </w:rPr>
        <w:drawing>
          <wp:anchor distT="0" distB="0" distL="114300" distR="114300" simplePos="0" relativeHeight="251961344" behindDoc="0" locked="0" layoutInCell="1" allowOverlap="1">
            <wp:simplePos x="0" y="0"/>
            <wp:positionH relativeFrom="column">
              <wp:posOffset>1166495</wp:posOffset>
            </wp:positionH>
            <wp:positionV relativeFrom="paragraph">
              <wp:posOffset>166370</wp:posOffset>
            </wp:positionV>
            <wp:extent cx="1353185" cy="142494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blip>
                    <a:srcRect l="4280" t="2256" r="1948" b="2256"/>
                    <a:stretch>
                      <a:fillRect/>
                    </a:stretch>
                  </pic:blipFill>
                  <pic:spPr bwMode="auto">
                    <a:xfrm>
                      <a:off x="0" y="0"/>
                      <a:ext cx="1353185" cy="1424940"/>
                    </a:xfrm>
                    <a:prstGeom prst="rect">
                      <a:avLst/>
                    </a:prstGeom>
                    <a:noFill/>
                    <a:ln w="9525">
                      <a:noFill/>
                      <a:miter lim="800000"/>
                      <a:headEnd/>
                      <a:tailEnd/>
                    </a:ln>
                  </pic:spPr>
                </pic:pic>
              </a:graphicData>
            </a:graphic>
          </wp:anchor>
        </w:drawing>
      </w:r>
      <w:r w:rsidRPr="00D9691D">
        <w:t>-</w:t>
      </w:r>
      <w:r w:rsidR="00211342">
        <w:t>l</w:t>
      </w:r>
      <w:r w:rsidR="004B2D53">
        <w:t>e s</w:t>
      </w:r>
      <w:r w:rsidRPr="00D9691D">
        <w:t xml:space="preserve">chéma équivalent du moteur en régime établi </w:t>
      </w:r>
      <w:r w:rsidR="004B2D53">
        <w:t xml:space="preserve">est défini </w:t>
      </w:r>
      <w:r w:rsidRPr="00D9691D">
        <w:t>ci-dessous :</w:t>
      </w:r>
    </w:p>
    <w:p w:rsidR="002702AE" w:rsidRPr="00D9691D" w:rsidRDefault="00211342" w:rsidP="002702AE">
      <w:pPr>
        <w:spacing w:after="120"/>
      </w:pPr>
      <w:r>
        <w:t>pour la montée :</w:t>
      </w:r>
      <w:r>
        <w:tab/>
      </w:r>
      <w:r>
        <w:tab/>
      </w:r>
      <w:r>
        <w:tab/>
      </w:r>
      <w:r>
        <w:tab/>
        <w:t>p</w:t>
      </w:r>
      <w:r w:rsidR="002702AE" w:rsidRPr="00D9691D">
        <w:t>our la descente</w:t>
      </w:r>
      <w:r w:rsidR="004537BD">
        <w:t> :</w:t>
      </w:r>
    </w:p>
    <w:p w:rsidR="002702AE" w:rsidRPr="00D9691D" w:rsidRDefault="002702AE" w:rsidP="002702AE">
      <w:pPr>
        <w:spacing w:after="120"/>
      </w:pPr>
    </w:p>
    <w:p w:rsidR="002702AE" w:rsidRPr="00D9691D" w:rsidRDefault="002702AE" w:rsidP="002702AE">
      <w:pPr>
        <w:spacing w:after="120"/>
      </w:pPr>
    </w:p>
    <w:p w:rsidR="002702AE" w:rsidRPr="00D9691D" w:rsidRDefault="00D46273" w:rsidP="002702AE">
      <w:pPr>
        <w:spacing w:after="120"/>
      </w:pPr>
      <w:r>
        <w:rPr>
          <w:noProof/>
          <w:lang w:eastAsia="fr-FR"/>
        </w:rPr>
        <w:pict>
          <v:shape id="_x0000_s1477" type="#_x0000_t32" style="position:absolute;margin-left:346.5pt;margin-top:7.75pt;width:0;height:25.85pt;z-index:251968512" o:connectortype="straight" strokeweight=".25pt">
            <v:stroke endarrow="block" endarrowlength="long"/>
          </v:shape>
        </w:pict>
      </w:r>
      <w:r>
        <w:rPr>
          <w:noProof/>
          <w:lang w:eastAsia="fr-FR"/>
        </w:rPr>
        <w:pict>
          <v:rect id="_x0000_s1476" style="position:absolute;margin-left:342.25pt;margin-top:2.1pt;width:7.7pt;height:13.3pt;z-index:251967488" stroked="f"/>
        </w:pict>
      </w:r>
    </w:p>
    <w:p w:rsidR="002702AE" w:rsidRPr="00D9691D" w:rsidRDefault="002702AE" w:rsidP="002702AE">
      <w:pPr>
        <w:spacing w:after="120"/>
      </w:pPr>
    </w:p>
    <w:p w:rsidR="002702AE" w:rsidRPr="00D9691D" w:rsidRDefault="002702AE" w:rsidP="002702AE">
      <w:pPr>
        <w:spacing w:after="0"/>
        <w:rPr>
          <w:sz w:val="16"/>
          <w:szCs w:val="16"/>
        </w:rPr>
      </w:pPr>
    </w:p>
    <w:p w:rsidR="00DB7F19" w:rsidRPr="00D9691D" w:rsidRDefault="00692B59" w:rsidP="00F86839">
      <w:pPr>
        <w:pStyle w:val="Paragraphedeliste"/>
        <w:numPr>
          <w:ilvl w:val="0"/>
          <w:numId w:val="1"/>
        </w:numPr>
        <w:spacing w:after="120"/>
        <w:ind w:left="567" w:hanging="567"/>
        <w:contextualSpacing w:val="0"/>
        <w:jc w:val="both"/>
      </w:pPr>
      <w:r w:rsidRPr="00D9691D">
        <w:t xml:space="preserve">Exprimer la tension d’alimentation </w:t>
      </w:r>
      <w:r w:rsidR="004537BD" w:rsidRPr="004537BD">
        <w:rPr>
          <w:b/>
        </w:rPr>
        <w:t>U</w:t>
      </w:r>
      <w:r w:rsidR="004B49FB">
        <w:rPr>
          <w:b/>
        </w:rPr>
        <w:t xml:space="preserve"> </w:t>
      </w:r>
      <w:r w:rsidRPr="00D9691D">
        <w:t xml:space="preserve">du moteur </w:t>
      </w:r>
      <w:r w:rsidR="00DB6289" w:rsidRPr="00D9691D">
        <w:rPr>
          <w:b/>
        </w:rPr>
        <w:t>à la montée</w:t>
      </w:r>
      <w:r w:rsidR="004B49FB">
        <w:rPr>
          <w:b/>
        </w:rPr>
        <w:t xml:space="preserve"> </w:t>
      </w:r>
      <w:r w:rsidR="00DB7F19" w:rsidRPr="00D9691D">
        <w:t xml:space="preserve">et </w:t>
      </w:r>
      <w:r w:rsidR="00DB7F19" w:rsidRPr="00D9691D">
        <w:rPr>
          <w:b/>
        </w:rPr>
        <w:t>à la descente</w:t>
      </w:r>
      <w:r w:rsidR="004B49FB">
        <w:rPr>
          <w:b/>
        </w:rPr>
        <w:t xml:space="preserve"> </w:t>
      </w:r>
      <w:r w:rsidRPr="00D9691D">
        <w:t xml:space="preserve">en fonction de la fréquence de rotation </w:t>
      </w:r>
      <w:r w:rsidR="004537BD" w:rsidRPr="004537BD">
        <w:rPr>
          <w:b/>
        </w:rPr>
        <w:t>N</w:t>
      </w:r>
      <w:r w:rsidR="004537BD" w:rsidRPr="004537BD">
        <w:rPr>
          <w:b/>
          <w:vertAlign w:val="subscript"/>
        </w:rPr>
        <w:t>m</w:t>
      </w:r>
      <w:r w:rsidR="004537BD">
        <w:t>,</w:t>
      </w:r>
      <w:r w:rsidRPr="00D9691D">
        <w:t xml:space="preserve"> du couple utile</w:t>
      </w:r>
      <w:r w:rsidR="004B49FB">
        <w:t xml:space="preserve"> </w:t>
      </w:r>
      <w:r w:rsidR="004537BD" w:rsidRPr="004537BD">
        <w:rPr>
          <w:b/>
        </w:rPr>
        <w:t>Cu</w:t>
      </w:r>
      <w:r w:rsidR="004537BD" w:rsidRPr="004537BD">
        <w:t xml:space="preserve">, du couple de frottement </w:t>
      </w:r>
      <w:r w:rsidR="004537BD" w:rsidRPr="004537BD">
        <w:rPr>
          <w:b/>
        </w:rPr>
        <w:t>Cf</w:t>
      </w:r>
      <w:r w:rsidR="004537BD">
        <w:t xml:space="preserve"> et des constante </w:t>
      </w:r>
      <w:r w:rsidR="004537BD" w:rsidRPr="004537BD">
        <w:rPr>
          <w:b/>
        </w:rPr>
        <w:t xml:space="preserve">Km </w:t>
      </w:r>
      <w:r w:rsidR="004537BD">
        <w:t xml:space="preserve">et </w:t>
      </w:r>
      <w:r w:rsidR="004537BD" w:rsidRPr="004537BD">
        <w:rPr>
          <w:b/>
        </w:rPr>
        <w:t>Ke</w:t>
      </w:r>
      <w:r w:rsidR="004537BD">
        <w:t>.</w:t>
      </w:r>
    </w:p>
    <w:p w:rsidR="004537BD" w:rsidRDefault="00692B59" w:rsidP="00F86839">
      <w:pPr>
        <w:pStyle w:val="Paragraphedeliste"/>
        <w:numPr>
          <w:ilvl w:val="0"/>
          <w:numId w:val="1"/>
        </w:numPr>
        <w:spacing w:after="0"/>
        <w:ind w:left="567" w:hanging="567"/>
        <w:contextualSpacing w:val="0"/>
        <w:jc w:val="both"/>
      </w:pPr>
      <w:r w:rsidRPr="00D9691D">
        <w:t xml:space="preserve">Faire l’application numérique pour une fréquence de rotation de 850 tr/min </w:t>
      </w:r>
      <w:r w:rsidR="00DB7F19" w:rsidRPr="00D9691D">
        <w:t xml:space="preserve">lors de la montée </w:t>
      </w:r>
      <w:r w:rsidRPr="00D9691D">
        <w:t>lorsque la table est en charge maxi.</w:t>
      </w:r>
    </w:p>
    <w:p w:rsidR="008F1ABB" w:rsidRPr="00D9691D" w:rsidRDefault="00DB7F19" w:rsidP="00F86839">
      <w:pPr>
        <w:pStyle w:val="Paragraphedeliste"/>
        <w:spacing w:after="120"/>
        <w:ind w:left="567"/>
        <w:contextualSpacing w:val="0"/>
        <w:jc w:val="both"/>
      </w:pPr>
      <w:r w:rsidRPr="00D9691D">
        <w:t>Pour la tension déterminée, c</w:t>
      </w:r>
      <w:r w:rsidR="008F1ABB" w:rsidRPr="00D9691D">
        <w:t xml:space="preserve">alculer la </w:t>
      </w:r>
      <w:r w:rsidR="00DB6289" w:rsidRPr="00D9691D">
        <w:t>fréquence de rotation du moteur</w:t>
      </w:r>
      <w:r w:rsidR="008F1ABB" w:rsidRPr="00D9691D">
        <w:t xml:space="preserve"> lorsque la table est </w:t>
      </w:r>
      <w:r w:rsidR="00692B59" w:rsidRPr="00D9691D">
        <w:t xml:space="preserve">à </w:t>
      </w:r>
      <w:r w:rsidR="008F1ABB" w:rsidRPr="00D9691D">
        <w:t>vide</w:t>
      </w:r>
      <w:r w:rsidRPr="00D9691D">
        <w:t>.</w:t>
      </w:r>
      <w:r w:rsidR="00692B59" w:rsidRPr="00D9691D">
        <w:t xml:space="preserve"> Conclure</w:t>
      </w:r>
      <w:r w:rsidR="0044574A">
        <w:t xml:space="preserve"> vis-à-vis du respect du cahier des charges</w:t>
      </w:r>
      <w:r w:rsidRPr="00D9691D">
        <w:t>.</w:t>
      </w:r>
    </w:p>
    <w:p w:rsidR="0044574A" w:rsidRDefault="00DB7F19" w:rsidP="00F86839">
      <w:pPr>
        <w:pStyle w:val="Paragraphedeliste"/>
        <w:numPr>
          <w:ilvl w:val="0"/>
          <w:numId w:val="1"/>
        </w:numPr>
        <w:spacing w:after="0"/>
        <w:ind w:left="567" w:hanging="567"/>
        <w:contextualSpacing w:val="0"/>
        <w:jc w:val="both"/>
      </w:pPr>
      <w:r w:rsidRPr="00D9691D">
        <w:t xml:space="preserve">Faire l’application numérique pour </w:t>
      </w:r>
      <w:r w:rsidR="004825B0" w:rsidRPr="00D9691D">
        <w:t>des</w:t>
      </w:r>
      <w:r w:rsidRPr="00D9691D">
        <w:t xml:space="preserve"> fréquence</w:t>
      </w:r>
      <w:r w:rsidR="004825B0" w:rsidRPr="00D9691D">
        <w:t>s</w:t>
      </w:r>
      <w:r w:rsidRPr="00D9691D">
        <w:t xml:space="preserve"> de rotation de 12 tr/min</w:t>
      </w:r>
      <w:r w:rsidR="004825B0" w:rsidRPr="00D9691D">
        <w:t xml:space="preserve"> et</w:t>
      </w:r>
      <w:r w:rsidRPr="00D9691D">
        <w:t xml:space="preserve"> de 850 tr/min lors de la descente lorsque </w:t>
      </w:r>
      <w:r w:rsidR="00634B4E" w:rsidRPr="00D9691D">
        <w:t xml:space="preserve">la table </w:t>
      </w:r>
      <w:r w:rsidRPr="00D9691D">
        <w:t xml:space="preserve">est à </w:t>
      </w:r>
      <w:r w:rsidR="00634B4E" w:rsidRPr="00D9691D">
        <w:t>vide.</w:t>
      </w:r>
    </w:p>
    <w:p w:rsidR="00634B4E" w:rsidRDefault="004825B0" w:rsidP="00F86839">
      <w:pPr>
        <w:pStyle w:val="Paragraphedeliste"/>
        <w:spacing w:after="0"/>
        <w:ind w:left="567"/>
        <w:contextualSpacing w:val="0"/>
        <w:jc w:val="both"/>
      </w:pPr>
      <w:r w:rsidRPr="00D9691D">
        <w:t xml:space="preserve">Pour les tensions déterminées, calculer les fréquences de rotation du moteur lorsque la table est en charge maxi. </w:t>
      </w:r>
    </w:p>
    <w:p w:rsidR="002F5036" w:rsidRPr="00D9691D" w:rsidRDefault="002F5036" w:rsidP="00F86839">
      <w:pPr>
        <w:pStyle w:val="Paragraphedeliste"/>
        <w:spacing w:after="120"/>
        <w:ind w:left="567"/>
        <w:contextualSpacing w:val="0"/>
        <w:jc w:val="both"/>
      </w:pPr>
      <w:r>
        <w:t>Le top présente</w:t>
      </w:r>
      <w:r w:rsidR="009B11DD">
        <w:t>-</w:t>
      </w:r>
      <w:r>
        <w:t>il un intérêt supplémentaire ? Justifie</w:t>
      </w:r>
      <w:r w:rsidR="00211342">
        <w:t>r</w:t>
      </w:r>
      <w:r>
        <w:t xml:space="preserve"> votre réponse.</w:t>
      </w:r>
    </w:p>
    <w:p w:rsidR="00D37F1A" w:rsidRPr="00D9691D" w:rsidRDefault="00D37F1A" w:rsidP="00F86839">
      <w:pPr>
        <w:jc w:val="both"/>
      </w:pPr>
      <w:r w:rsidRPr="00D9691D">
        <w:t xml:space="preserve">Le moteur est alimenté par un pont redresseur PD2 tout thyristor. </w:t>
      </w:r>
      <w:r w:rsidR="0044574A">
        <w:t>O</w:t>
      </w:r>
      <w:r w:rsidR="00C70869" w:rsidRPr="00D9691D">
        <w:t xml:space="preserve">n </w:t>
      </w:r>
      <w:r w:rsidR="0044574A">
        <w:t xml:space="preserve">se propose maintenant de </w:t>
      </w:r>
      <w:r w:rsidRPr="00D9691D">
        <w:t>déterminer les angles d’amorçage des thyristors qui permettent d’obtenir une tension moyenne équivalente aux trois tensions précédemment calculées.</w:t>
      </w:r>
    </w:p>
    <w:p w:rsidR="00D37F1A" w:rsidRPr="00D9691D" w:rsidRDefault="00D37F1A" w:rsidP="00F86839">
      <w:pPr>
        <w:pStyle w:val="Paragraphedeliste"/>
        <w:numPr>
          <w:ilvl w:val="0"/>
          <w:numId w:val="1"/>
        </w:numPr>
        <w:spacing w:after="120"/>
        <w:ind w:left="567" w:hanging="567"/>
        <w:contextualSpacing w:val="0"/>
        <w:jc w:val="both"/>
      </w:pPr>
      <w:r w:rsidRPr="00D9691D">
        <w:t>Compléter le schéma d’alimentation du moteur en câblant le pont redre</w:t>
      </w:r>
      <w:r w:rsidR="00DD735A" w:rsidRPr="00D9691D">
        <w:t xml:space="preserve">sseur sur le </w:t>
      </w:r>
      <w:r w:rsidR="00DD735A" w:rsidRPr="00D9691D">
        <w:rPr>
          <w:b/>
        </w:rPr>
        <w:t xml:space="preserve">document réponse </w:t>
      </w:r>
      <w:r w:rsidR="000341D2">
        <w:rPr>
          <w:b/>
        </w:rPr>
        <w:t>3</w:t>
      </w:r>
      <w:r w:rsidRPr="00D9691D">
        <w:t>.</w:t>
      </w:r>
    </w:p>
    <w:p w:rsidR="00D37F1A" w:rsidRPr="00D9691D" w:rsidRDefault="00D37F1A" w:rsidP="00F86839">
      <w:pPr>
        <w:pStyle w:val="Paragraphedeliste"/>
        <w:numPr>
          <w:ilvl w:val="0"/>
          <w:numId w:val="1"/>
        </w:numPr>
        <w:spacing w:after="120"/>
        <w:ind w:left="567" w:hanging="567"/>
        <w:contextualSpacing w:val="0"/>
        <w:jc w:val="both"/>
      </w:pPr>
      <w:r w:rsidRPr="00D9691D">
        <w:t>Les courbes représentant l’évolution des tensions UR (tension du réseau) et UM (tension à la sortie du pont) sont don</w:t>
      </w:r>
      <w:r w:rsidR="00DD735A" w:rsidRPr="00D9691D">
        <w:t xml:space="preserve">nées sur le document réponse </w:t>
      </w:r>
      <w:r w:rsidR="000341D2">
        <w:t>3</w:t>
      </w:r>
      <w:r w:rsidRPr="00D9691D">
        <w:t xml:space="preserve"> pour un angle d’amorçage de 54°. Repérer, par des hachures dans le tableau, les temps de conduction des différents thyristors du pont.</w:t>
      </w:r>
    </w:p>
    <w:p w:rsidR="00D37F1A" w:rsidRPr="00D9691D" w:rsidRDefault="002F5036" w:rsidP="00F86839">
      <w:pPr>
        <w:pStyle w:val="Paragraphedeliste"/>
        <w:numPr>
          <w:ilvl w:val="0"/>
          <w:numId w:val="1"/>
        </w:numPr>
        <w:spacing w:after="120"/>
        <w:ind w:left="567" w:hanging="567"/>
        <w:contextualSpacing w:val="0"/>
        <w:jc w:val="both"/>
      </w:pPr>
      <w:r>
        <w:t>E</w:t>
      </w:r>
      <w:r w:rsidR="00D37F1A" w:rsidRPr="00D9691D">
        <w:t xml:space="preserve">xprimer la valeur littérale de la tension moyenne </w:t>
      </w:r>
      <w:r w:rsidR="006A2D8F">
        <w:t xml:space="preserve">de </w:t>
      </w:r>
      <w:r w:rsidR="00D37F1A" w:rsidRPr="00D9691D">
        <w:t>UM en fonction de l’angle</w:t>
      </w:r>
      <w:r w:rsidR="00211342">
        <w:t xml:space="preserve"> d’amorçage (α) des thyristors.</w:t>
      </w:r>
    </w:p>
    <w:p w:rsidR="00D37F1A" w:rsidRPr="00D9691D" w:rsidRDefault="002F5036" w:rsidP="00F86839">
      <w:pPr>
        <w:pStyle w:val="Paragraphedeliste"/>
        <w:numPr>
          <w:ilvl w:val="0"/>
          <w:numId w:val="1"/>
        </w:numPr>
        <w:spacing w:after="120"/>
        <w:ind w:left="567" w:hanging="567"/>
        <w:contextualSpacing w:val="0"/>
        <w:jc w:val="both"/>
      </w:pPr>
      <w:r w:rsidRPr="00D9691D">
        <w:t xml:space="preserve">La tension du réseau étant caractérisée par une tension efficace V </w:t>
      </w:r>
      <w:r w:rsidR="006A2D8F">
        <w:t xml:space="preserve">de </w:t>
      </w:r>
      <w:r w:rsidRPr="00D9691D">
        <w:t>230V et une fréquence f</w:t>
      </w:r>
      <w:r w:rsidR="006A2D8F">
        <w:t xml:space="preserve"> de </w:t>
      </w:r>
      <w:r w:rsidRPr="00D9691D">
        <w:t>50H</w:t>
      </w:r>
      <w:r w:rsidR="006A2D8F">
        <w:t>z, d</w:t>
      </w:r>
      <w:r w:rsidR="00D37F1A" w:rsidRPr="00D9691D">
        <w:t>éterminer les angles d’amorçage α</w:t>
      </w:r>
      <w:r w:rsidR="00D37F1A" w:rsidRPr="00D9691D">
        <w:rPr>
          <w:vertAlign w:val="subscript"/>
        </w:rPr>
        <w:t>1</w:t>
      </w:r>
      <w:r w:rsidR="00D37F1A" w:rsidRPr="00D9691D">
        <w:t>, α</w:t>
      </w:r>
      <w:r w:rsidR="00D37F1A" w:rsidRPr="00D9691D">
        <w:rPr>
          <w:vertAlign w:val="subscript"/>
        </w:rPr>
        <w:t>2</w:t>
      </w:r>
      <w:r w:rsidR="00D37F1A" w:rsidRPr="00D9691D">
        <w:t xml:space="preserve"> et α</w:t>
      </w:r>
      <w:r w:rsidR="00D37F1A" w:rsidRPr="00D9691D">
        <w:rPr>
          <w:vertAlign w:val="subscript"/>
        </w:rPr>
        <w:t>3</w:t>
      </w:r>
      <w:r w:rsidR="00D37F1A" w:rsidRPr="00D9691D">
        <w:t xml:space="preserve">, </w:t>
      </w:r>
      <w:r w:rsidR="00D37F1A" w:rsidRPr="009A06A5">
        <w:t>au dixième de degré près</w:t>
      </w:r>
      <w:r w:rsidR="00D37F1A" w:rsidRPr="00D9691D">
        <w:t>, qui correspondent respectivement aux tensions UM</w:t>
      </w:r>
      <w:r w:rsidR="00D37F1A" w:rsidRPr="00D9691D">
        <w:rPr>
          <w:vertAlign w:val="subscript"/>
        </w:rPr>
        <w:t>1</w:t>
      </w:r>
      <w:r w:rsidR="00D37F1A" w:rsidRPr="00D9691D">
        <w:t xml:space="preserve"> = 18</w:t>
      </w:r>
      <w:r w:rsidR="00F062C6">
        <w:t xml:space="preserve">3 </w:t>
      </w:r>
      <w:r w:rsidR="00D37F1A" w:rsidRPr="00D9691D">
        <w:t>V, UM</w:t>
      </w:r>
      <w:r w:rsidR="00D37F1A" w:rsidRPr="00D9691D">
        <w:rPr>
          <w:vertAlign w:val="subscript"/>
        </w:rPr>
        <w:t>2</w:t>
      </w:r>
      <w:r w:rsidR="00D37F1A" w:rsidRPr="00D9691D">
        <w:t xml:space="preserve"> =</w:t>
      </w:r>
      <w:r w:rsidR="00827E20">
        <w:t xml:space="preserve">-3,65 </w:t>
      </w:r>
      <w:r w:rsidR="00D37F1A" w:rsidRPr="00D9691D">
        <w:t>V et UM</w:t>
      </w:r>
      <w:r w:rsidR="00D37F1A" w:rsidRPr="00D9691D">
        <w:rPr>
          <w:vertAlign w:val="subscript"/>
        </w:rPr>
        <w:t>3</w:t>
      </w:r>
      <w:r w:rsidR="00D37F1A" w:rsidRPr="00D9691D">
        <w:t xml:space="preserve"> = -16</w:t>
      </w:r>
      <w:r w:rsidR="00827E20">
        <w:t xml:space="preserve">6 </w:t>
      </w:r>
      <w:r w:rsidR="00D37F1A" w:rsidRPr="00D9691D">
        <w:t>V.</w:t>
      </w:r>
      <w:r w:rsidR="004B49FB">
        <w:t xml:space="preserve"> </w:t>
      </w:r>
      <w:r w:rsidR="006A2D8F" w:rsidRPr="006A2D8F">
        <w:t xml:space="preserve">Déterminer ensuite les temps t1, t2 et t3 correspondants, </w:t>
      </w:r>
      <w:r w:rsidR="006A2D8F" w:rsidRPr="009A06A5">
        <w:t>au centième de ms près</w:t>
      </w:r>
      <w:r w:rsidR="006A2D8F" w:rsidRPr="006A2D8F">
        <w:t xml:space="preserve"> (à partir du passage par zéro de la tension)</w:t>
      </w:r>
      <w:r w:rsidR="006A2D8F">
        <w:t>.</w:t>
      </w:r>
    </w:p>
    <w:p w:rsidR="00184CA7" w:rsidRPr="00D9691D" w:rsidRDefault="00523FB5" w:rsidP="00F86839">
      <w:pPr>
        <w:spacing w:after="120"/>
        <w:jc w:val="both"/>
      </w:pPr>
      <w:r w:rsidRPr="00D9691D">
        <w:lastRenderedPageBreak/>
        <w:t>Dans un dernier temps, on cherche à</w:t>
      </w:r>
      <w:r w:rsidR="00184CA7" w:rsidRPr="00D9691D">
        <w:t xml:space="preserve"> dimensionner l’oscillateur qui commande les thyristors du pont PD2 étudié </w:t>
      </w:r>
      <w:r w:rsidR="00952329" w:rsidRPr="00D9691D">
        <w:t>précédemment</w:t>
      </w:r>
      <w:r w:rsidR="00184CA7" w:rsidRPr="00D9691D">
        <w:t xml:space="preserve">. Le circuit réalisé permet de créer une impulsion qui commande la gâchette des thyristors. Le schéma du circuit est reporté sur le </w:t>
      </w:r>
      <w:r w:rsidRPr="00D9691D">
        <w:rPr>
          <w:b/>
        </w:rPr>
        <w:t>d</w:t>
      </w:r>
      <w:r w:rsidR="00184CA7" w:rsidRPr="00D9691D">
        <w:rPr>
          <w:b/>
        </w:rPr>
        <w:t xml:space="preserve">ocument </w:t>
      </w:r>
      <w:r w:rsidRPr="00D9691D">
        <w:rPr>
          <w:b/>
        </w:rPr>
        <w:t>r</w:t>
      </w:r>
      <w:r w:rsidR="00184CA7" w:rsidRPr="00D9691D">
        <w:rPr>
          <w:b/>
        </w:rPr>
        <w:t xml:space="preserve">éponse </w:t>
      </w:r>
      <w:r w:rsidR="000341D2">
        <w:rPr>
          <w:b/>
        </w:rPr>
        <w:t>4</w:t>
      </w:r>
      <w:r w:rsidR="00184CA7" w:rsidRPr="00D9691D">
        <w:t>.</w:t>
      </w:r>
      <w:r w:rsidR="00952329" w:rsidRPr="00D9691D">
        <w:t xml:space="preserve"> Le signal E </w:t>
      </w:r>
      <w:r w:rsidR="008F1AAD">
        <w:t>est</w:t>
      </w:r>
      <w:r w:rsidR="00952329" w:rsidRPr="00D9691D">
        <w:t xml:space="preserve"> synchronisé avec le passage par 0 de la tension du réseau en phase montante (début de l’alternance positive).</w:t>
      </w:r>
      <w:r w:rsidR="00657965">
        <w:t xml:space="preserve"> Les amplificateurs opérationnels A1 et A2 sont alimentés entre 0 et +Vcc (alimentation asymétrique).</w:t>
      </w:r>
    </w:p>
    <w:p w:rsidR="00657965" w:rsidRDefault="00DE6F4A" w:rsidP="00F86839">
      <w:pPr>
        <w:pStyle w:val="Paragraphedeliste"/>
        <w:numPr>
          <w:ilvl w:val="0"/>
          <w:numId w:val="1"/>
        </w:numPr>
        <w:spacing w:after="120"/>
        <w:ind w:left="567" w:hanging="567"/>
        <w:contextualSpacing w:val="0"/>
        <w:jc w:val="both"/>
      </w:pPr>
      <w:r>
        <w:t>En quel</w:t>
      </w:r>
      <w:r w:rsidR="004B49FB">
        <w:t xml:space="preserve"> </w:t>
      </w:r>
      <w:r w:rsidR="00657965">
        <w:t>régime fonctionne</w:t>
      </w:r>
      <w:r>
        <w:t>nt</w:t>
      </w:r>
      <w:r w:rsidR="00657965">
        <w:t> </w:t>
      </w:r>
      <w:r>
        <w:t>l</w:t>
      </w:r>
      <w:r w:rsidR="00657965">
        <w:t>es deux amplificateurs opérationnels A1 et A2 ?</w:t>
      </w:r>
    </w:p>
    <w:p w:rsidR="00184CA7" w:rsidRPr="00D9691D" w:rsidRDefault="00184CA7" w:rsidP="00F86839">
      <w:pPr>
        <w:pStyle w:val="Paragraphedeliste"/>
        <w:numPr>
          <w:ilvl w:val="0"/>
          <w:numId w:val="1"/>
        </w:numPr>
        <w:spacing w:after="120"/>
        <w:ind w:left="567" w:hanging="567"/>
        <w:contextualSpacing w:val="0"/>
        <w:jc w:val="both"/>
      </w:pPr>
      <w:r w:rsidRPr="00D9691D">
        <w:t xml:space="preserve">Sachant que R1=R2=R3, déterminer les seuils de déclenchement </w:t>
      </w:r>
      <w:r w:rsidRPr="00D9691D">
        <w:rPr>
          <w:b/>
        </w:rPr>
        <w:t>V1</w:t>
      </w:r>
      <w:r w:rsidRPr="00D9691D">
        <w:t xml:space="preserve"> et </w:t>
      </w:r>
      <w:r w:rsidRPr="00D9691D">
        <w:rPr>
          <w:b/>
        </w:rPr>
        <w:t>V2</w:t>
      </w:r>
      <w:r w:rsidRPr="00D9691D">
        <w:t xml:space="preserve"> des </w:t>
      </w:r>
      <w:r w:rsidR="00DE6F4A">
        <w:t>comparateurs</w:t>
      </w:r>
      <w:r w:rsidRPr="00D9691D">
        <w:t xml:space="preserve"> A1 et A2.</w:t>
      </w:r>
    </w:p>
    <w:p w:rsidR="00657965" w:rsidRDefault="00184CA7" w:rsidP="00657965">
      <w:pPr>
        <w:pStyle w:val="Paragraphedeliste"/>
        <w:numPr>
          <w:ilvl w:val="0"/>
          <w:numId w:val="1"/>
        </w:numPr>
        <w:spacing w:after="0"/>
        <w:ind w:left="567" w:hanging="567"/>
        <w:contextualSpacing w:val="0"/>
        <w:jc w:val="both"/>
      </w:pPr>
      <w:r w:rsidRPr="00D9691D">
        <w:t xml:space="preserve">En </w:t>
      </w:r>
      <w:r w:rsidR="00C9128D">
        <w:t>observ</w:t>
      </w:r>
      <w:r w:rsidRPr="00D9691D">
        <w:t>ant le circuit</w:t>
      </w:r>
      <w:r w:rsidR="00C9128D">
        <w:t xml:space="preserve"> du document réponse 4</w:t>
      </w:r>
      <w:r w:rsidRPr="00D9691D">
        <w:t xml:space="preserve">, </w:t>
      </w:r>
      <w:r w:rsidR="00C9128D">
        <w:t>compléter le tableau 1 de ce même document.</w:t>
      </w:r>
    </w:p>
    <w:p w:rsidR="00657965" w:rsidRDefault="004852BC" w:rsidP="00657965">
      <w:pPr>
        <w:pStyle w:val="Paragraphedeliste"/>
        <w:numPr>
          <w:ilvl w:val="0"/>
          <w:numId w:val="1"/>
        </w:numPr>
        <w:spacing w:after="0"/>
        <w:ind w:left="567" w:hanging="567"/>
        <w:contextualSpacing w:val="0"/>
        <w:jc w:val="both"/>
      </w:pPr>
      <w:r>
        <w:t>Afin d’étudier le comportement de la  bascule RS, compléter le tableau 2 de ce même document.</w:t>
      </w:r>
    </w:p>
    <w:p w:rsidR="004852BC" w:rsidRDefault="00C9128D" w:rsidP="004852BC">
      <w:pPr>
        <w:pStyle w:val="Paragraphedeliste"/>
        <w:numPr>
          <w:ilvl w:val="0"/>
          <w:numId w:val="1"/>
        </w:numPr>
        <w:spacing w:after="0"/>
        <w:ind w:left="567" w:hanging="567"/>
        <w:contextualSpacing w:val="0"/>
        <w:jc w:val="both"/>
      </w:pPr>
      <w:r w:rsidRPr="00C9128D">
        <w:t>Quel est l’état du transistor T lorsque S2 = 1 puis lorsque S1 =1?</w:t>
      </w:r>
    </w:p>
    <w:p w:rsidR="00C9128D" w:rsidRPr="00C9128D" w:rsidRDefault="00C9128D" w:rsidP="004852BC">
      <w:pPr>
        <w:pStyle w:val="Paragraphedeliste"/>
        <w:numPr>
          <w:ilvl w:val="0"/>
          <w:numId w:val="1"/>
        </w:numPr>
        <w:spacing w:after="0"/>
        <w:ind w:left="567" w:hanging="567"/>
        <w:contextualSpacing w:val="0"/>
        <w:jc w:val="both"/>
      </w:pPr>
      <w:r w:rsidRPr="00C9128D">
        <w:t>Que se passe-t-il pour le cond</w:t>
      </w:r>
      <w:r w:rsidR="00E41BCA">
        <w:t xml:space="preserve">ensateur C lorsque T est saturé, </w:t>
      </w:r>
      <w:r w:rsidRPr="00C9128D">
        <w:t>puis lorsque T est bloqué?</w:t>
      </w:r>
    </w:p>
    <w:p w:rsidR="004852BC" w:rsidRDefault="00C9128D" w:rsidP="004852BC">
      <w:pPr>
        <w:pStyle w:val="Paragraphedeliste"/>
        <w:spacing w:after="120"/>
        <w:ind w:left="567"/>
        <w:jc w:val="both"/>
      </w:pPr>
      <w:r w:rsidRPr="00C9128D">
        <w:t>Compléter le table</w:t>
      </w:r>
      <w:r w:rsidR="00595242">
        <w:t>au 3</w:t>
      </w:r>
      <w:r w:rsidR="004852BC">
        <w:t xml:space="preserve"> sur le document réponse 4.</w:t>
      </w:r>
    </w:p>
    <w:p w:rsidR="004852BC" w:rsidRPr="00C9128D" w:rsidRDefault="009A06A5" w:rsidP="004852BC">
      <w:pPr>
        <w:pStyle w:val="Paragraphedeliste"/>
        <w:numPr>
          <w:ilvl w:val="0"/>
          <w:numId w:val="1"/>
        </w:numPr>
        <w:spacing w:after="120"/>
        <w:ind w:left="567" w:hanging="567"/>
        <w:contextualSpacing w:val="0"/>
        <w:jc w:val="both"/>
      </w:pPr>
      <w:r>
        <w:t>À</w:t>
      </w:r>
      <w:r w:rsidR="00C9128D" w:rsidRPr="00C9128D">
        <w:t xml:space="preserve"> partir de l’étude précédente, compléter le chronogramme sur le document réponse 4. La tension</w:t>
      </w:r>
      <w:r w:rsidR="004B49FB">
        <w:t xml:space="preserve"> </w:t>
      </w:r>
      <w:r w:rsidR="00C9128D" w:rsidRPr="004852BC">
        <w:t xml:space="preserve">VC </w:t>
      </w:r>
      <w:r w:rsidR="00E06609" w:rsidRPr="00E06609">
        <w:t>(tension au</w:t>
      </w:r>
      <w:r w:rsidR="00E06609">
        <w:t>x</w:t>
      </w:r>
      <w:r w:rsidR="00E06609" w:rsidRPr="00E06609">
        <w:t xml:space="preserve"> borne</w:t>
      </w:r>
      <w:r w:rsidR="00E06609">
        <w:t>s</w:t>
      </w:r>
      <w:r w:rsidR="00E06609" w:rsidRPr="00E06609">
        <w:t xml:space="preserve"> du condensateur)</w:t>
      </w:r>
      <w:r w:rsidR="004B49FB">
        <w:t xml:space="preserve"> </w:t>
      </w:r>
      <w:r w:rsidR="00C9128D" w:rsidRPr="00C9128D">
        <w:t>sera représentée</w:t>
      </w:r>
      <w:r w:rsidR="004B49FB">
        <w:t xml:space="preserve"> </w:t>
      </w:r>
      <w:r w:rsidR="00C9128D" w:rsidRPr="00C9128D">
        <w:t xml:space="preserve">de manière qualitative (vous ne donnerez que son allure). L’état du transistor </w:t>
      </w:r>
      <w:r w:rsidR="00C9128D" w:rsidRPr="004852BC">
        <w:t>T</w:t>
      </w:r>
      <w:r w:rsidR="004B49FB">
        <w:t xml:space="preserve"> </w:t>
      </w:r>
      <w:r w:rsidR="00C9128D" w:rsidRPr="00C9128D">
        <w:t>sera soit 0 (bloqué), soit 1 (saturé)</w:t>
      </w:r>
      <w:r w:rsidR="00C9128D">
        <w:t>.</w:t>
      </w:r>
    </w:p>
    <w:p w:rsidR="00C9128D" w:rsidRDefault="00C9128D" w:rsidP="00F86839">
      <w:pPr>
        <w:pStyle w:val="Paragraphedeliste"/>
        <w:numPr>
          <w:ilvl w:val="0"/>
          <w:numId w:val="1"/>
        </w:numPr>
        <w:spacing w:after="120"/>
        <w:ind w:left="567" w:hanging="567"/>
        <w:contextualSpacing w:val="0"/>
        <w:jc w:val="both"/>
      </w:pPr>
      <w:r w:rsidRPr="00D9691D">
        <w:t>Montrer que le temps de charge du condensateur est de tc = 1,1.RA.C.</w:t>
      </w:r>
    </w:p>
    <w:p w:rsidR="00642005" w:rsidRPr="00642005" w:rsidRDefault="00642005" w:rsidP="00F86839">
      <w:pPr>
        <w:pStyle w:val="Paragraphedeliste"/>
        <w:numPr>
          <w:ilvl w:val="0"/>
          <w:numId w:val="1"/>
        </w:numPr>
        <w:spacing w:after="0"/>
        <w:ind w:left="567" w:hanging="567"/>
        <w:contextualSpacing w:val="0"/>
        <w:jc w:val="both"/>
      </w:pPr>
      <w:r w:rsidRPr="00642005">
        <w:t xml:space="preserve">Avec C = 100nF, déterminer les valeurs de </w:t>
      </w:r>
      <w:r w:rsidRPr="00642005">
        <w:rPr>
          <w:b/>
        </w:rPr>
        <w:t>RA</w:t>
      </w:r>
      <w:r w:rsidRPr="00642005">
        <w:t xml:space="preserve"> permettant d’obtenir les angles d’amorçage </w:t>
      </w:r>
    </w:p>
    <w:p w:rsidR="00642005" w:rsidRPr="00A6790B" w:rsidRDefault="00642005" w:rsidP="00F86839">
      <w:pPr>
        <w:pStyle w:val="Paragraphedeliste"/>
        <w:spacing w:after="120"/>
        <w:ind w:left="567"/>
        <w:contextualSpacing w:val="0"/>
        <w:jc w:val="both"/>
        <w:rPr>
          <w:color w:val="00B050"/>
        </w:rPr>
      </w:pPr>
      <w:r w:rsidRPr="00642005">
        <w:t xml:space="preserve">α1 = 27,9°, α2 = </w:t>
      </w:r>
      <w:r w:rsidR="00545B77">
        <w:t>90</w:t>
      </w:r>
      <w:r w:rsidRPr="00642005">
        <w:t>°et α3 = 143,3°.</w:t>
      </w:r>
    </w:p>
    <w:p w:rsidR="004A45E8" w:rsidRPr="00D071CE" w:rsidRDefault="0044574A" w:rsidP="00F86839">
      <w:pPr>
        <w:spacing w:after="240"/>
        <w:jc w:val="both"/>
        <w:rPr>
          <w:b/>
        </w:rPr>
      </w:pPr>
      <w:r w:rsidRPr="00D071CE">
        <w:rPr>
          <w:b/>
        </w:rPr>
        <w:t>5</w:t>
      </w:r>
      <w:r w:rsidR="004A45E8" w:rsidRPr="00D071CE">
        <w:rPr>
          <w:b/>
        </w:rPr>
        <w:t>-</w:t>
      </w:r>
      <w:r w:rsidR="009A06A5">
        <w:rPr>
          <w:b/>
        </w:rPr>
        <w:t>É</w:t>
      </w:r>
      <w:r w:rsidR="004A45E8" w:rsidRPr="00D071CE">
        <w:rPr>
          <w:b/>
        </w:rPr>
        <w:t>tude de la fonction technique FT121</w:t>
      </w:r>
      <w:r w:rsidR="006C3D14" w:rsidRPr="00D071CE">
        <w:rPr>
          <w:b/>
        </w:rPr>
        <w:t>2</w:t>
      </w:r>
      <w:r w:rsidR="004A45E8" w:rsidRPr="00D071CE">
        <w:rPr>
          <w:b/>
        </w:rPr>
        <w:t> :  « </w:t>
      </w:r>
      <w:r w:rsidR="006C3D14" w:rsidRPr="00D071CE">
        <w:rPr>
          <w:b/>
        </w:rPr>
        <w:t>Entra</w:t>
      </w:r>
      <w:r w:rsidR="00987801">
        <w:rPr>
          <w:b/>
        </w:rPr>
        <w:t>î</w:t>
      </w:r>
      <w:r w:rsidR="006C3D14" w:rsidRPr="00D071CE">
        <w:rPr>
          <w:b/>
        </w:rPr>
        <w:t xml:space="preserve">ner </w:t>
      </w:r>
      <w:r w:rsidR="004A45E8" w:rsidRPr="00D071CE">
        <w:rPr>
          <w:b/>
        </w:rPr>
        <w:t>la pile</w:t>
      </w:r>
      <w:r w:rsidR="006C3D14" w:rsidRPr="00D071CE">
        <w:rPr>
          <w:b/>
        </w:rPr>
        <w:t xml:space="preserve"> de treillis</w:t>
      </w:r>
      <w:r w:rsidR="004A45E8" w:rsidRPr="00D071CE">
        <w:rPr>
          <w:b/>
        </w:rPr>
        <w:t> »</w:t>
      </w:r>
    </w:p>
    <w:p w:rsidR="008F1AAD" w:rsidRDefault="004A45E8" w:rsidP="00F86839">
      <w:pPr>
        <w:spacing w:after="0"/>
        <w:jc w:val="both"/>
      </w:pPr>
      <w:r w:rsidRPr="00D9691D">
        <w:t>L’entra</w:t>
      </w:r>
      <w:r w:rsidR="009A06A5">
        <w:t>î</w:t>
      </w:r>
      <w:r w:rsidRPr="00D9691D">
        <w:t>nement de cet axe est réalisé par un motoréducteur asynchrone piloté par un variateur de vitesse (U/f =constante). Le variateur de vitesse va permettre de contrôler le déplacement du chargement (1 tonne), en particulier lors des phases d’accélération, de manière à minimiser son impact sur la transmission mécanique.</w:t>
      </w:r>
    </w:p>
    <w:p w:rsidR="004A45E8" w:rsidRPr="00D9691D" w:rsidRDefault="004A45E8" w:rsidP="00F86839">
      <w:pPr>
        <w:spacing w:after="0"/>
        <w:jc w:val="both"/>
      </w:pPr>
      <w:r w:rsidRPr="00D9691D">
        <w:t>L</w:t>
      </w:r>
      <w:r w:rsidR="006C3D14">
        <w:t xml:space="preserve">e premier </w:t>
      </w:r>
      <w:r w:rsidRPr="00D9691D">
        <w:t>objectif de cette partie est de déterminer les valeurs de consigne du variateur de vitesse.</w:t>
      </w:r>
    </w:p>
    <w:p w:rsidR="004A45E8" w:rsidRPr="009A06A5" w:rsidRDefault="004A45E8" w:rsidP="00F86839">
      <w:pPr>
        <w:spacing w:before="120" w:after="120"/>
        <w:jc w:val="both"/>
      </w:pPr>
      <w:r w:rsidRPr="009A06A5">
        <w:t>Données et hypothèses :</w:t>
      </w:r>
    </w:p>
    <w:p w:rsidR="004A45E8" w:rsidRPr="00D9691D" w:rsidRDefault="004A45E8" w:rsidP="00F86839">
      <w:pPr>
        <w:spacing w:after="0"/>
        <w:jc w:val="both"/>
      </w:pPr>
      <w:r w:rsidRPr="00D9691D">
        <w:t>-</w:t>
      </w:r>
      <w:r w:rsidR="00987801">
        <w:t>c</w:t>
      </w:r>
      <w:r w:rsidRPr="00D9691D">
        <w:t xml:space="preserve">aractéristiques du moteur </w:t>
      </w:r>
      <w:r w:rsidR="006458DA" w:rsidRPr="00D9691D">
        <w:t>asynchrone triphasé</w:t>
      </w:r>
      <w:r w:rsidRPr="00D9691D">
        <w:t> :</w:t>
      </w:r>
    </w:p>
    <w:p w:rsidR="004A45E8" w:rsidRPr="00D9691D" w:rsidRDefault="006458DA" w:rsidP="00F86839">
      <w:pPr>
        <w:spacing w:after="0"/>
        <w:jc w:val="both"/>
      </w:pPr>
      <w:r w:rsidRPr="00D9691D">
        <w:tab/>
      </w:r>
      <w:r w:rsidR="004A45E8" w:rsidRPr="00D9691D">
        <w:t>Puissance nominale Pn =0,18 kW</w:t>
      </w:r>
    </w:p>
    <w:p w:rsidR="004A45E8" w:rsidRPr="00D9691D" w:rsidRDefault="004A45E8" w:rsidP="00F86839">
      <w:pPr>
        <w:spacing w:after="120"/>
        <w:ind w:firstLine="709"/>
        <w:jc w:val="both"/>
      </w:pPr>
      <w:r w:rsidRPr="00D9691D">
        <w:t>Fréquence de rotation nominale Nn = 1431 tr/min (2 paires de pôles)</w:t>
      </w:r>
      <w:r w:rsidR="00987801">
        <w:t> ;</w:t>
      </w:r>
    </w:p>
    <w:p w:rsidR="004A45E8" w:rsidRPr="00D9691D" w:rsidRDefault="00987801" w:rsidP="002F43AB">
      <w:pPr>
        <w:spacing w:after="0"/>
        <w:jc w:val="both"/>
      </w:pPr>
      <w:r>
        <w:t>-r</w:t>
      </w:r>
      <w:r w:rsidR="004A45E8" w:rsidRPr="00D9691D">
        <w:t xml:space="preserve">apport de réduction </w:t>
      </w:r>
      <w:r w:rsidR="008F1AAD">
        <w:t>du r</w:t>
      </w:r>
      <w:r w:rsidR="008F1AAD" w:rsidRPr="00D9691D">
        <w:t>éducteur roue et vis sans fin à arbre creux</w:t>
      </w:r>
      <w:r w:rsidR="008F1AAD">
        <w:t> :</w:t>
      </w:r>
      <w:r w:rsidR="002F43AB">
        <w:tab/>
      </w:r>
      <w:r w:rsidR="004A45E8" w:rsidRPr="00D9691D">
        <w:t>K= 1/30</w:t>
      </w:r>
      <w:r>
        <w:t> ;</w:t>
      </w:r>
    </w:p>
    <w:p w:rsidR="008F1AAD" w:rsidRDefault="00987801" w:rsidP="00F86839">
      <w:pPr>
        <w:spacing w:after="0"/>
        <w:jc w:val="both"/>
      </w:pPr>
      <w:r>
        <w:t>-d</w:t>
      </w:r>
      <w:r w:rsidR="004A45E8" w:rsidRPr="00D9691D">
        <w:t xml:space="preserve">iamètre primitif </w:t>
      </w:r>
      <w:r w:rsidR="008F1AAD">
        <w:t>du pignon d’entrainement de la chaine d’entrainement des pousseurs :</w:t>
      </w:r>
    </w:p>
    <w:p w:rsidR="004A45E8" w:rsidRPr="00D9691D" w:rsidRDefault="004A45E8" w:rsidP="00F86839">
      <w:pPr>
        <w:spacing w:after="120"/>
        <w:ind w:left="709"/>
        <w:jc w:val="both"/>
      </w:pPr>
      <w:r w:rsidRPr="00D9691D">
        <w:t>dp = 173,2 mm (Z=20 ; type 16B)</w:t>
      </w:r>
      <w:r w:rsidR="00987801">
        <w:t> ;</w:t>
      </w:r>
    </w:p>
    <w:p w:rsidR="004A45E8" w:rsidRPr="00D9691D" w:rsidRDefault="00987801" w:rsidP="00F86839">
      <w:pPr>
        <w:spacing w:after="120"/>
        <w:jc w:val="both"/>
      </w:pPr>
      <w:r>
        <w:t>-o</w:t>
      </w:r>
      <w:r w:rsidR="004A45E8" w:rsidRPr="00D9691D">
        <w:t>n néglige la résistance au roulement des rouleaux</w:t>
      </w:r>
      <w:r w:rsidR="008F1AAD">
        <w:t xml:space="preserve"> composants le plateau porte treillis de la table élévatrice</w:t>
      </w:r>
      <w:r w:rsidR="004A45E8" w:rsidRPr="00D9691D">
        <w:t>.</w:t>
      </w:r>
      <w:r w:rsidR="008F1AAD">
        <w:t xml:space="preserve"> E</w:t>
      </w:r>
      <w:r w:rsidR="004A45E8" w:rsidRPr="00D9691D">
        <w:t xml:space="preserve">n régime établi, le moteur tournera </w:t>
      </w:r>
      <w:r w:rsidR="008F1AAD">
        <w:t xml:space="preserve">donc </w:t>
      </w:r>
      <w:r w:rsidR="004A45E8" w:rsidRPr="00D9691D">
        <w:t xml:space="preserve">à une fréquence de rotation proche de la vitesse de </w:t>
      </w:r>
      <w:r w:rsidR="00D37F1A" w:rsidRPr="00D9691D">
        <w:t>synchronisme</w:t>
      </w:r>
      <w:r w:rsidR="004A45E8" w:rsidRPr="00D9691D">
        <w:t>.</w:t>
      </w:r>
    </w:p>
    <w:p w:rsidR="00712500" w:rsidRPr="00D9691D" w:rsidRDefault="004A45E8" w:rsidP="00F86839">
      <w:pPr>
        <w:pStyle w:val="Paragraphedeliste"/>
        <w:numPr>
          <w:ilvl w:val="0"/>
          <w:numId w:val="1"/>
        </w:numPr>
        <w:spacing w:after="120"/>
        <w:ind w:left="567" w:hanging="567"/>
        <w:contextualSpacing w:val="0"/>
        <w:jc w:val="both"/>
      </w:pPr>
      <w:r w:rsidRPr="00D9691D">
        <w:t>En appliquant le principe fondamental de la dynamique</w:t>
      </w:r>
      <w:r w:rsidR="00D071CE">
        <w:t xml:space="preserve"> à la pile de treillis</w:t>
      </w:r>
      <w:r w:rsidRPr="00D9691D">
        <w:t xml:space="preserve">, déterminer l’accélération maximale à imposer au chargement lors de son évacuation sur la table d’attente, </w:t>
      </w:r>
      <w:r w:rsidR="000B2576">
        <w:t xml:space="preserve">pour un </w:t>
      </w:r>
      <w:r w:rsidRPr="00D9691D">
        <w:t xml:space="preserve">effort de poussée </w:t>
      </w:r>
      <w:r w:rsidR="000B2576">
        <w:t xml:space="preserve">maximum de </w:t>
      </w:r>
      <w:r w:rsidRPr="00D9691D">
        <w:t>250 N.</w:t>
      </w:r>
    </w:p>
    <w:p w:rsidR="00712500" w:rsidRPr="00D9691D" w:rsidRDefault="004A45E8" w:rsidP="00F86839">
      <w:pPr>
        <w:pStyle w:val="Paragraphedeliste"/>
        <w:numPr>
          <w:ilvl w:val="0"/>
          <w:numId w:val="1"/>
        </w:numPr>
        <w:spacing w:after="120"/>
        <w:ind w:left="567" w:hanging="567"/>
        <w:contextualSpacing w:val="0"/>
        <w:jc w:val="both"/>
      </w:pPr>
      <w:r w:rsidRPr="00D9691D">
        <w:lastRenderedPageBreak/>
        <w:t>On souhaite limiter la vitesse des pousseurs à 0,37 m/s en régime établi. Déterminer la fréquence de rotation du moteur.</w:t>
      </w:r>
    </w:p>
    <w:p w:rsidR="00712500" w:rsidRPr="00D9691D" w:rsidRDefault="004A45E8" w:rsidP="00F86839">
      <w:pPr>
        <w:pStyle w:val="Paragraphedeliste"/>
        <w:numPr>
          <w:ilvl w:val="0"/>
          <w:numId w:val="1"/>
        </w:numPr>
        <w:spacing w:after="120"/>
        <w:ind w:left="567" w:hanging="567"/>
        <w:contextualSpacing w:val="0"/>
        <w:jc w:val="both"/>
      </w:pPr>
      <w:r w:rsidRPr="00D9691D">
        <w:t>Déterminer la consigne de fréquence f à imposer au variateur de vitesse.</w:t>
      </w:r>
      <w:r w:rsidR="00712500" w:rsidRPr="00D9691D">
        <w:t xml:space="preserve"> E</w:t>
      </w:r>
      <w:r w:rsidRPr="00D9691D">
        <w:t>n déduire la tension efficace délivrée par le variateur dans ces conditions.</w:t>
      </w:r>
    </w:p>
    <w:p w:rsidR="004A45E8" w:rsidRPr="006C3D14" w:rsidRDefault="004A45E8" w:rsidP="00F86839">
      <w:pPr>
        <w:pStyle w:val="Paragraphedeliste"/>
        <w:numPr>
          <w:ilvl w:val="0"/>
          <w:numId w:val="1"/>
        </w:numPr>
        <w:spacing w:after="120"/>
        <w:ind w:left="567" w:hanging="567"/>
        <w:contextualSpacing w:val="0"/>
        <w:jc w:val="both"/>
      </w:pPr>
      <w:r w:rsidRPr="00D9691D">
        <w:t>Déterminer la durée de la phase d’accélération</w:t>
      </w:r>
      <w:r w:rsidR="000B2576">
        <w:t xml:space="preserve"> afin de régler la rampe d’accélération au niveau du variateur de vitesse</w:t>
      </w:r>
      <w:r w:rsidRPr="00D9691D">
        <w:t>.</w:t>
      </w:r>
    </w:p>
    <w:p w:rsidR="004A45E8" w:rsidRPr="00FB711B" w:rsidRDefault="004A45E8" w:rsidP="00F86839">
      <w:pPr>
        <w:spacing w:after="120"/>
        <w:jc w:val="both"/>
      </w:pPr>
      <w:r w:rsidRPr="00FB711B">
        <w:t>L</w:t>
      </w:r>
      <w:r w:rsidR="006C3D14">
        <w:t xml:space="preserve">e second </w:t>
      </w:r>
      <w:r w:rsidRPr="00FB711B">
        <w:t xml:space="preserve">objectif de cette partie est de choisir et de valider la solution technique relative au guidage en rotation des pignons de renvoi des chaines </w:t>
      </w:r>
      <w:r w:rsidR="00486BA9">
        <w:t>entrainant les pousseurs</w:t>
      </w:r>
      <w:r w:rsidRPr="00FB711B">
        <w:t xml:space="preserve">. Le concepteur a envisagé deux solutions : une </w:t>
      </w:r>
      <w:r w:rsidR="000B2576">
        <w:t xml:space="preserve">première </w:t>
      </w:r>
      <w:r w:rsidRPr="00FB711B">
        <w:t xml:space="preserve">solution avec deux coussinets frittés ; une </w:t>
      </w:r>
      <w:r w:rsidR="000B2576">
        <w:t xml:space="preserve">seconde </w:t>
      </w:r>
      <w:r w:rsidRPr="00FB711B">
        <w:t>solution avec deux roulements à billes à contact radial</w:t>
      </w:r>
      <w:r w:rsidR="00486BA9">
        <w:t>.</w:t>
      </w:r>
      <w:r w:rsidRPr="00FB711B">
        <w:t xml:space="preserve"> Au démarrage, le moteur peut développer un couple 7 fois supérieur à son couple nominal. Il est donc nécessaire de vérifier la tenue statique des éléments qui assurent le guidage en rotation du pignon.</w:t>
      </w:r>
    </w:p>
    <w:p w:rsidR="004A45E8" w:rsidRPr="00FB711B" w:rsidRDefault="004A45E8" w:rsidP="00F86839">
      <w:pPr>
        <w:spacing w:after="120"/>
        <w:jc w:val="both"/>
        <w:rPr>
          <w:u w:val="single"/>
        </w:rPr>
      </w:pPr>
      <w:r w:rsidRPr="00FB711B">
        <w:rPr>
          <w:u w:val="single"/>
        </w:rPr>
        <w:t>Données :</w:t>
      </w:r>
    </w:p>
    <w:p w:rsidR="004A45E8" w:rsidRPr="00FB711B" w:rsidRDefault="004A45E8" w:rsidP="00F86839">
      <w:pPr>
        <w:spacing w:after="120"/>
        <w:jc w:val="both"/>
      </w:pPr>
      <w:r w:rsidRPr="00FB711B">
        <w:t>-</w:t>
      </w:r>
      <w:r w:rsidR="003C038D">
        <w:t>e</w:t>
      </w:r>
      <w:r w:rsidRPr="00FB711B">
        <w:t xml:space="preserve">ffort </w:t>
      </w:r>
      <w:r w:rsidR="00625FFA">
        <w:t xml:space="preserve">radial </w:t>
      </w:r>
      <w:r w:rsidRPr="00FB711B">
        <w:t>maxim</w:t>
      </w:r>
      <w:r w:rsidR="00084D0B">
        <w:t>um</w:t>
      </w:r>
      <w:r w:rsidRPr="00FB711B">
        <w:t xml:space="preserve"> supporté par le guidage</w:t>
      </w:r>
      <w:r w:rsidR="00625FFA">
        <w:t> : Fr =</w:t>
      </w:r>
      <w:r w:rsidRPr="00FB711B">
        <w:t xml:space="preserve"> 3500N</w:t>
      </w:r>
      <w:r w:rsidR="003C038D">
        <w:t> ;</w:t>
      </w:r>
    </w:p>
    <w:p w:rsidR="004A45E8" w:rsidRPr="00FB711B" w:rsidRDefault="004A45E8" w:rsidP="00F86839">
      <w:pPr>
        <w:spacing w:after="120"/>
        <w:jc w:val="both"/>
      </w:pPr>
      <w:r w:rsidRPr="00FB711B">
        <w:t>-</w:t>
      </w:r>
      <w:r w:rsidR="003C038D">
        <w:t>c</w:t>
      </w:r>
      <w:r w:rsidRPr="00FB711B">
        <w:t>aractéristique</w:t>
      </w:r>
      <w:r w:rsidR="00952329">
        <w:t>s</w:t>
      </w:r>
      <w:r w:rsidRPr="00FB711B">
        <w:t xml:space="preserve"> des coussinets : </w:t>
      </w:r>
      <w:r w:rsidRPr="00FB711B">
        <w:tab/>
        <w:t xml:space="preserve">diamètre intérieur </w:t>
      </w:r>
      <w:r w:rsidRPr="00FB711B">
        <w:tab/>
        <w:t>d = 25 mm</w:t>
      </w:r>
    </w:p>
    <w:p w:rsidR="004A45E8" w:rsidRPr="00FB711B" w:rsidRDefault="004A45E8" w:rsidP="00F86839">
      <w:pPr>
        <w:spacing w:after="120"/>
        <w:ind w:left="2832" w:firstLine="708"/>
        <w:jc w:val="both"/>
      </w:pPr>
      <w:r w:rsidRPr="00FB711B">
        <w:t>longueur</w:t>
      </w:r>
      <w:r w:rsidRPr="00FB711B">
        <w:tab/>
      </w:r>
      <w:r w:rsidRPr="00FB711B">
        <w:tab/>
        <w:t>L = 20 mm</w:t>
      </w:r>
      <w:r w:rsidR="003C038D">
        <w:t> ;</w:t>
      </w:r>
    </w:p>
    <w:p w:rsidR="004A45E8" w:rsidRPr="00FB711B" w:rsidRDefault="004A45E8" w:rsidP="00F86839">
      <w:pPr>
        <w:spacing w:after="120"/>
        <w:jc w:val="both"/>
      </w:pPr>
      <w:r w:rsidRPr="00FB711B">
        <w:t>-</w:t>
      </w:r>
      <w:r w:rsidR="003C038D">
        <w:t>p</w:t>
      </w:r>
      <w:r w:rsidRPr="00FB711B">
        <w:t>ression admissible des coussinets en statique :</w:t>
      </w:r>
      <w:r w:rsidRPr="00FB711B">
        <w:tab/>
      </w:r>
      <w:r w:rsidRPr="00FB711B">
        <w:tab/>
        <w:t>p</w:t>
      </w:r>
      <w:r w:rsidRPr="00FB711B">
        <w:rPr>
          <w:vertAlign w:val="subscript"/>
        </w:rPr>
        <w:t>adm</w:t>
      </w:r>
      <w:r w:rsidRPr="00FB711B">
        <w:t xml:space="preserve"> = 18 MPa</w:t>
      </w:r>
      <w:r w:rsidR="003C038D">
        <w:t> ;</w:t>
      </w:r>
    </w:p>
    <w:p w:rsidR="004A45E8" w:rsidRPr="00FB711B" w:rsidRDefault="00B0106F" w:rsidP="00F86839">
      <w:pPr>
        <w:spacing w:after="120"/>
        <w:jc w:val="both"/>
      </w:pPr>
      <w:r>
        <w:rPr>
          <w:noProof/>
          <w:lang w:eastAsia="fr-FR"/>
        </w:rPr>
        <w:drawing>
          <wp:anchor distT="0" distB="0" distL="114300" distR="114300" simplePos="0" relativeHeight="251969536" behindDoc="0" locked="0" layoutInCell="1" allowOverlap="1">
            <wp:simplePos x="0" y="0"/>
            <wp:positionH relativeFrom="column">
              <wp:posOffset>677393</wp:posOffset>
            </wp:positionH>
            <wp:positionV relativeFrom="paragraph">
              <wp:posOffset>245318</wp:posOffset>
            </wp:positionV>
            <wp:extent cx="4333189" cy="2435961"/>
            <wp:effectExtent l="19050" t="0" r="0" b="0"/>
            <wp:wrapNone/>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clrChange>
                        <a:clrFrom>
                          <a:srgbClr val="FFFFFF"/>
                        </a:clrFrom>
                        <a:clrTo>
                          <a:srgbClr val="FFFFFF">
                            <a:alpha val="0"/>
                          </a:srgbClr>
                        </a:clrTo>
                      </a:clrChange>
                    </a:blip>
                    <a:srcRect l="7405" t="22937" r="44832" b="34159"/>
                    <a:stretch>
                      <a:fillRect/>
                    </a:stretch>
                  </pic:blipFill>
                  <pic:spPr bwMode="auto">
                    <a:xfrm>
                      <a:off x="0" y="0"/>
                      <a:ext cx="4333189" cy="2435961"/>
                    </a:xfrm>
                    <a:prstGeom prst="rect">
                      <a:avLst/>
                    </a:prstGeom>
                    <a:noFill/>
                    <a:ln w="9525">
                      <a:noFill/>
                      <a:miter lim="800000"/>
                      <a:headEnd/>
                      <a:tailEnd/>
                    </a:ln>
                  </pic:spPr>
                </pic:pic>
              </a:graphicData>
            </a:graphic>
          </wp:anchor>
        </w:drawing>
      </w:r>
      <w:r w:rsidR="004A45E8" w:rsidRPr="00FB711B">
        <w:t>-</w:t>
      </w:r>
      <w:r w:rsidR="003C038D">
        <w:t>c</w:t>
      </w:r>
      <w:r w:rsidR="004A45E8" w:rsidRPr="00FB711B">
        <w:t>aractéristiques des roulements choisis :</w:t>
      </w:r>
    </w:p>
    <w:p w:rsidR="004A45E8" w:rsidRPr="00FB711B" w:rsidRDefault="004A45E8" w:rsidP="004A45E8">
      <w:pPr>
        <w:spacing w:after="0"/>
      </w:pPr>
    </w:p>
    <w:p w:rsidR="004A45E8" w:rsidRPr="00FB711B" w:rsidRDefault="004A45E8" w:rsidP="004A45E8">
      <w:pPr>
        <w:spacing w:after="0"/>
      </w:pPr>
    </w:p>
    <w:p w:rsidR="004A45E8" w:rsidRPr="00FB711B" w:rsidRDefault="004A45E8" w:rsidP="004A45E8">
      <w:pPr>
        <w:spacing w:after="0"/>
      </w:pPr>
    </w:p>
    <w:p w:rsidR="004A45E8" w:rsidRPr="00FB711B" w:rsidRDefault="004A45E8" w:rsidP="004A45E8">
      <w:pPr>
        <w:spacing w:after="0"/>
      </w:pPr>
      <w:r w:rsidRPr="00FB711B">
        <w:br w:type="textWrapping" w:clear="all"/>
      </w:r>
    </w:p>
    <w:p w:rsidR="004A45E8" w:rsidRPr="00FB711B" w:rsidRDefault="004A45E8" w:rsidP="004A45E8">
      <w:pPr>
        <w:spacing w:after="0"/>
      </w:pPr>
    </w:p>
    <w:p w:rsidR="004A45E8" w:rsidRDefault="004A45E8" w:rsidP="004A45E8">
      <w:pPr>
        <w:spacing w:after="0"/>
      </w:pPr>
    </w:p>
    <w:p w:rsidR="006F22AA" w:rsidRPr="00FB711B" w:rsidRDefault="006F22AA" w:rsidP="004A45E8">
      <w:pPr>
        <w:spacing w:after="0"/>
      </w:pPr>
    </w:p>
    <w:p w:rsidR="004A45E8" w:rsidRDefault="004A45E8" w:rsidP="004A45E8">
      <w:pPr>
        <w:spacing w:after="0"/>
      </w:pPr>
    </w:p>
    <w:p w:rsidR="000B2576" w:rsidRDefault="000B2576" w:rsidP="004A45E8">
      <w:pPr>
        <w:spacing w:after="0"/>
      </w:pPr>
    </w:p>
    <w:p w:rsidR="000B2576" w:rsidRDefault="000B2576" w:rsidP="004A45E8">
      <w:pPr>
        <w:spacing w:after="0"/>
      </w:pPr>
    </w:p>
    <w:p w:rsidR="000B2576" w:rsidRDefault="000B2576" w:rsidP="004A45E8">
      <w:pPr>
        <w:spacing w:after="0"/>
      </w:pPr>
    </w:p>
    <w:p w:rsidR="000B2576" w:rsidRDefault="000B2576" w:rsidP="004A45E8">
      <w:pPr>
        <w:spacing w:after="0"/>
      </w:pPr>
    </w:p>
    <w:p w:rsidR="00486BA9" w:rsidRDefault="004A45E8" w:rsidP="00F86839">
      <w:pPr>
        <w:pStyle w:val="Paragraphedeliste"/>
        <w:numPr>
          <w:ilvl w:val="0"/>
          <w:numId w:val="1"/>
        </w:numPr>
        <w:spacing w:after="120"/>
        <w:ind w:left="567" w:hanging="567"/>
        <w:contextualSpacing w:val="0"/>
        <w:jc w:val="both"/>
      </w:pPr>
      <w:r w:rsidRPr="00FB711B">
        <w:t xml:space="preserve">Pour la première solution, vérifier </w:t>
      </w:r>
      <w:r w:rsidR="00952329">
        <w:t xml:space="preserve">la </w:t>
      </w:r>
      <w:r w:rsidRPr="00FB711B">
        <w:t>tenue statique des coussinets.</w:t>
      </w:r>
    </w:p>
    <w:p w:rsidR="000B2576" w:rsidRDefault="004A45E8" w:rsidP="00F86839">
      <w:pPr>
        <w:pStyle w:val="Paragraphedeliste"/>
        <w:numPr>
          <w:ilvl w:val="0"/>
          <w:numId w:val="1"/>
        </w:numPr>
        <w:spacing w:after="120"/>
        <w:ind w:left="567" w:hanging="567"/>
        <w:contextualSpacing w:val="0"/>
        <w:jc w:val="both"/>
      </w:pPr>
      <w:r w:rsidRPr="00FB711B">
        <w:t>Pour la seconde solution, vérifier la tenue statique des roulements.</w:t>
      </w:r>
    </w:p>
    <w:p w:rsidR="000B2576" w:rsidRDefault="000B2576" w:rsidP="00F86839">
      <w:pPr>
        <w:pStyle w:val="Paragraphedeliste"/>
        <w:numPr>
          <w:ilvl w:val="0"/>
          <w:numId w:val="1"/>
        </w:numPr>
        <w:spacing w:after="120"/>
        <w:ind w:left="567" w:hanging="567"/>
        <w:contextualSpacing w:val="0"/>
        <w:jc w:val="both"/>
      </w:pPr>
      <w:r>
        <w:t>Quels sont les avantages et les inconvénients de ces deux solutions ?</w:t>
      </w:r>
    </w:p>
    <w:p w:rsidR="004A45E8" w:rsidRPr="009C3A1B" w:rsidRDefault="004A45E8" w:rsidP="00F86839">
      <w:pPr>
        <w:pStyle w:val="Paragraphedeliste"/>
        <w:numPr>
          <w:ilvl w:val="0"/>
          <w:numId w:val="1"/>
        </w:numPr>
        <w:spacing w:after="120"/>
        <w:ind w:left="567" w:hanging="567"/>
        <w:contextualSpacing w:val="0"/>
        <w:jc w:val="both"/>
        <w:rPr>
          <w:b/>
          <w:u w:val="single"/>
        </w:rPr>
      </w:pPr>
      <w:r w:rsidRPr="00FB711B">
        <w:t>Définir complètement la solution technique relative au guidage en rotation du pignon de renvoi en complétant le document réponse</w:t>
      </w:r>
      <w:r w:rsidR="003C038D">
        <w:t xml:space="preserve"> </w:t>
      </w:r>
      <w:r w:rsidR="000341D2">
        <w:t>5</w:t>
      </w:r>
      <w:r w:rsidRPr="00FB711B">
        <w:t>.</w:t>
      </w:r>
    </w:p>
    <w:sectPr w:rsidR="004A45E8" w:rsidRPr="009C3A1B" w:rsidSect="00D4428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87E" w:rsidRDefault="0005087E" w:rsidP="00523C65">
      <w:pPr>
        <w:spacing w:after="0" w:line="240" w:lineRule="auto"/>
      </w:pPr>
      <w:r>
        <w:separator/>
      </w:r>
    </w:p>
  </w:endnote>
  <w:endnote w:type="continuationSeparator" w:id="1">
    <w:p w:rsidR="0005087E" w:rsidRDefault="0005087E" w:rsidP="00523C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GreekC">
    <w:altName w:val="Courier New"/>
    <w:panose1 w:val="00000400000000000000"/>
    <w:charset w:val="00"/>
    <w:family w:val="auto"/>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67079"/>
      <w:docPartObj>
        <w:docPartGallery w:val="Page Numbers (Bottom of Page)"/>
        <w:docPartUnique/>
      </w:docPartObj>
    </w:sdtPr>
    <w:sdtContent>
      <w:p w:rsidR="00343A0B" w:rsidRDefault="00343A0B">
        <w:pPr>
          <w:pStyle w:val="Pieddepage"/>
          <w:jc w:val="right"/>
        </w:pPr>
        <w:fldSimple w:instr=" PAGE   \* MERGEFORMAT ">
          <w:r w:rsidR="002F43AB">
            <w:rPr>
              <w:noProof/>
            </w:rPr>
            <w:t>18</w:t>
          </w:r>
        </w:fldSimple>
        <w:r>
          <w:t>/18</w:t>
        </w:r>
      </w:p>
    </w:sdtContent>
  </w:sdt>
  <w:p w:rsidR="00343A0B" w:rsidRDefault="00343A0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87E" w:rsidRDefault="0005087E" w:rsidP="00523C65">
      <w:pPr>
        <w:spacing w:after="0" w:line="240" w:lineRule="auto"/>
      </w:pPr>
      <w:r>
        <w:separator/>
      </w:r>
    </w:p>
  </w:footnote>
  <w:footnote w:type="continuationSeparator" w:id="1">
    <w:p w:rsidR="0005087E" w:rsidRDefault="0005087E" w:rsidP="00523C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F4060"/>
    <w:multiLevelType w:val="hybridMultilevel"/>
    <w:tmpl w:val="8092D2A2"/>
    <w:lvl w:ilvl="0" w:tplc="E60262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3B0471"/>
    <w:multiLevelType w:val="hybridMultilevel"/>
    <w:tmpl w:val="3D6A93D4"/>
    <w:lvl w:ilvl="0" w:tplc="3D1601DE">
      <w:start w:val="1"/>
      <w:numFmt w:val="decimal"/>
      <w:lvlText w:val="Q%1:"/>
      <w:lvlJc w:val="left"/>
      <w:pPr>
        <w:ind w:left="360" w:hanging="360"/>
      </w:pPr>
      <w:rPr>
        <w:rFonts w:hint="default"/>
        <w:b/>
        <w:i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CAC5D1D"/>
    <w:multiLevelType w:val="hybridMultilevel"/>
    <w:tmpl w:val="DA30F18C"/>
    <w:lvl w:ilvl="0" w:tplc="5304102A">
      <w:start w:val="1"/>
      <w:numFmt w:val="decimal"/>
      <w:lvlText w:val="Q%1:"/>
      <w:lvlJc w:val="left"/>
      <w:pPr>
        <w:ind w:left="644" w:hanging="360"/>
      </w:pPr>
      <w:rPr>
        <w:rFonts w:hint="default"/>
        <w:b/>
        <w:i w:val="0"/>
        <w:color w:val="auto"/>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
    <w:nsid w:val="3D50755A"/>
    <w:multiLevelType w:val="hybridMultilevel"/>
    <w:tmpl w:val="780CFD70"/>
    <w:lvl w:ilvl="0" w:tplc="CC2AFAF4">
      <w:start w:val="1"/>
      <w:numFmt w:val="decimal"/>
      <w:lvlText w:val="Q%1:"/>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432A6387"/>
    <w:multiLevelType w:val="hybridMultilevel"/>
    <w:tmpl w:val="788056F0"/>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B7F1640"/>
    <w:multiLevelType w:val="hybridMultilevel"/>
    <w:tmpl w:val="72187E26"/>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D4E7F8D"/>
    <w:multiLevelType w:val="hybridMultilevel"/>
    <w:tmpl w:val="26F621D4"/>
    <w:lvl w:ilvl="0" w:tplc="788063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DCC514C"/>
    <w:multiLevelType w:val="hybridMultilevel"/>
    <w:tmpl w:val="2A904BA0"/>
    <w:lvl w:ilvl="0" w:tplc="6F6AA94E">
      <w:start w:val="40"/>
      <w:numFmt w:val="decimal"/>
      <w:lvlText w:val="Q%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1CE0F4B"/>
    <w:multiLevelType w:val="hybridMultilevel"/>
    <w:tmpl w:val="7DC8DF00"/>
    <w:lvl w:ilvl="0" w:tplc="788063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4492D48"/>
    <w:multiLevelType w:val="hybridMultilevel"/>
    <w:tmpl w:val="C5C23CBC"/>
    <w:lvl w:ilvl="0" w:tplc="AF68A90C">
      <w:start w:val="42"/>
      <w:numFmt w:val="decimal"/>
      <w:lvlText w:val="Q%1:"/>
      <w:lvlJc w:val="left"/>
      <w:pPr>
        <w:ind w:left="786" w:hanging="360"/>
      </w:pPr>
      <w:rPr>
        <w:rFonts w:hint="default"/>
        <w:b/>
        <w:i w:val="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0">
    <w:nsid w:val="57B91EAC"/>
    <w:multiLevelType w:val="hybridMultilevel"/>
    <w:tmpl w:val="51DA8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BC84017"/>
    <w:multiLevelType w:val="hybridMultilevel"/>
    <w:tmpl w:val="EF36A912"/>
    <w:lvl w:ilvl="0" w:tplc="BE1E11D2">
      <w:start w:val="1"/>
      <w:numFmt w:val="decimal"/>
      <w:lvlText w:val="Q%1:"/>
      <w:lvlJc w:val="left"/>
      <w:pPr>
        <w:ind w:left="360" w:hanging="360"/>
      </w:pPr>
      <w:rPr>
        <w:rFonts w:hint="default"/>
        <w:b/>
        <w:i w: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6F875DE0"/>
    <w:multiLevelType w:val="hybridMultilevel"/>
    <w:tmpl w:val="61C651F6"/>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3B953DC"/>
    <w:multiLevelType w:val="hybridMultilevel"/>
    <w:tmpl w:val="DE982CC8"/>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7165A66"/>
    <w:multiLevelType w:val="hybridMultilevel"/>
    <w:tmpl w:val="693693D6"/>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CEC4ACC"/>
    <w:multiLevelType w:val="hybridMultilevel"/>
    <w:tmpl w:val="559E061A"/>
    <w:lvl w:ilvl="0" w:tplc="BE1E11D2">
      <w:start w:val="1"/>
      <w:numFmt w:val="decimal"/>
      <w:lvlText w:val="Q%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12"/>
  </w:num>
  <w:num w:numId="5">
    <w:abstractNumId w:val="10"/>
  </w:num>
  <w:num w:numId="6">
    <w:abstractNumId w:val="8"/>
  </w:num>
  <w:num w:numId="7">
    <w:abstractNumId w:val="5"/>
  </w:num>
  <w:num w:numId="8">
    <w:abstractNumId w:val="3"/>
  </w:num>
  <w:num w:numId="9">
    <w:abstractNumId w:val="0"/>
  </w:num>
  <w:num w:numId="10">
    <w:abstractNumId w:val="13"/>
  </w:num>
  <w:num w:numId="11">
    <w:abstractNumId w:val="14"/>
  </w:num>
  <w:num w:numId="12">
    <w:abstractNumId w:val="2"/>
  </w:num>
  <w:num w:numId="13">
    <w:abstractNumId w:val="11"/>
  </w:num>
  <w:num w:numId="14">
    <w:abstractNumId w:val="7"/>
  </w:num>
  <w:num w:numId="15">
    <w:abstractNumId w:val="15"/>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footnotePr>
    <w:footnote w:id="0"/>
    <w:footnote w:id="1"/>
  </w:footnotePr>
  <w:endnotePr>
    <w:endnote w:id="0"/>
    <w:endnote w:id="1"/>
  </w:endnotePr>
  <w:compat/>
  <w:rsids>
    <w:rsidRoot w:val="002A4303"/>
    <w:rsid w:val="00006D89"/>
    <w:rsid w:val="00010C2E"/>
    <w:rsid w:val="00012967"/>
    <w:rsid w:val="0001307D"/>
    <w:rsid w:val="0001757E"/>
    <w:rsid w:val="0002412E"/>
    <w:rsid w:val="000265A7"/>
    <w:rsid w:val="00031831"/>
    <w:rsid w:val="000341D2"/>
    <w:rsid w:val="00041D46"/>
    <w:rsid w:val="00042A4F"/>
    <w:rsid w:val="00047D00"/>
    <w:rsid w:val="0005087E"/>
    <w:rsid w:val="00052BBF"/>
    <w:rsid w:val="00052D51"/>
    <w:rsid w:val="0005706F"/>
    <w:rsid w:val="00057E98"/>
    <w:rsid w:val="000604B8"/>
    <w:rsid w:val="000621B2"/>
    <w:rsid w:val="00062C15"/>
    <w:rsid w:val="00066129"/>
    <w:rsid w:val="0006618D"/>
    <w:rsid w:val="000744B8"/>
    <w:rsid w:val="00075FF1"/>
    <w:rsid w:val="00076FBF"/>
    <w:rsid w:val="00077C89"/>
    <w:rsid w:val="0008054E"/>
    <w:rsid w:val="00081945"/>
    <w:rsid w:val="00083C5C"/>
    <w:rsid w:val="00084864"/>
    <w:rsid w:val="00084D0B"/>
    <w:rsid w:val="000854D8"/>
    <w:rsid w:val="00087247"/>
    <w:rsid w:val="000876EE"/>
    <w:rsid w:val="000A1C00"/>
    <w:rsid w:val="000A2277"/>
    <w:rsid w:val="000A5187"/>
    <w:rsid w:val="000A67DB"/>
    <w:rsid w:val="000B0B74"/>
    <w:rsid w:val="000B2576"/>
    <w:rsid w:val="000B7746"/>
    <w:rsid w:val="000C13EF"/>
    <w:rsid w:val="000D4E54"/>
    <w:rsid w:val="000E21A4"/>
    <w:rsid w:val="000E687D"/>
    <w:rsid w:val="000F0D90"/>
    <w:rsid w:val="000F7AE8"/>
    <w:rsid w:val="00102634"/>
    <w:rsid w:val="001052E6"/>
    <w:rsid w:val="001076A2"/>
    <w:rsid w:val="00114369"/>
    <w:rsid w:val="001256EF"/>
    <w:rsid w:val="001346B7"/>
    <w:rsid w:val="00135095"/>
    <w:rsid w:val="001366EE"/>
    <w:rsid w:val="001450BE"/>
    <w:rsid w:val="0015158A"/>
    <w:rsid w:val="001669F3"/>
    <w:rsid w:val="00167A61"/>
    <w:rsid w:val="001771B8"/>
    <w:rsid w:val="00184CA7"/>
    <w:rsid w:val="001866A5"/>
    <w:rsid w:val="00187471"/>
    <w:rsid w:val="00191A84"/>
    <w:rsid w:val="00191E24"/>
    <w:rsid w:val="00192BB8"/>
    <w:rsid w:val="00194A07"/>
    <w:rsid w:val="001A20E0"/>
    <w:rsid w:val="001A3272"/>
    <w:rsid w:val="001B0C5A"/>
    <w:rsid w:val="001B4E41"/>
    <w:rsid w:val="001B7D18"/>
    <w:rsid w:val="001D2516"/>
    <w:rsid w:val="001E4410"/>
    <w:rsid w:val="001E71E7"/>
    <w:rsid w:val="001F2AF9"/>
    <w:rsid w:val="001F574C"/>
    <w:rsid w:val="001F5FEA"/>
    <w:rsid w:val="001F68A4"/>
    <w:rsid w:val="001F7039"/>
    <w:rsid w:val="002012C1"/>
    <w:rsid w:val="00211342"/>
    <w:rsid w:val="00213F30"/>
    <w:rsid w:val="002263AD"/>
    <w:rsid w:val="00230D3A"/>
    <w:rsid w:val="0024022B"/>
    <w:rsid w:val="00244DC6"/>
    <w:rsid w:val="00245CB3"/>
    <w:rsid w:val="002628CF"/>
    <w:rsid w:val="002629BE"/>
    <w:rsid w:val="00263FC7"/>
    <w:rsid w:val="002702AE"/>
    <w:rsid w:val="0027382C"/>
    <w:rsid w:val="00286859"/>
    <w:rsid w:val="002923DC"/>
    <w:rsid w:val="002A4303"/>
    <w:rsid w:val="002A67B1"/>
    <w:rsid w:val="002B5517"/>
    <w:rsid w:val="002B6568"/>
    <w:rsid w:val="002C3843"/>
    <w:rsid w:val="002D40ED"/>
    <w:rsid w:val="002D7824"/>
    <w:rsid w:val="002E0915"/>
    <w:rsid w:val="002E1FE0"/>
    <w:rsid w:val="002F43AB"/>
    <w:rsid w:val="002F5036"/>
    <w:rsid w:val="00302612"/>
    <w:rsid w:val="003051BD"/>
    <w:rsid w:val="00305E7D"/>
    <w:rsid w:val="003068FA"/>
    <w:rsid w:val="00307A5F"/>
    <w:rsid w:val="0031043A"/>
    <w:rsid w:val="00313D73"/>
    <w:rsid w:val="00321303"/>
    <w:rsid w:val="003252B9"/>
    <w:rsid w:val="00325556"/>
    <w:rsid w:val="0032706E"/>
    <w:rsid w:val="00332AE8"/>
    <w:rsid w:val="00334266"/>
    <w:rsid w:val="00343A0B"/>
    <w:rsid w:val="00353C78"/>
    <w:rsid w:val="0035593C"/>
    <w:rsid w:val="0036036E"/>
    <w:rsid w:val="003609FA"/>
    <w:rsid w:val="00362D54"/>
    <w:rsid w:val="00375397"/>
    <w:rsid w:val="00383A46"/>
    <w:rsid w:val="00383B2E"/>
    <w:rsid w:val="00385CCA"/>
    <w:rsid w:val="0039574B"/>
    <w:rsid w:val="00395A34"/>
    <w:rsid w:val="00395C57"/>
    <w:rsid w:val="003A7486"/>
    <w:rsid w:val="003C038D"/>
    <w:rsid w:val="003C2ECF"/>
    <w:rsid w:val="003E22E8"/>
    <w:rsid w:val="003E4A13"/>
    <w:rsid w:val="003E62EC"/>
    <w:rsid w:val="0040094A"/>
    <w:rsid w:val="0040143A"/>
    <w:rsid w:val="00406F11"/>
    <w:rsid w:val="00410202"/>
    <w:rsid w:val="00410240"/>
    <w:rsid w:val="0041192A"/>
    <w:rsid w:val="0041244D"/>
    <w:rsid w:val="00415AB5"/>
    <w:rsid w:val="00422DD6"/>
    <w:rsid w:val="00437452"/>
    <w:rsid w:val="0044344D"/>
    <w:rsid w:val="0044574A"/>
    <w:rsid w:val="00450876"/>
    <w:rsid w:val="00452C1E"/>
    <w:rsid w:val="004537BD"/>
    <w:rsid w:val="00457F33"/>
    <w:rsid w:val="00465A18"/>
    <w:rsid w:val="00465E63"/>
    <w:rsid w:val="004671AA"/>
    <w:rsid w:val="0047727B"/>
    <w:rsid w:val="00481C7E"/>
    <w:rsid w:val="004825B0"/>
    <w:rsid w:val="004852BC"/>
    <w:rsid w:val="004857E7"/>
    <w:rsid w:val="00486BA9"/>
    <w:rsid w:val="004A3222"/>
    <w:rsid w:val="004A45E8"/>
    <w:rsid w:val="004A4A47"/>
    <w:rsid w:val="004B2D53"/>
    <w:rsid w:val="004B338B"/>
    <w:rsid w:val="004B49FB"/>
    <w:rsid w:val="004B4AE7"/>
    <w:rsid w:val="004D409E"/>
    <w:rsid w:val="004E2926"/>
    <w:rsid w:val="004E2A26"/>
    <w:rsid w:val="004E7060"/>
    <w:rsid w:val="004F71CE"/>
    <w:rsid w:val="00501463"/>
    <w:rsid w:val="00507D3A"/>
    <w:rsid w:val="005222F1"/>
    <w:rsid w:val="00523C65"/>
    <w:rsid w:val="00523FB5"/>
    <w:rsid w:val="00531587"/>
    <w:rsid w:val="005335F2"/>
    <w:rsid w:val="00533A0E"/>
    <w:rsid w:val="00536941"/>
    <w:rsid w:val="00545B77"/>
    <w:rsid w:val="00546789"/>
    <w:rsid w:val="00561554"/>
    <w:rsid w:val="00561A01"/>
    <w:rsid w:val="00567049"/>
    <w:rsid w:val="00576B22"/>
    <w:rsid w:val="0057781C"/>
    <w:rsid w:val="00593664"/>
    <w:rsid w:val="00595242"/>
    <w:rsid w:val="005957C3"/>
    <w:rsid w:val="0059672A"/>
    <w:rsid w:val="005C0FE3"/>
    <w:rsid w:val="005C3685"/>
    <w:rsid w:val="005D0D9B"/>
    <w:rsid w:val="005D1A23"/>
    <w:rsid w:val="005D67EA"/>
    <w:rsid w:val="006001B3"/>
    <w:rsid w:val="00604FE0"/>
    <w:rsid w:val="0060743D"/>
    <w:rsid w:val="00610AC3"/>
    <w:rsid w:val="006124C2"/>
    <w:rsid w:val="0061701E"/>
    <w:rsid w:val="00621F3B"/>
    <w:rsid w:val="00625FFA"/>
    <w:rsid w:val="00631A05"/>
    <w:rsid w:val="00634868"/>
    <w:rsid w:val="00634B4E"/>
    <w:rsid w:val="00642005"/>
    <w:rsid w:val="006434F4"/>
    <w:rsid w:val="006458DA"/>
    <w:rsid w:val="006522E9"/>
    <w:rsid w:val="00657423"/>
    <w:rsid w:val="00657965"/>
    <w:rsid w:val="00660F4B"/>
    <w:rsid w:val="00661C9C"/>
    <w:rsid w:val="0066587E"/>
    <w:rsid w:val="00666C52"/>
    <w:rsid w:val="00670BDC"/>
    <w:rsid w:val="00674A22"/>
    <w:rsid w:val="00686C5E"/>
    <w:rsid w:val="00686FFB"/>
    <w:rsid w:val="00692B59"/>
    <w:rsid w:val="00692BCE"/>
    <w:rsid w:val="006A2D8F"/>
    <w:rsid w:val="006A6A20"/>
    <w:rsid w:val="006B1B50"/>
    <w:rsid w:val="006B40D7"/>
    <w:rsid w:val="006B4A0D"/>
    <w:rsid w:val="006B5BC4"/>
    <w:rsid w:val="006C3D14"/>
    <w:rsid w:val="006C49C3"/>
    <w:rsid w:val="006D13C7"/>
    <w:rsid w:val="006D3692"/>
    <w:rsid w:val="006D3DD4"/>
    <w:rsid w:val="006E204F"/>
    <w:rsid w:val="006E3988"/>
    <w:rsid w:val="006E4893"/>
    <w:rsid w:val="006F00B5"/>
    <w:rsid w:val="006F22AA"/>
    <w:rsid w:val="00704368"/>
    <w:rsid w:val="00704A8E"/>
    <w:rsid w:val="00706383"/>
    <w:rsid w:val="00712500"/>
    <w:rsid w:val="007317B6"/>
    <w:rsid w:val="00734AB7"/>
    <w:rsid w:val="00736D53"/>
    <w:rsid w:val="00742F81"/>
    <w:rsid w:val="007470AF"/>
    <w:rsid w:val="00751DFF"/>
    <w:rsid w:val="00767769"/>
    <w:rsid w:val="00771148"/>
    <w:rsid w:val="007718FD"/>
    <w:rsid w:val="00772694"/>
    <w:rsid w:val="007741EE"/>
    <w:rsid w:val="00794D49"/>
    <w:rsid w:val="007964C4"/>
    <w:rsid w:val="007B0E8F"/>
    <w:rsid w:val="007B1A19"/>
    <w:rsid w:val="007B6B0E"/>
    <w:rsid w:val="007C08D5"/>
    <w:rsid w:val="008036B4"/>
    <w:rsid w:val="00803DC0"/>
    <w:rsid w:val="008129BA"/>
    <w:rsid w:val="008147F4"/>
    <w:rsid w:val="00825049"/>
    <w:rsid w:val="00827E20"/>
    <w:rsid w:val="00830EBC"/>
    <w:rsid w:val="008324B6"/>
    <w:rsid w:val="008448B4"/>
    <w:rsid w:val="00845E1F"/>
    <w:rsid w:val="00860458"/>
    <w:rsid w:val="00866ED8"/>
    <w:rsid w:val="00873FD7"/>
    <w:rsid w:val="00874C61"/>
    <w:rsid w:val="0088583A"/>
    <w:rsid w:val="008B526F"/>
    <w:rsid w:val="008B5728"/>
    <w:rsid w:val="008B6369"/>
    <w:rsid w:val="008C26A7"/>
    <w:rsid w:val="008C5A70"/>
    <w:rsid w:val="008D7C37"/>
    <w:rsid w:val="008E0F87"/>
    <w:rsid w:val="008E6CF1"/>
    <w:rsid w:val="008E75A5"/>
    <w:rsid w:val="008F1AAD"/>
    <w:rsid w:val="008F1ABB"/>
    <w:rsid w:val="008F2650"/>
    <w:rsid w:val="008F78C7"/>
    <w:rsid w:val="00901A6C"/>
    <w:rsid w:val="00901F70"/>
    <w:rsid w:val="00905E69"/>
    <w:rsid w:val="00914E0F"/>
    <w:rsid w:val="00922ED3"/>
    <w:rsid w:val="00927DBD"/>
    <w:rsid w:val="00932760"/>
    <w:rsid w:val="0093448A"/>
    <w:rsid w:val="00947211"/>
    <w:rsid w:val="00950F16"/>
    <w:rsid w:val="00952329"/>
    <w:rsid w:val="00954170"/>
    <w:rsid w:val="0095479C"/>
    <w:rsid w:val="00967E77"/>
    <w:rsid w:val="00971C4A"/>
    <w:rsid w:val="009736A1"/>
    <w:rsid w:val="00975BF6"/>
    <w:rsid w:val="009773DA"/>
    <w:rsid w:val="00987801"/>
    <w:rsid w:val="00990B9D"/>
    <w:rsid w:val="009A06A5"/>
    <w:rsid w:val="009B11DD"/>
    <w:rsid w:val="009B3B19"/>
    <w:rsid w:val="009C318B"/>
    <w:rsid w:val="009C3A1B"/>
    <w:rsid w:val="009C4EB6"/>
    <w:rsid w:val="009C6459"/>
    <w:rsid w:val="009C6EB2"/>
    <w:rsid w:val="009D2320"/>
    <w:rsid w:val="009D2A3F"/>
    <w:rsid w:val="009D3B8A"/>
    <w:rsid w:val="009D3D90"/>
    <w:rsid w:val="009E381F"/>
    <w:rsid w:val="009E6850"/>
    <w:rsid w:val="009E7979"/>
    <w:rsid w:val="009F775C"/>
    <w:rsid w:val="00A015E4"/>
    <w:rsid w:val="00A01AB0"/>
    <w:rsid w:val="00A04D1F"/>
    <w:rsid w:val="00A05B4F"/>
    <w:rsid w:val="00A211ED"/>
    <w:rsid w:val="00A2703C"/>
    <w:rsid w:val="00A32A76"/>
    <w:rsid w:val="00A33726"/>
    <w:rsid w:val="00A37F94"/>
    <w:rsid w:val="00A608D9"/>
    <w:rsid w:val="00A65E30"/>
    <w:rsid w:val="00A7312F"/>
    <w:rsid w:val="00A74179"/>
    <w:rsid w:val="00A754B1"/>
    <w:rsid w:val="00A80DA3"/>
    <w:rsid w:val="00A8257F"/>
    <w:rsid w:val="00AA0B1B"/>
    <w:rsid w:val="00AA2919"/>
    <w:rsid w:val="00AA3BB9"/>
    <w:rsid w:val="00AB12AA"/>
    <w:rsid w:val="00AC0A8B"/>
    <w:rsid w:val="00AC429C"/>
    <w:rsid w:val="00AC450A"/>
    <w:rsid w:val="00AC46C8"/>
    <w:rsid w:val="00AC66C8"/>
    <w:rsid w:val="00AD26CC"/>
    <w:rsid w:val="00AD3EA6"/>
    <w:rsid w:val="00AD6F9C"/>
    <w:rsid w:val="00AE0BEC"/>
    <w:rsid w:val="00AE3D65"/>
    <w:rsid w:val="00AE4914"/>
    <w:rsid w:val="00B0106F"/>
    <w:rsid w:val="00B02778"/>
    <w:rsid w:val="00B05213"/>
    <w:rsid w:val="00B055B2"/>
    <w:rsid w:val="00B1333B"/>
    <w:rsid w:val="00B14E02"/>
    <w:rsid w:val="00B16094"/>
    <w:rsid w:val="00B22C91"/>
    <w:rsid w:val="00B24DA6"/>
    <w:rsid w:val="00B3004F"/>
    <w:rsid w:val="00B358A9"/>
    <w:rsid w:val="00B50ED5"/>
    <w:rsid w:val="00B51126"/>
    <w:rsid w:val="00B53F8B"/>
    <w:rsid w:val="00B65356"/>
    <w:rsid w:val="00B65A5B"/>
    <w:rsid w:val="00B7054B"/>
    <w:rsid w:val="00B8010F"/>
    <w:rsid w:val="00B81AC8"/>
    <w:rsid w:val="00B84611"/>
    <w:rsid w:val="00B84EC3"/>
    <w:rsid w:val="00B935B2"/>
    <w:rsid w:val="00BB3DF9"/>
    <w:rsid w:val="00BB5ADE"/>
    <w:rsid w:val="00BC2ED3"/>
    <w:rsid w:val="00BD1439"/>
    <w:rsid w:val="00BE3CC9"/>
    <w:rsid w:val="00BF07CA"/>
    <w:rsid w:val="00BF2C8A"/>
    <w:rsid w:val="00BF4D1E"/>
    <w:rsid w:val="00BF539B"/>
    <w:rsid w:val="00BF7E94"/>
    <w:rsid w:val="00C0227A"/>
    <w:rsid w:val="00C030A2"/>
    <w:rsid w:val="00C04A95"/>
    <w:rsid w:val="00C055FB"/>
    <w:rsid w:val="00C07548"/>
    <w:rsid w:val="00C1046E"/>
    <w:rsid w:val="00C1056F"/>
    <w:rsid w:val="00C2189B"/>
    <w:rsid w:val="00C22D2F"/>
    <w:rsid w:val="00C45595"/>
    <w:rsid w:val="00C45BA7"/>
    <w:rsid w:val="00C47068"/>
    <w:rsid w:val="00C5001D"/>
    <w:rsid w:val="00C51272"/>
    <w:rsid w:val="00C524EB"/>
    <w:rsid w:val="00C70869"/>
    <w:rsid w:val="00C758FB"/>
    <w:rsid w:val="00C86E72"/>
    <w:rsid w:val="00C87322"/>
    <w:rsid w:val="00C8783D"/>
    <w:rsid w:val="00C9128D"/>
    <w:rsid w:val="00CB2C48"/>
    <w:rsid w:val="00CB6074"/>
    <w:rsid w:val="00CC5378"/>
    <w:rsid w:val="00CC57D2"/>
    <w:rsid w:val="00CD0148"/>
    <w:rsid w:val="00CD6475"/>
    <w:rsid w:val="00CE40F2"/>
    <w:rsid w:val="00CE4E22"/>
    <w:rsid w:val="00CE7A70"/>
    <w:rsid w:val="00CF6149"/>
    <w:rsid w:val="00D00543"/>
    <w:rsid w:val="00D071CE"/>
    <w:rsid w:val="00D12C85"/>
    <w:rsid w:val="00D15503"/>
    <w:rsid w:val="00D16198"/>
    <w:rsid w:val="00D21F5A"/>
    <w:rsid w:val="00D252DC"/>
    <w:rsid w:val="00D25EE2"/>
    <w:rsid w:val="00D266FF"/>
    <w:rsid w:val="00D277AB"/>
    <w:rsid w:val="00D27FE9"/>
    <w:rsid w:val="00D34E10"/>
    <w:rsid w:val="00D35801"/>
    <w:rsid w:val="00D3649C"/>
    <w:rsid w:val="00D37F1A"/>
    <w:rsid w:val="00D44288"/>
    <w:rsid w:val="00D46273"/>
    <w:rsid w:val="00D473A1"/>
    <w:rsid w:val="00D52162"/>
    <w:rsid w:val="00D5331B"/>
    <w:rsid w:val="00D56855"/>
    <w:rsid w:val="00D66859"/>
    <w:rsid w:val="00D701E1"/>
    <w:rsid w:val="00D71C33"/>
    <w:rsid w:val="00D74A7B"/>
    <w:rsid w:val="00D75EE3"/>
    <w:rsid w:val="00D77A11"/>
    <w:rsid w:val="00D842D5"/>
    <w:rsid w:val="00D93A82"/>
    <w:rsid w:val="00D943B0"/>
    <w:rsid w:val="00D95C92"/>
    <w:rsid w:val="00D9691D"/>
    <w:rsid w:val="00DA5F98"/>
    <w:rsid w:val="00DA6A19"/>
    <w:rsid w:val="00DB01DC"/>
    <w:rsid w:val="00DB6289"/>
    <w:rsid w:val="00DB7DED"/>
    <w:rsid w:val="00DB7F19"/>
    <w:rsid w:val="00DC1F16"/>
    <w:rsid w:val="00DC6B44"/>
    <w:rsid w:val="00DD011D"/>
    <w:rsid w:val="00DD0EE7"/>
    <w:rsid w:val="00DD0F74"/>
    <w:rsid w:val="00DD1CC5"/>
    <w:rsid w:val="00DD735A"/>
    <w:rsid w:val="00DE131A"/>
    <w:rsid w:val="00DE671A"/>
    <w:rsid w:val="00DE6F4A"/>
    <w:rsid w:val="00DF0326"/>
    <w:rsid w:val="00DF159A"/>
    <w:rsid w:val="00DF6113"/>
    <w:rsid w:val="00E00072"/>
    <w:rsid w:val="00E00E30"/>
    <w:rsid w:val="00E035FD"/>
    <w:rsid w:val="00E06609"/>
    <w:rsid w:val="00E10B5C"/>
    <w:rsid w:val="00E12776"/>
    <w:rsid w:val="00E15001"/>
    <w:rsid w:val="00E31FA1"/>
    <w:rsid w:val="00E32FA5"/>
    <w:rsid w:val="00E35E7A"/>
    <w:rsid w:val="00E3658E"/>
    <w:rsid w:val="00E367A0"/>
    <w:rsid w:val="00E37373"/>
    <w:rsid w:val="00E37D58"/>
    <w:rsid w:val="00E40654"/>
    <w:rsid w:val="00E41BCA"/>
    <w:rsid w:val="00E437E0"/>
    <w:rsid w:val="00E50480"/>
    <w:rsid w:val="00E607B0"/>
    <w:rsid w:val="00E60F98"/>
    <w:rsid w:val="00E662EA"/>
    <w:rsid w:val="00E66FB0"/>
    <w:rsid w:val="00E7337F"/>
    <w:rsid w:val="00E73ACC"/>
    <w:rsid w:val="00E81DCE"/>
    <w:rsid w:val="00E931F6"/>
    <w:rsid w:val="00E9474B"/>
    <w:rsid w:val="00E9759C"/>
    <w:rsid w:val="00EA050E"/>
    <w:rsid w:val="00EA0B1F"/>
    <w:rsid w:val="00EA391C"/>
    <w:rsid w:val="00EA58A0"/>
    <w:rsid w:val="00EA6DD3"/>
    <w:rsid w:val="00EB16E1"/>
    <w:rsid w:val="00EC21EF"/>
    <w:rsid w:val="00EC2BDC"/>
    <w:rsid w:val="00EC523B"/>
    <w:rsid w:val="00ED4C3B"/>
    <w:rsid w:val="00ED52A9"/>
    <w:rsid w:val="00EE0E0B"/>
    <w:rsid w:val="00EF5124"/>
    <w:rsid w:val="00F05DC3"/>
    <w:rsid w:val="00F062C6"/>
    <w:rsid w:val="00F1501E"/>
    <w:rsid w:val="00F15D72"/>
    <w:rsid w:val="00F21AFA"/>
    <w:rsid w:val="00F2626D"/>
    <w:rsid w:val="00F27DC8"/>
    <w:rsid w:val="00F3624F"/>
    <w:rsid w:val="00F40C49"/>
    <w:rsid w:val="00F47503"/>
    <w:rsid w:val="00F53659"/>
    <w:rsid w:val="00F54FE0"/>
    <w:rsid w:val="00F564F8"/>
    <w:rsid w:val="00F577E0"/>
    <w:rsid w:val="00F602DB"/>
    <w:rsid w:val="00F67A87"/>
    <w:rsid w:val="00F71167"/>
    <w:rsid w:val="00F83F2C"/>
    <w:rsid w:val="00F86839"/>
    <w:rsid w:val="00F961CB"/>
    <w:rsid w:val="00FA5161"/>
    <w:rsid w:val="00FB0C0D"/>
    <w:rsid w:val="00FB51D4"/>
    <w:rsid w:val="00FB711B"/>
    <w:rsid w:val="00FC0D96"/>
    <w:rsid w:val="00FC5DC7"/>
    <w:rsid w:val="00FC5E8A"/>
    <w:rsid w:val="00FD2684"/>
    <w:rsid w:val="00FD570C"/>
    <w:rsid w:val="00FD7309"/>
    <w:rsid w:val="00FE684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02" type="arc" idref="#_x0000_s1784"/>
        <o:r id="V:Rule103" type="arc" idref="#_x0000_s1786"/>
        <o:r id="V:Rule197" type="connector" idref="#_x0000_s1509"/>
        <o:r id="V:Rule198" type="connector" idref="#_x0000_s1753"/>
        <o:r id="V:Rule199" type="connector" idref="#_x0000_s1587"/>
        <o:r id="V:Rule200" type="connector" idref="#_x0000_s1748"/>
        <o:r id="V:Rule201" type="connector" idref="#_x0000_s1555"/>
        <o:r id="V:Rule202" type="connector" idref="#_x0000_s1649"/>
        <o:r id="V:Rule203" type="connector" idref="#_x0000_s1622"/>
        <o:r id="V:Rule204" type="connector" idref="#_x0000_s1526"/>
        <o:r id="V:Rule205" type="connector" idref="#_x0000_s1535"/>
        <o:r id="V:Rule206" type="connector" idref="#_x0000_s1365"/>
        <o:r id="V:Rule207" type="connector" idref="#_x0000_s1667"/>
        <o:r id="V:Rule208" type="connector" idref="#_x0000_s1650"/>
        <o:r id="V:Rule209" type="connector" idref="#_x0000_s1746"/>
        <o:r id="V:Rule210" type="connector" idref="#_x0000_s1382"/>
        <o:r id="V:Rule211" type="connector" idref="#_x0000_s1517"/>
        <o:r id="V:Rule212" type="connector" idref="#_x0000_s1668"/>
        <o:r id="V:Rule213" type="connector" idref="#_x0000_s1374"/>
        <o:r id="V:Rule214" type="connector" idref="#_x0000_s1630"/>
        <o:r id="V:Rule215" type="connector" idref="#_x0000_s1688"/>
        <o:r id="V:Rule216" type="connector" idref="#_x0000_s1539"/>
        <o:r id="V:Rule217" type="connector" idref="#_x0000_s1682"/>
        <o:r id="V:Rule218" type="connector" idref="#_x0000_s1620"/>
        <o:r id="V:Rule219" type="connector" idref="#_x0000_s1486"/>
        <o:r id="V:Rule220" type="connector" idref="#_x0000_s1375"/>
        <o:r id="V:Rule221" type="connector" idref="#_x0000_s1709"/>
        <o:r id="V:Rule222" type="connector" idref="#_x0000_s1580"/>
        <o:r id="V:Rule223" type="connector" idref="#_x0000_s1519"/>
        <o:r id="V:Rule224" type="connector" idref="#_x0000_s1577"/>
        <o:r id="V:Rule225" type="connector" idref="#_x0000_s1624"/>
        <o:r id="V:Rule226" type="connector" idref="#_x0000_s1477"/>
        <o:r id="V:Rule227" type="connector" idref="#_x0000_s1750"/>
        <o:r id="V:Rule228" type="connector" idref="#_x0000_s1656"/>
        <o:r id="V:Rule229" type="connector" idref="#_x0000_s1743"/>
        <o:r id="V:Rule230" type="connector" idref="#_x0000_s1806"/>
        <o:r id="V:Rule231" type="connector" idref="#_x0000_s1206"/>
        <o:r id="V:Rule232" type="connector" idref="#_x0000_s1209"/>
        <o:r id="V:Rule233" type="connector" idref="#_x0000_s1662"/>
        <o:r id="V:Rule234" type="connector" idref="#_x0000_s1694"/>
        <o:r id="V:Rule235" type="connector" idref="#_x0000_s1712"/>
        <o:r id="V:Rule236" type="connector" idref="#_x0000_s1527"/>
        <o:r id="V:Rule237" type="connector" idref="#_x0000_s1591"/>
        <o:r id="V:Rule238" type="connector" idref="#_x0000_s1600"/>
        <o:r id="V:Rule239" type="connector" idref="#_x0000_s1561"/>
        <o:r id="V:Rule240" type="connector" idref="#_x0000_s1211"/>
        <o:r id="V:Rule241" type="connector" idref="#_x0000_s1546"/>
        <o:r id="V:Rule242" type="connector" idref="#_x0000_s1490"/>
        <o:r id="V:Rule243" type="connector" idref="#_x0000_s1560"/>
        <o:r id="V:Rule244" type="connector" idref="#_x0000_s1553"/>
        <o:r id="V:Rule245" type="connector" idref="#_x0000_s1722"/>
        <o:r id="V:Rule246" type="connector" idref="#_x0000_s1752"/>
        <o:r id="V:Rule247" type="connector" idref="#_x0000_s1681"/>
        <o:r id="V:Rule248" type="connector" idref="#_x0000_s1371"/>
        <o:r id="V:Rule249" type="connector" idref="#_x0000_s1738"/>
        <o:r id="V:Rule250" type="connector" idref="#_x0000_s1219"/>
        <o:r id="V:Rule251" type="connector" idref="#_x0000_s1690"/>
        <o:r id="V:Rule252" type="connector" idref="#_x0000_s1442"/>
        <o:r id="V:Rule253" type="connector" idref="#_x0000_s1554"/>
        <o:r id="V:Rule254" type="connector" idref="#_x0000_s1487"/>
        <o:r id="V:Rule255" type="connector" idref="#_x0000_s1530"/>
        <o:r id="V:Rule256" type="connector" idref="#_x0000_s1579"/>
        <o:r id="V:Rule257" type="connector" idref="#_x0000_s1361"/>
        <o:r id="V:Rule258" type="connector" idref="#_x0000_s1737"/>
        <o:r id="V:Rule259" type="connector" idref="#_x0000_s1702"/>
        <o:r id="V:Rule260" type="connector" idref="#_x0000_s1436"/>
        <o:r id="V:Rule261" type="connector" idref="#_x0000_s1700"/>
        <o:r id="V:Rule262" type="connector" idref="#_x0000_s1590"/>
        <o:r id="V:Rule263" type="connector" idref="#_x0000_s1766"/>
        <o:r id="V:Rule264" type="connector" idref="#_x0000_s1516"/>
        <o:r id="V:Rule265" type="connector" idref="#_x0000_s1525"/>
        <o:r id="V:Rule266" type="connector" idref="#_x0000_s1594"/>
        <o:r id="V:Rule267" type="connector" idref="#_x0000_s1733"/>
        <o:r id="V:Rule268" type="connector" idref="#_x0000_s1570"/>
        <o:r id="V:Rule269" type="connector" idref="#_x0000_s1763"/>
        <o:r id="V:Rule270" type="connector" idref="#_x0000_s1537"/>
        <o:r id="V:Rule271" type="connector" idref="#_x0000_s1796"/>
        <o:r id="V:Rule272" type="connector" idref="#_x0000_s1808"/>
        <o:r id="V:Rule273" type="connector" idref="#_x0000_s1799"/>
        <o:r id="V:Rule274" type="connector" idref="#_x0000_s1692"/>
        <o:r id="V:Rule275" type="connector" idref="#_x0000_s1488"/>
        <o:r id="V:Rule276" type="connector" idref="#_x0000_s1482"/>
        <o:r id="V:Rule277" type="connector" idref="#_x0000_s1557"/>
        <o:r id="V:Rule278" type="connector" idref="#_x0000_s1708"/>
        <o:r id="V:Rule279" type="connector" idref="#_x0000_s1443"/>
        <o:r id="V:Rule280" type="connector" idref="#_x0000_s1532"/>
        <o:r id="V:Rule281" type="connector" idref="#_x0000_s1434"/>
        <o:r id="V:Rule282" type="connector" idref="#_x0000_s1765"/>
        <o:r id="V:Rule283" type="connector" idref="#_x0000_s1589"/>
        <o:r id="V:Rule284" type="connector" idref="#_x0000_s1809"/>
        <o:r id="V:Rule285" type="connector" idref="#_x0000_s1720"/>
        <o:r id="V:Rule286" type="connector" idref="#_x0000_s1639"/>
        <o:r id="V:Rule287" type="connector" idref="#_x0000_s1825"/>
        <o:r id="V:Rule288" type="connector" idref="#_x0000_s1552"/>
        <o:r id="V:Rule289" type="connector" idref="#_x0000_s1208"/>
        <o:r id="V:Rule290" type="connector" idref="#_x0000_s1824"/>
        <o:r id="V:Rule291" type="connector" idref="#_x0000_s1651"/>
        <o:r id="V:Rule292" type="connector" idref="#_x0000_s1105"/>
        <o:r id="V:Rule293" type="connector" idref="#_x0000_s1534"/>
        <o:r id="V:Rule294" type="connector" idref="#_x0000_s1676"/>
        <o:r id="V:Rule295" type="connector" idref="#_x0000_s1453"/>
        <o:r id="V:Rule296" type="connector" idref="#_x0000_s1463"/>
        <o:r id="V:Rule297" type="connector" idref="#_x0000_s1693"/>
        <o:r id="V:Rule298" type="connector" idref="#_x0000_s1711"/>
        <o:r id="V:Rule299" type="connector" idref="#_x0000_s1385"/>
        <o:r id="V:Rule300" type="connector" idref="#_x0000_s1383"/>
        <o:r id="V:Rule301" type="connector" idref="#_x0000_s1706"/>
        <o:r id="V:Rule302" type="connector" idref="#_x0000_s1512"/>
        <o:r id="V:Rule303" type="connector" idref="#_x0000_s1455"/>
        <o:r id="V:Rule304" type="connector" idref="#_x0000_s1538"/>
        <o:r id="V:Rule305" type="connector" idref="#_x0000_s1522"/>
        <o:r id="V:Rule306" type="connector" idref="#_x0000_s1666"/>
        <o:r id="V:Rule307" type="connector" idref="#_x0000_s1762"/>
        <o:r id="V:Rule308" type="connector" idref="#_x0000_s1721"/>
        <o:r id="V:Rule309" type="connector" idref="#_x0000_s1747"/>
        <o:r id="V:Rule310" type="connector" idref="#_x0000_s1674"/>
        <o:r id="V:Rule311" type="connector" idref="#_x0000_s1430"/>
        <o:r id="V:Rule312" type="connector" idref="#_x0000_s1793"/>
        <o:r id="V:Rule313" type="connector" idref="#_x0000_s1497"/>
        <o:r id="V:Rule314" type="connector" idref="#_x0000_s1571"/>
        <o:r id="V:Rule315" type="connector" idref="#_x0000_s1713"/>
        <o:r id="V:Rule316" type="connector" idref="#_x0000_s1728"/>
        <o:r id="V:Rule317" type="connector" idref="#_x0000_s1513"/>
        <o:r id="V:Rule318" type="connector" idref="#_x0000_s1466"/>
        <o:r id="V:Rule319" type="connector" idref="#_x0000_s1217"/>
        <o:r id="V:Rule320" type="connector" idref="#_x0000_s1431"/>
        <o:r id="V:Rule321" type="connector" idref="#_x0000_s1592"/>
        <o:r id="V:Rule322" type="connector" idref="#_x0000_s1578"/>
        <o:r id="V:Rule323" type="connector" idref="#_x0000_s1595"/>
        <o:r id="V:Rule324" type="connector" idref="#_x0000_s1369"/>
        <o:r id="V:Rule325" type="connector" idref="#_x0000_s1627"/>
        <o:r id="V:Rule326" type="connector" idref="#_x0000_s1652"/>
        <o:r id="V:Rule327" type="connector" idref="#_x0000_s1531"/>
        <o:r id="V:Rule328" type="connector" idref="#_x0000_s1679"/>
        <o:r id="V:Rule329" type="connector" idref="#_x0000_s1621"/>
        <o:r id="V:Rule330" type="connector" idref="#_x0000_s1523"/>
        <o:r id="V:Rule331" type="connector" idref="#_x0000_s1562"/>
        <o:r id="V:Rule332" type="connector" idref="#_x0000_s1536"/>
        <o:r id="V:Rule333" type="connector" idref="#_x0000_s1741"/>
        <o:r id="V:Rule334" type="connector" idref="#_x0000_s1429"/>
        <o:r id="V:Rule335" type="connector" idref="#_x0000_s1707"/>
        <o:r id="V:Rule336" type="connector" idref="#_x0000_s1433"/>
        <o:r id="V:Rule337" type="connector" idref="#_x0000_s1363"/>
        <o:r id="V:Rule338" type="connector" idref="#_x0000_s1805"/>
        <o:r id="V:Rule339" type="connector" idref="#_x0000_s1626"/>
        <o:r id="V:Rule340" type="connector" idref="#_x0000_s1447"/>
        <o:r id="V:Rule341" type="connector" idref="#_x0000_s1484"/>
        <o:r id="V:Rule342" type="connector" idref="#_x0000_s1730"/>
        <o:r id="V:Rule343" type="connector" idref="#_x0000_s1387"/>
        <o:r id="V:Rule344" type="connector" idref="#_x0000_s1445"/>
        <o:r id="V:Rule345" type="connector" idref="#_x0000_s1745"/>
        <o:r id="V:Rule346" type="connector" idref="#_x0000_s1588"/>
        <o:r id="V:Rule347" type="connector" idref="#_x0000_s1559"/>
        <o:r id="V:Rule348" type="connector" idref="#_x0000_s1704"/>
        <o:r id="V:Rule349" type="connector" idref="#_x0000_s1644"/>
        <o:r id="V:Rule350" type="connector" idref="#_x0000_s1791"/>
        <o:r id="V:Rule351" type="connector" idref="#_x0000_s1705"/>
        <o:r id="V:Rule352" type="connector" idref="#_x0000_s1449"/>
        <o:r id="V:Rule353" type="connector" idref="#_x0000_s1736"/>
        <o:r id="V:Rule354" type="connector" idref="#_x0000_s1739"/>
        <o:r id="V:Rule355" type="connector" idref="#_x0000_s1586"/>
        <o:r id="V:Rule356" type="connector" idref="#_x0000_s1751"/>
        <o:r id="V:Rule357" type="connector" idref="#_x0000_s1460"/>
        <o:r id="V:Rule358" type="connector" idref="#_x0000_s1493"/>
        <o:r id="V:Rule359" type="connector" idref="#_x0000_s1827"/>
        <o:r id="V:Rule360" type="connector" idref="#_x0000_s1623"/>
        <o:r id="V:Rule361" type="connector" idref="#_x0000_s1625"/>
        <o:r id="V:Rule362" type="connector" idref="#_x0000_s1451"/>
        <o:r id="V:Rule363" type="connector" idref="#_x0000_s1678"/>
        <o:r id="V:Rule364" type="connector" idref="#_x0000_s1483"/>
        <o:r id="V:Rule365" type="connector" idref="#_x0000_s1556"/>
        <o:r id="V:Rule366" type="connector" idref="#_x0000_s1680"/>
        <o:r id="V:Rule367" type="connector" idref="#_x0000_s1800"/>
        <o:r id="V:Rule368" type="connector" idref="#_x0000_s1655"/>
        <o:r id="V:Rule369" type="connector" idref="#_x0000_s1641"/>
        <o:r id="V:Rule370" type="connector" idref="#_x0000_s1528"/>
        <o:r id="V:Rule371" type="connector" idref="#_x0000_s1653"/>
        <o:r id="V:Rule372" type="connector" idref="#_x0000_s1749"/>
        <o:r id="V:Rule373" type="connector" idref="#_x0000_s1734"/>
        <o:r id="V:Rule374" type="connector" idref="#_x0000_s1213"/>
        <o:r id="V:Rule375" type="connector" idref="#_x0000_s1764"/>
        <o:r id="V:Rule376" type="connector" idref="#_x0000_s1829"/>
        <o:r id="V:Rule377" type="connector" idref="#_x0000_s1602"/>
        <o:r id="V:Rule378" type="connector" idref="#_x0000_s1664"/>
        <o:r id="V:Rule379" type="connector" idref="#_x0000_s1468"/>
        <o:r id="V:Rule380" type="connector" idref="#_x0000_s1735"/>
        <o:r id="V:Rule381" type="connector" idref="#_x0000_s1828"/>
        <o:r id="V:Rule382" type="connector" idref="#_x0000_s1212"/>
        <o:r id="V:Rule383" type="connector" idref="#_x0000_s1710"/>
        <o:r id="V:Rule384" type="connector" idref="#_x0000_s1581"/>
        <o:r id="V:Rule385" type="connector" idref="#_x0000_s1461"/>
        <o:r id="V:Rule386" type="connector" idref="#_x0000_s1529"/>
        <o:r id="V:Rule387" type="connector" idref="#_x0000_s1797"/>
        <o:r id="V:Rule388" type="connector" idref="#_x0000_s1457"/>
        <o:r id="V:Rule389" type="connector" idref="#_x0000_s1108"/>
        <o:r id="V:Rule390" type="connector" idref="#_x0000_s1558"/>
      </o:rules>
      <o:regrouptable v:ext="edit">
        <o:entry new="1" old="0"/>
        <o:entry new="2" old="0"/>
        <o:entry new="3" old="0"/>
        <o:entry new="4" old="0"/>
        <o:entry new="5" old="0"/>
        <o:entry new="6" old="0"/>
        <o:entry new="7" old="0"/>
        <o:entry new="8" old="0"/>
        <o:entry new="9" old="8"/>
        <o:entry new="10" old="0"/>
        <o:entry new="11" old="0"/>
        <o:entry new="12" old="11"/>
        <o:entry new="13" old="11"/>
        <o:entry new="14" old="13"/>
        <o:entry new="15" old="0"/>
        <o:entry new="16" old="0"/>
        <o:entry new="17" old="16"/>
        <o:entry new="18" old="0"/>
        <o:entry new="19" old="0"/>
        <o:entry new="20" old="0"/>
        <o:entry new="21" old="0"/>
        <o:entry new="22" old="21"/>
        <o:entry new="23" old="21"/>
        <o:entry new="24" old="0"/>
        <o:entry new="25" old="0"/>
        <o:entry new="26" old="0"/>
        <o:entry new="27" old="0"/>
        <o:entry new="2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612"/>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B133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A05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050E"/>
    <w:rPr>
      <w:rFonts w:ascii="Tahoma" w:hAnsi="Tahoma" w:cs="Tahoma"/>
      <w:sz w:val="16"/>
      <w:szCs w:val="16"/>
    </w:rPr>
  </w:style>
  <w:style w:type="paragraph" w:styleId="En-tte">
    <w:name w:val="header"/>
    <w:basedOn w:val="Normal"/>
    <w:link w:val="En-tteCar"/>
    <w:uiPriority w:val="99"/>
    <w:unhideWhenUsed/>
    <w:rsid w:val="00523C65"/>
    <w:pPr>
      <w:tabs>
        <w:tab w:val="center" w:pos="4536"/>
        <w:tab w:val="right" w:pos="9072"/>
      </w:tabs>
      <w:spacing w:after="0" w:line="240" w:lineRule="auto"/>
    </w:pPr>
  </w:style>
  <w:style w:type="character" w:customStyle="1" w:styleId="En-tteCar">
    <w:name w:val="En-tête Car"/>
    <w:basedOn w:val="Policepardfaut"/>
    <w:link w:val="En-tte"/>
    <w:uiPriority w:val="99"/>
    <w:rsid w:val="00523C65"/>
  </w:style>
  <w:style w:type="paragraph" w:styleId="Pieddepage">
    <w:name w:val="footer"/>
    <w:basedOn w:val="Normal"/>
    <w:link w:val="PieddepageCar"/>
    <w:uiPriority w:val="99"/>
    <w:unhideWhenUsed/>
    <w:rsid w:val="00523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3C65"/>
  </w:style>
  <w:style w:type="paragraph" w:styleId="Paragraphedeliste">
    <w:name w:val="List Paragraph"/>
    <w:basedOn w:val="Normal"/>
    <w:uiPriority w:val="34"/>
    <w:qFormat/>
    <w:rsid w:val="004A45E8"/>
    <w:pPr>
      <w:ind w:left="720"/>
      <w:contextualSpacing/>
    </w:pPr>
  </w:style>
  <w:style w:type="character" w:styleId="Textedelespacerserv">
    <w:name w:val="Placeholder Text"/>
    <w:basedOn w:val="Policepardfaut"/>
    <w:uiPriority w:val="99"/>
    <w:semiHidden/>
    <w:rsid w:val="00E60F98"/>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gif"/><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57C82-9351-49C0-AC05-6554B42C0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18</Pages>
  <Words>4211</Words>
  <Characters>23164</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MDP</Company>
  <LinksUpToDate>false</LinksUpToDate>
  <CharactersWithSpaces>27321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MDP</dc:creator>
  <cp:lastModifiedBy>La prats</cp:lastModifiedBy>
  <cp:revision>26</cp:revision>
  <cp:lastPrinted>2012-03-13T16:12:00Z</cp:lastPrinted>
  <dcterms:created xsi:type="dcterms:W3CDTF">2012-01-03T08:18:00Z</dcterms:created>
  <dcterms:modified xsi:type="dcterms:W3CDTF">2012-03-13T17:25:00Z</dcterms:modified>
</cp:coreProperties>
</file>