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70.0" w:type="dxa"/>
        <w:jc w:val="left"/>
        <w:tblLayout w:type="fixed"/>
        <w:tblLook w:val="0000"/>
      </w:tblPr>
      <w:tblGrid>
        <w:gridCol w:w="3465"/>
        <w:gridCol w:w="5405"/>
        <w:tblGridChange w:id="0">
          <w:tblGrid>
            <w:gridCol w:w="3465"/>
            <w:gridCol w:w="5405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114300" distR="114300">
                  <wp:extent cx="1106170" cy="857250"/>
                  <wp:effectExtent b="0" l="0" r="0" t="0"/>
                  <wp:docPr id="34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170" cy="857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3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Disciplina</w:t>
            </w:r>
            <w:r w:rsidDel="00000000" w:rsidR="00000000" w:rsidRPr="00000000">
              <w:rPr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color w:val="008000"/>
                <w:sz w:val="22"/>
                <w:szCs w:val="22"/>
                <w:vertAlign w:val="baseline"/>
                <w:rtl w:val="0"/>
              </w:rPr>
              <w:t xml:space="preserve">Paradigmas de Linguagens de Programação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rPr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Professor</w:t>
            </w:r>
            <w:r w:rsidDel="00000000" w:rsidR="00000000" w:rsidRPr="00000000">
              <w:rPr>
                <w:vertAlign w:val="baseline"/>
                <w:rtl w:val="0"/>
              </w:rPr>
              <w:t xml:space="preserve">:  Dr. Ausberto S. Castro V.</w:t>
            </w:r>
          </w:p>
          <w:p w:rsidR="00000000" w:rsidDel="00000000" w:rsidP="00000000" w:rsidRDefault="00000000" w:rsidRPr="00000000" w14:paraId="00000005">
            <w:pPr>
              <w:rPr>
                <w:vertAlign w:val="baseline"/>
              </w:rPr>
            </w:pPr>
            <w:r w:rsidDel="00000000" w:rsidR="00000000" w:rsidRPr="00000000">
              <w:rPr>
                <w:vertAlign w:val="baseline"/>
                <w:rtl w:val="0"/>
              </w:rPr>
              <w:t xml:space="preserve">e-Mail:  ascv@uenf.br</w:t>
            </w:r>
          </w:p>
          <w:p w:rsidR="00000000" w:rsidDel="00000000" w:rsidP="00000000" w:rsidRDefault="00000000" w:rsidRPr="00000000" w14:paraId="00000006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 27 de abril de 2023</w:t>
            </w:r>
          </w:p>
        </w:tc>
      </w:tr>
    </w:tbl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419"/>
          <w:tab w:val="right" w:leader="none" w:pos="8838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6007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545650" y="3780000"/>
                          <a:ext cx="5600700" cy="0"/>
                        </a:xfrm>
                        <a:prstGeom prst="straightConnector1">
                          <a:avLst/>
                        </a:prstGeom>
                        <a:noFill/>
                        <a:ln cap="flat" cmpd="sng" w="12700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600700" cy="12700"/>
                <wp:effectExtent b="0" l="0" r="0" t="0"/>
                <wp:wrapNone/>
                <wp:docPr id="1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007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jc w:val="center"/>
        <w:rPr>
          <w:b w:val="0"/>
          <w:color w:val="ff0000"/>
          <w:sz w:val="48"/>
          <w:szCs w:val="48"/>
          <w:u w:val="single"/>
          <w:vertAlign w:val="baseline"/>
        </w:rPr>
      </w:pPr>
      <w:r w:rsidDel="00000000" w:rsidR="00000000" w:rsidRPr="00000000">
        <w:rPr>
          <w:b w:val="1"/>
          <w:color w:val="ff0000"/>
          <w:sz w:val="48"/>
          <w:szCs w:val="48"/>
          <w:u w:val="single"/>
          <w:vertAlign w:val="baseline"/>
          <w:rtl w:val="0"/>
        </w:rPr>
        <w:t xml:space="preserve">Prática  Prolog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Nome Completo:     </w:t>
      </w:r>
      <w:r w:rsidDel="00000000" w:rsidR="00000000" w:rsidRPr="00000000">
        <w:rPr>
          <w:sz w:val="24"/>
          <w:szCs w:val="24"/>
          <w:rtl w:val="0"/>
        </w:rPr>
        <w:t xml:space="preserve">Gabriel Costa Fassarella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Data: </w:t>
      </w:r>
      <w:r w:rsidDel="00000000" w:rsidR="00000000" w:rsidRPr="00000000">
        <w:rPr>
          <w:sz w:val="24"/>
          <w:szCs w:val="24"/>
          <w:rtl w:val="0"/>
        </w:rPr>
        <w:t xml:space="preserve">03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/05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2023                        </w:t>
      </w:r>
    </w:p>
    <w:p w:rsidR="00000000" w:rsidDel="00000000" w:rsidP="00000000" w:rsidRDefault="00000000" w:rsidRPr="00000000" w14:paraId="0000000E">
      <w:pPr>
        <w:pBdr>
          <w:bottom w:color="000000" w:space="1" w:sz="6" w:val="single"/>
        </w:pBdr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01-sistespacial.pl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color w:val="548dd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Explicar o significado dos fatos relacionados com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estrela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orbita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.  Qual é significado das duas primeiras regras?</w:t>
      </w:r>
    </w:p>
    <w:p w:rsidR="00000000" w:rsidDel="00000000" w:rsidP="00000000" w:rsidRDefault="00000000" w:rsidRPr="00000000" w14:paraId="00000011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fato estrela define o nome das estrelas de alguns sistemas, e o fato orbita define o nome de alguns planetas que orbitam alguma estrela, ou de alguma lua que orbita algum planeta. A primeira regra define que um planeta é um corpo que se relaciona (orbita) com o sol, já a segunda se refere a um satélite, que é definido como um corpo que orbita um planeta P que também orbita o sol.</w:t>
      </w:r>
    </w:p>
    <w:p w:rsidR="00000000" w:rsidDel="00000000" w:rsidP="00000000" w:rsidRDefault="00000000" w:rsidRPr="00000000" w14:paraId="00000013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color w:val="548dd4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Antes de começar, execute no Editor: 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Iniciar </w:t>
      </w:r>
      <w:r w:rsidDel="00000000" w:rsidR="00000000" w:rsidRPr="00000000">
        <w:rPr>
          <w:rFonts w:ascii="Wingdings" w:cs="Wingdings" w:eastAsia="Wingdings" w:hAnsi="Wingdings"/>
          <w:b w:val="1"/>
          <w:color w:val="ff0000"/>
          <w:sz w:val="24"/>
          <w:szCs w:val="24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 Consultar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(ou </w:t>
      </w:r>
      <w:r w:rsidDel="00000000" w:rsidR="00000000" w:rsidRPr="00000000">
        <w:rPr>
          <w:rFonts w:ascii="Arial" w:cs="Arial" w:eastAsia="Arial" w:hAnsi="Arial"/>
          <w:b w:val="1"/>
          <w:color w:val="ff0000"/>
          <w:sz w:val="24"/>
          <w:szCs w:val="24"/>
          <w:vertAlign w:val="baseline"/>
          <w:rtl w:val="0"/>
        </w:rPr>
        <w:t xml:space="preserve">F9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). Execute os comandos abaixo listados (capture as telas com os resultados!!!. </w:t>
      </w:r>
      <w:r w:rsidDel="00000000" w:rsidR="00000000" w:rsidRPr="00000000">
        <w:rPr>
          <w:rFonts w:ascii="Arial" w:cs="Arial" w:eastAsia="Arial" w:hAnsi="Arial"/>
          <w:color w:val="548dd4"/>
          <w:sz w:val="24"/>
          <w:szCs w:val="24"/>
          <w:vertAlign w:val="baseline"/>
          <w:rtl w:val="0"/>
        </w:rPr>
        <w:t xml:space="preserve">Observe as letras maiúsculas ou minúsculas!!!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estrela(sol).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estrela(sirius).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estrela(jupiter).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orbita(lua, sol).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orbita(marte,sol).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planeta(marte).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planeta(X).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satelite(phobos).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satelite(Y).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ssolar(sol).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ssolar(lua).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ssolar(sirius).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142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?- ssolar(R).</w:t>
      </w:r>
    </w:p>
    <w:p w:rsidR="00000000" w:rsidDel="00000000" w:rsidP="00000000" w:rsidRDefault="00000000" w:rsidRPr="00000000" w14:paraId="00000022">
      <w:pPr>
        <w:ind w:left="1428" w:firstLine="0"/>
        <w:jc w:val="both"/>
        <w:rPr>
          <w:rFonts w:ascii="Arial" w:cs="Arial" w:eastAsia="Arial" w:hAnsi="Arial"/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</w:rPr>
        <w:drawing>
          <wp:inline distB="114300" distT="114300" distL="114300" distR="114300">
            <wp:extent cx="2162175" cy="3276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28" w:firstLine="0"/>
        <w:jc w:val="both"/>
        <w:rPr>
          <w:rFonts w:ascii="Arial" w:cs="Arial" w:eastAsia="Arial" w:hAnsi="Arial"/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</w:rPr>
        <w:drawing>
          <wp:inline distB="114300" distT="114300" distL="114300" distR="114300">
            <wp:extent cx="5612130" cy="36830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02-familia-A.pl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Explicar o significado do fato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mulher(eva)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.? Qual é o significado das regras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filho(X,Y)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e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 filha A,B)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definidas no programa?</w:t>
      </w:r>
    </w:p>
    <w:p w:rsidR="00000000" w:rsidDel="00000000" w:rsidP="00000000" w:rsidRDefault="00000000" w:rsidRPr="00000000" w14:paraId="00000027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fato eva significa que eva é uma mulher, uma vez que isso é definido no código. Já a regra filho(X,Y) define a relação de parentesco entre pais com um filho do sexo masculino, sendo que X é filho de Y, assim como filha, que define a relação de parentesco entre um pai ou mãe com uma filha do sexo feminino, sendo que A é filha de B.</w:t>
      </w:r>
    </w:p>
    <w:p w:rsidR="00000000" w:rsidDel="00000000" w:rsidP="00000000" w:rsidRDefault="00000000" w:rsidRPr="00000000" w14:paraId="00000029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Execute os comandos (capture as telas!)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ind w:left="1428" w:hanging="360"/>
        <w:jc w:val="both"/>
        <w:rPr>
          <w:color w:val="8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800000"/>
          <w:sz w:val="24"/>
          <w:szCs w:val="24"/>
          <w:vertAlign w:val="baseline"/>
          <w:rtl w:val="0"/>
        </w:rPr>
        <w:t xml:space="preserve">filho(Filho,De).</w:t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1428" w:hanging="360"/>
        <w:jc w:val="both"/>
        <w:rPr>
          <w:color w:val="8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800000"/>
          <w:sz w:val="24"/>
          <w:szCs w:val="24"/>
          <w:vertAlign w:val="baseline"/>
          <w:rtl w:val="0"/>
        </w:rPr>
        <w:t xml:space="preserve">filho(paulo,X).</w:t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1428" w:hanging="360"/>
        <w:jc w:val="both"/>
        <w:rPr>
          <w:color w:val="8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800000"/>
          <w:sz w:val="24"/>
          <w:szCs w:val="24"/>
          <w:vertAlign w:val="baseline"/>
          <w:rtl w:val="0"/>
        </w:rPr>
        <w:t xml:space="preserve">pai(adam,X).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ind w:left="1428" w:hanging="360"/>
        <w:jc w:val="both"/>
        <w:rPr>
          <w:color w:val="8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800000"/>
          <w:sz w:val="24"/>
          <w:szCs w:val="24"/>
          <w:vertAlign w:val="baseline"/>
          <w:rtl w:val="0"/>
        </w:rPr>
        <w:t xml:space="preserve">filho(Y,eva).</w:t>
      </w:r>
    </w:p>
    <w:p w:rsidR="00000000" w:rsidDel="00000000" w:rsidP="00000000" w:rsidRDefault="00000000" w:rsidRPr="00000000" w14:paraId="0000002F">
      <w:pPr>
        <w:ind w:left="1428" w:firstLine="0"/>
        <w:jc w:val="both"/>
        <w:rPr>
          <w:rFonts w:ascii="Arial" w:cs="Arial" w:eastAsia="Arial" w:hAnsi="Arial"/>
          <w:color w:val="8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800000"/>
          <w:sz w:val="24"/>
          <w:szCs w:val="24"/>
        </w:rPr>
        <w:drawing>
          <wp:inline distB="114300" distT="114300" distL="114300" distR="114300">
            <wp:extent cx="2933700" cy="245745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5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02-familia-B.pl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. Incluir no programa alguns fatos e regras para o relacionamento </w:t>
      </w:r>
      <w:r w:rsidDel="00000000" w:rsidR="00000000" w:rsidRPr="00000000">
        <w:rPr>
          <w:rFonts w:ascii="Arial" w:cs="Arial" w:eastAsia="Arial" w:hAnsi="Arial"/>
          <w:color w:val="800000"/>
          <w:sz w:val="24"/>
          <w:szCs w:val="24"/>
          <w:vertAlign w:val="baseline"/>
          <w:rtl w:val="0"/>
        </w:rPr>
        <w:t xml:space="preserve">irmão, irmã, prima e tia. 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Faça os testes respectivos para os novos relacionamentos.</w:t>
      </w:r>
    </w:p>
    <w:p w:rsidR="00000000" w:rsidDel="00000000" w:rsidP="00000000" w:rsidRDefault="00000000" w:rsidRPr="00000000" w14:paraId="00000031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52070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2692400"/>
            <wp:effectExtent b="0" l="0" r="0" t="0"/>
            <wp:docPr id="4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866900" cy="56769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781175" cy="23241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03-casa.pl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Execute o programa: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F9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ou no menu: 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Start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vertAlign w:val="baseline"/>
          <w:rtl w:val="0"/>
        </w:rPr>
        <w:t xml:space="preserve">🡪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Consult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. Faça as seguintes consultas (na janela onde aparece o prompt 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?-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):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lugar(sala).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lugar(quadra).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lugar(X).         % dar &lt;Enter&gt; até aparecer a resposta ‘No’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localizacao(lanterna, Y).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localizacao(Objetos, cozinha).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localizacao(Objeto, Onde).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conectar(cozinha, escritorio).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conectar(escritorio,celeiro).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conectar(X,Y).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lista_coisas(cozinha).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lista_coisas(escritorio).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lista_portas(cozinha).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1428" w:hanging="360"/>
        <w:jc w:val="both"/>
        <w:rPr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  <w:vertAlign w:val="baseline"/>
          <w:rtl w:val="0"/>
        </w:rPr>
        <w:t xml:space="preserve">observar.</w:t>
      </w:r>
    </w:p>
    <w:p w:rsidR="00000000" w:rsidDel="00000000" w:rsidP="00000000" w:rsidRDefault="00000000" w:rsidRPr="00000000" w14:paraId="00000045">
      <w:pPr>
        <w:ind w:left="1428" w:firstLine="0"/>
        <w:jc w:val="both"/>
        <w:rPr>
          <w:rFonts w:ascii="Arial" w:cs="Arial" w:eastAsia="Arial" w:hAnsi="Arial"/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</w:rPr>
        <w:drawing>
          <wp:inline distB="114300" distT="114300" distL="114300" distR="114300">
            <wp:extent cx="3657600" cy="5857875"/>
            <wp:effectExtent b="0" l="0" r="0" t="0"/>
            <wp:docPr id="3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1428" w:firstLine="0"/>
        <w:jc w:val="both"/>
        <w:rPr>
          <w:rFonts w:ascii="Arial" w:cs="Arial" w:eastAsia="Arial" w:hAnsi="Arial"/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</w:rPr>
        <w:drawing>
          <wp:inline distB="114300" distT="114300" distL="114300" distR="114300">
            <wp:extent cx="4543425" cy="70199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701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28" w:firstLine="0"/>
        <w:jc w:val="both"/>
        <w:rPr>
          <w:rFonts w:ascii="Arial" w:cs="Arial" w:eastAsia="Arial" w:hAnsi="Arial"/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</w:rPr>
        <w:drawing>
          <wp:inline distB="114300" distT="114300" distL="114300" distR="114300">
            <wp:extent cx="4429125" cy="6276975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27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28" w:firstLine="0"/>
        <w:jc w:val="both"/>
        <w:rPr>
          <w:rFonts w:ascii="Arial" w:cs="Arial" w:eastAsia="Arial" w:hAnsi="Arial"/>
          <w:color w:val="800000"/>
        </w:rPr>
      </w:pPr>
      <w:r w:rsidDel="00000000" w:rsidR="00000000" w:rsidRPr="00000000">
        <w:rPr>
          <w:rFonts w:ascii="Arial" w:cs="Arial" w:eastAsia="Arial" w:hAnsi="Arial"/>
          <w:color w:val="800000"/>
        </w:rPr>
        <w:drawing>
          <wp:inline distB="114300" distT="114300" distL="114300" distR="114300">
            <wp:extent cx="3733800" cy="4838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Arial" w:cs="Arial" w:eastAsia="Arial" w:hAnsi="Arial"/>
          <w:color w:val="8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Qual é significado da regra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conectar(A,B)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4B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Significa os locais que estão ligados por meio de uma porta, ou seja, significa os locais adjacentes nos quais é possível ir por uso da porta que os liga.</w:t>
      </w:r>
    </w:p>
    <w:p w:rsidR="00000000" w:rsidDel="00000000" w:rsidP="00000000" w:rsidRDefault="00000000" w:rsidRPr="00000000" w14:paraId="0000004D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Adicionar ao programa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03-casa.pl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pelo menos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três lugares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com quatro (04) objetos cada um e fazer os respectivos testes positivos (resposta verdadeira, Yes)  e negativos (resposta falsa, No), listando:</w:t>
      </w:r>
    </w:p>
    <w:p w:rsidR="00000000" w:rsidDel="00000000" w:rsidP="00000000" w:rsidRDefault="00000000" w:rsidRPr="00000000" w14:paraId="0000004F">
      <w:pPr>
        <w:ind w:left="214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53086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0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214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000625" cy="55245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ind w:left="214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Lugares que tenham conexão entre si</w:t>
      </w:r>
    </w:p>
    <w:p w:rsidR="00000000" w:rsidDel="00000000" w:rsidP="00000000" w:rsidRDefault="00000000" w:rsidRPr="00000000" w14:paraId="00000052">
      <w:pPr>
        <w:ind w:left="214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733675" cy="185737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ind w:left="214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Objetos de um determinado lugar</w:t>
      </w:r>
    </w:p>
    <w:p w:rsidR="00000000" w:rsidDel="00000000" w:rsidP="00000000" w:rsidRDefault="00000000" w:rsidRPr="00000000" w14:paraId="00000054">
      <w:pPr>
        <w:ind w:left="214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838450" cy="3495675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ind w:left="214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Altere o comando </w:t>
      </w: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aqui(X)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para outro lugar e execute o comando </w:t>
      </w: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observar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14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2362200" cy="2524125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068" w:firstLine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Construir: </w:t>
      </w:r>
    </w:p>
    <w:p w:rsidR="00000000" w:rsidDel="00000000" w:rsidP="00000000" w:rsidRDefault="00000000" w:rsidRPr="00000000" w14:paraId="0000005A">
      <w:pPr>
        <w:numPr>
          <w:ilvl w:val="0"/>
          <w:numId w:val="7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uma regra </w:t>
      </w:r>
      <w:r w:rsidDel="00000000" w:rsidR="00000000" w:rsidRPr="00000000">
        <w:rPr>
          <w:rFonts w:ascii="Arial" w:cs="Arial" w:eastAsia="Arial" w:hAnsi="Arial"/>
          <w:b w:val="1"/>
          <w:color w:val="800000"/>
          <w:vertAlign w:val="baseline"/>
          <w:rtl w:val="0"/>
        </w:rPr>
        <w:t xml:space="preserve">estou(Lugar)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que permita fazer a consulta: onde você está, quais são as coisas que você esta observando, e aonde você pode ir desde este lugar.</w:t>
      </w:r>
    </w:p>
    <w:p w:rsidR="00000000" w:rsidDel="00000000" w:rsidP="00000000" w:rsidRDefault="00000000" w:rsidRPr="00000000" w14:paraId="0000005B">
      <w:pPr>
        <w:ind w:left="142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76875" cy="47625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42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Uma única regra  que permita saber  os objetos que estão na cozinha e são comestíveis?</w:t>
      </w:r>
    </w:p>
    <w:p w:rsidR="00000000" w:rsidDel="00000000" w:rsidP="00000000" w:rsidRDefault="00000000" w:rsidRPr="00000000" w14:paraId="0000005E">
      <w:pPr>
        <w:ind w:left="142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495675" cy="371475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Uma regra: "Encontrar o objeto T e o lugar R tal que existe uma porta da cozinha para R e o objeto T esta em R</w:t>
      </w:r>
    </w:p>
    <w:p w:rsidR="00000000" w:rsidDel="00000000" w:rsidP="00000000" w:rsidRDefault="00000000" w:rsidRPr="00000000" w14:paraId="00000060">
      <w:pPr>
        <w:ind w:left="142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419725" cy="356235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1068" w:firstLine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genealogia.pl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(Criar o programa!)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Construir um programa PROLOG novo </w:t>
      </w:r>
      <w:r w:rsidDel="00000000" w:rsidR="00000000" w:rsidRPr="00000000">
        <w:rPr>
          <w:rFonts w:ascii="Arial" w:cs="Arial" w:eastAsia="Arial" w:hAnsi="Arial"/>
          <w:b w:val="1"/>
          <w:color w:val="800000"/>
          <w:vertAlign w:val="baseline"/>
          <w:rtl w:val="0"/>
        </w:rPr>
        <w:t xml:space="preserve">genealogia.pl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que mostre os relacionamentos de SUA família incluindo: pai, mãe, filho, filha, irmãos, tios, primos e avós. Mostre pelo menos cinco testes (telas capturadas para cada teste).</w:t>
      </w:r>
    </w:p>
    <w:p w:rsidR="00000000" w:rsidDel="00000000" w:rsidP="00000000" w:rsidRDefault="00000000" w:rsidRPr="00000000" w14:paraId="00000065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588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8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4991100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72100" cy="2038350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3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581525" cy="35909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08" w:firstLine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pets.pl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Construir um programa PROLOG </w:t>
      </w:r>
      <w:r w:rsidDel="00000000" w:rsidR="00000000" w:rsidRPr="00000000">
        <w:rPr>
          <w:rFonts w:ascii="Arial" w:cs="Arial" w:eastAsia="Arial" w:hAnsi="Arial"/>
          <w:color w:val="c45911"/>
          <w:sz w:val="24"/>
          <w:szCs w:val="24"/>
          <w:vertAlign w:val="baseline"/>
          <w:rtl w:val="0"/>
        </w:rPr>
        <w:t xml:space="preserve">pets.pl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para mostrar os relacionamentos entre proprietários, gatos, cães, periquitos etc.</w:t>
      </w:r>
    </w:p>
    <w:p w:rsidR="00000000" w:rsidDel="00000000" w:rsidP="00000000" w:rsidRDefault="00000000" w:rsidRPr="00000000" w14:paraId="0000006C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46990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048250" cy="33909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419475" cy="5057775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05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068" w:firstLine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0000ff"/>
          <w:sz w:val="24"/>
          <w:szCs w:val="24"/>
          <w:vertAlign w:val="baseline"/>
          <w:rtl w:val="0"/>
        </w:rPr>
        <w:t xml:space="preserve">04-hanói.pl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Executar os comandos</w:t>
      </w:r>
    </w:p>
    <w:p w:rsidR="00000000" w:rsidDel="00000000" w:rsidP="00000000" w:rsidRDefault="00000000" w:rsidRPr="00000000" w14:paraId="00000072">
      <w:pPr>
        <w:numPr>
          <w:ilvl w:val="1"/>
          <w:numId w:val="5"/>
        </w:numPr>
        <w:ind w:left="214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mover(2,esquerda,centro,direita).</w:t>
      </w:r>
    </w:p>
    <w:p w:rsidR="00000000" w:rsidDel="00000000" w:rsidP="00000000" w:rsidRDefault="00000000" w:rsidRPr="00000000" w14:paraId="00000073">
      <w:pPr>
        <w:numPr>
          <w:ilvl w:val="1"/>
          <w:numId w:val="5"/>
        </w:numPr>
        <w:ind w:left="2148" w:hanging="360"/>
        <w:jc w:val="both"/>
        <w:rPr>
          <w:color w:val="c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c00000"/>
          <w:sz w:val="24"/>
          <w:szCs w:val="24"/>
          <w:vertAlign w:val="baseline"/>
          <w:rtl w:val="0"/>
        </w:rPr>
        <w:t xml:space="preserve">mover(3,esquerda,centro,direita).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Verifique “manualmente” os resultados (mostre graficamente sequência de resultados)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544830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Arquivo </w:t>
      </w:r>
      <w:r w:rsidDel="00000000" w:rsidR="00000000" w:rsidRPr="00000000">
        <w:rPr>
          <w:rFonts w:ascii="Arial" w:cs="Arial" w:eastAsia="Arial" w:hAnsi="Arial"/>
          <w:b w:val="1"/>
          <w:color w:val="3333ff"/>
          <w:sz w:val="24"/>
          <w:szCs w:val="24"/>
          <w:vertAlign w:val="baseline"/>
          <w:rtl w:val="0"/>
        </w:rPr>
        <w:t xml:space="preserve">Geografia.pl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Completar o arquivo com fatos e regras de modo que ao consultar </w:t>
      </w:r>
    </w:p>
    <w:p w:rsidR="00000000" w:rsidDel="00000000" w:rsidP="00000000" w:rsidRDefault="00000000" w:rsidRPr="00000000" w14:paraId="0000007A">
      <w:pPr>
        <w:numPr>
          <w:ilvl w:val="1"/>
          <w:numId w:val="5"/>
        </w:numPr>
        <w:ind w:left="214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Viagem_nacional(X,Y) me indique a rota entre o estado X e o estado Y</w:t>
      </w:r>
    </w:p>
    <w:p w:rsidR="00000000" w:rsidDel="00000000" w:rsidP="00000000" w:rsidRDefault="00000000" w:rsidRPr="00000000" w14:paraId="0000007B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22860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114800" cy="64674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46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ind w:left="214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Viagem_internacional(A,B), me indique a rota entre o pais  A e o pais B</w:t>
      </w:r>
    </w:p>
    <w:p w:rsidR="00000000" w:rsidDel="00000000" w:rsidP="00000000" w:rsidRDefault="00000000" w:rsidRPr="00000000" w14:paraId="0000007E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2032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48100" cy="2952750"/>
            <wp:effectExtent b="0" l="0" r="0" t="0"/>
            <wp:docPr id="2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Em cada arquivo, inserir outros FATOS. Analisar, Testar e comentar os arquivos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rota2.pl</w:t>
      </w:r>
      <w:r w:rsidDel="00000000" w:rsidR="00000000" w:rsidRPr="00000000">
        <w:rPr>
          <w:rFonts w:ascii="Arial" w:cs="Arial" w:eastAsia="Arial" w:hAnsi="Arial"/>
          <w:sz w:val="24"/>
          <w:szCs w:val="24"/>
          <w:vertAlign w:val="baseline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veste.pl. </w:t>
      </w:r>
    </w:p>
    <w:p w:rsidR="00000000" w:rsidDel="00000000" w:rsidP="00000000" w:rsidRDefault="00000000" w:rsidRPr="00000000" w14:paraId="00000081">
      <w:pPr>
        <w:ind w:left="1068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rota2.pl: </w:t>
      </w:r>
    </w:p>
    <w:p w:rsidR="00000000" w:rsidDel="00000000" w:rsidP="00000000" w:rsidRDefault="00000000" w:rsidRPr="00000000" w14:paraId="00000082">
      <w:pPr>
        <w:ind w:left="1068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106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possivel afirmar que os fatos inseridos descrevem uma conexão entre pontos com nomes não determinados.</w:t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612130" cy="34544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362450" cy="3438525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43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rtl w:val="0"/>
        </w:rPr>
        <w:t xml:space="preserve">veste.pl:</w:t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</w:rPr>
        <w:drawing>
          <wp:inline distB="114300" distT="114300" distL="114300" distR="114300">
            <wp:extent cx="5612130" cy="36068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</w:rPr>
        <w:drawing>
          <wp:inline distB="114300" distT="114300" distL="114300" distR="114300">
            <wp:extent cx="5612130" cy="1993900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</w:rPr>
        <w:drawing>
          <wp:inline distB="114300" distT="114300" distL="114300" distR="114300">
            <wp:extent cx="5572125" cy="6657975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65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</w:rPr>
        <w:drawing>
          <wp:inline distB="114300" distT="114300" distL="114300" distR="114300">
            <wp:extent cx="2495550" cy="46101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ind w:left="1068" w:hanging="36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CONSTRUIR uma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vertAlign w:val="baseline"/>
          <w:rtl w:val="0"/>
        </w:rPr>
        <w:t xml:space="preserve">base de conhecimento</w:t>
      </w: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 qualquer (um programa PROLOG), contendo: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Pelo menos 10 fatos</w:t>
      </w:r>
    </w:p>
    <w:p w:rsidR="00000000" w:rsidDel="00000000" w:rsidP="00000000" w:rsidRDefault="00000000" w:rsidRPr="00000000" w14:paraId="00000095">
      <w:pPr>
        <w:ind w:left="1428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</w:rPr>
        <w:drawing>
          <wp:inline distB="114300" distT="114300" distL="114300" distR="114300">
            <wp:extent cx="5612130" cy="5359400"/>
            <wp:effectExtent b="0" l="0" r="0" t="0"/>
            <wp:docPr id="1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Pelo menos 5 regras</w:t>
      </w:r>
    </w:p>
    <w:p w:rsidR="00000000" w:rsidDel="00000000" w:rsidP="00000000" w:rsidRDefault="00000000" w:rsidRPr="00000000" w14:paraId="00000097">
      <w:pPr>
        <w:ind w:left="1428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</w:rPr>
        <w:drawing>
          <wp:inline distB="114300" distT="114300" distL="114300" distR="114300">
            <wp:extent cx="4733925" cy="1962150"/>
            <wp:effectExtent b="0" l="0" r="0" t="0"/>
            <wp:docPr id="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Pelo menos 5 consultas (sugestão de testes)</w:t>
      </w:r>
    </w:p>
    <w:p w:rsidR="00000000" w:rsidDel="00000000" w:rsidP="00000000" w:rsidRDefault="00000000" w:rsidRPr="00000000" w14:paraId="00000099">
      <w:pPr>
        <w:ind w:left="1428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</w:rPr>
        <w:drawing>
          <wp:inline distB="114300" distT="114300" distL="114300" distR="114300">
            <wp:extent cx="2857500" cy="19050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1428" w:firstLine="0"/>
        <w:jc w:val="both"/>
        <w:rPr>
          <w:rFonts w:ascii="Arial" w:cs="Arial" w:eastAsia="Arial" w:hAnsi="Arial"/>
          <w:color w:val="0000ff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</w:rPr>
        <w:drawing>
          <wp:inline distB="114300" distT="114300" distL="114300" distR="114300">
            <wp:extent cx="2381250" cy="131445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1068" w:firstLine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ind w:left="142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Sugestão: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4"/>
        </w:numPr>
        <w:ind w:left="250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Profissões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1"/>
          <w:numId w:val="4"/>
        </w:numPr>
        <w:ind w:left="2508" w:hanging="36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ff"/>
          <w:sz w:val="24"/>
          <w:szCs w:val="24"/>
          <w:vertAlign w:val="baseline"/>
          <w:rtl w:val="0"/>
        </w:rPr>
        <w:t xml:space="preserve">Ambientes acadêmicos</w:t>
      </w:r>
      <w:r w:rsidDel="00000000" w:rsidR="00000000" w:rsidRPr="00000000">
        <w:rPr>
          <w:rtl w:val="0"/>
        </w:rPr>
      </w:r>
    </w:p>
    <w:sectPr>
      <w:headerReference r:id="rId49" w:type="default"/>
      <w:pgSz w:h="15840" w:w="12240" w:orient="portrait"/>
      <w:pgMar w:bottom="1417" w:top="1417" w:left="1701" w:right="170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Wingding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22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4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6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8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0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2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48" w:hanging="180"/>
      </w:pPr>
      <w:rPr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86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58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430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502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74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46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718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908" w:hanging="180"/>
      </w:pPr>
      <w:rPr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22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4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6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8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0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2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48" w:hanging="180"/>
      </w:pPr>
      <w:rPr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22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4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6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8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0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2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48" w:hanging="180"/>
      </w:pPr>
      <w:rPr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1068" w:hanging="360"/>
      </w:pPr>
      <w:rPr>
        <w:vertAlign w:val="baseline"/>
      </w:rPr>
    </w:lvl>
    <w:lvl w:ilvl="1">
      <w:start w:val="1"/>
      <w:numFmt w:val="bullet"/>
      <w:lvlText w:val="●"/>
      <w:lvlJc w:val="left"/>
      <w:pPr>
        <w:ind w:left="214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286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8" w:hanging="180"/>
      </w:pPr>
      <w:rPr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22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4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6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8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0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2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48" w:hanging="180"/>
      </w:pPr>
      <w:rPr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22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4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6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8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0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2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48" w:hanging="180"/>
      </w:pPr>
      <w:rPr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●"/>
      <w:lvlJc w:val="left"/>
      <w:pPr>
        <w:ind w:left="250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lowerRoman"/>
      <w:lvlText w:val="%3."/>
      <w:lvlJc w:val="right"/>
      <w:pPr>
        <w:ind w:left="322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94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66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38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610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82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548" w:hanging="180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42" Type="http://schemas.openxmlformats.org/officeDocument/2006/relationships/image" Target="media/image42.png"/><Relationship Id="rId41" Type="http://schemas.openxmlformats.org/officeDocument/2006/relationships/image" Target="media/image43.png"/><Relationship Id="rId44" Type="http://schemas.openxmlformats.org/officeDocument/2006/relationships/image" Target="media/image37.png"/><Relationship Id="rId43" Type="http://schemas.openxmlformats.org/officeDocument/2006/relationships/image" Target="media/image31.png"/><Relationship Id="rId46" Type="http://schemas.openxmlformats.org/officeDocument/2006/relationships/image" Target="media/image27.png"/><Relationship Id="rId45" Type="http://schemas.openxmlformats.org/officeDocument/2006/relationships/image" Target="media/image4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image" Target="media/image12.png"/><Relationship Id="rId47" Type="http://schemas.openxmlformats.org/officeDocument/2006/relationships/image" Target="media/image16.png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5.png"/><Relationship Id="rId7" Type="http://schemas.openxmlformats.org/officeDocument/2006/relationships/image" Target="media/image36.png"/><Relationship Id="rId8" Type="http://schemas.openxmlformats.org/officeDocument/2006/relationships/image" Target="media/image3.png"/><Relationship Id="rId31" Type="http://schemas.openxmlformats.org/officeDocument/2006/relationships/image" Target="media/image28.png"/><Relationship Id="rId30" Type="http://schemas.openxmlformats.org/officeDocument/2006/relationships/image" Target="media/image8.png"/><Relationship Id="rId33" Type="http://schemas.openxmlformats.org/officeDocument/2006/relationships/image" Target="media/image24.png"/><Relationship Id="rId32" Type="http://schemas.openxmlformats.org/officeDocument/2006/relationships/image" Target="media/image21.png"/><Relationship Id="rId35" Type="http://schemas.openxmlformats.org/officeDocument/2006/relationships/image" Target="media/image32.png"/><Relationship Id="rId34" Type="http://schemas.openxmlformats.org/officeDocument/2006/relationships/image" Target="media/image23.png"/><Relationship Id="rId37" Type="http://schemas.openxmlformats.org/officeDocument/2006/relationships/image" Target="media/image7.png"/><Relationship Id="rId36" Type="http://schemas.openxmlformats.org/officeDocument/2006/relationships/image" Target="media/image9.png"/><Relationship Id="rId39" Type="http://schemas.openxmlformats.org/officeDocument/2006/relationships/image" Target="media/image25.png"/><Relationship Id="rId38" Type="http://schemas.openxmlformats.org/officeDocument/2006/relationships/image" Target="media/image38.png"/><Relationship Id="rId20" Type="http://schemas.openxmlformats.org/officeDocument/2006/relationships/image" Target="media/image14.png"/><Relationship Id="rId22" Type="http://schemas.openxmlformats.org/officeDocument/2006/relationships/image" Target="media/image19.png"/><Relationship Id="rId21" Type="http://schemas.openxmlformats.org/officeDocument/2006/relationships/image" Target="media/image1.png"/><Relationship Id="rId24" Type="http://schemas.openxmlformats.org/officeDocument/2006/relationships/image" Target="media/image13.png"/><Relationship Id="rId23" Type="http://schemas.openxmlformats.org/officeDocument/2006/relationships/image" Target="media/image6.png"/><Relationship Id="rId26" Type="http://schemas.openxmlformats.org/officeDocument/2006/relationships/image" Target="media/image5.png"/><Relationship Id="rId25" Type="http://schemas.openxmlformats.org/officeDocument/2006/relationships/image" Target="media/image30.png"/><Relationship Id="rId28" Type="http://schemas.openxmlformats.org/officeDocument/2006/relationships/image" Target="media/image22.png"/><Relationship Id="rId27" Type="http://schemas.openxmlformats.org/officeDocument/2006/relationships/image" Target="media/image2.png"/><Relationship Id="rId29" Type="http://schemas.openxmlformats.org/officeDocument/2006/relationships/image" Target="media/image29.png"/><Relationship Id="rId11" Type="http://schemas.openxmlformats.org/officeDocument/2006/relationships/image" Target="media/image33.png"/><Relationship Id="rId10" Type="http://schemas.openxmlformats.org/officeDocument/2006/relationships/image" Target="media/image10.png"/><Relationship Id="rId13" Type="http://schemas.openxmlformats.org/officeDocument/2006/relationships/image" Target="media/image34.png"/><Relationship Id="rId12" Type="http://schemas.openxmlformats.org/officeDocument/2006/relationships/image" Target="media/image39.png"/><Relationship Id="rId15" Type="http://schemas.openxmlformats.org/officeDocument/2006/relationships/image" Target="media/image18.png"/><Relationship Id="rId14" Type="http://schemas.openxmlformats.org/officeDocument/2006/relationships/image" Target="media/image20.png"/><Relationship Id="rId17" Type="http://schemas.openxmlformats.org/officeDocument/2006/relationships/image" Target="media/image26.png"/><Relationship Id="rId16" Type="http://schemas.openxmlformats.org/officeDocument/2006/relationships/image" Target="media/image15.png"/><Relationship Id="rId19" Type="http://schemas.openxmlformats.org/officeDocument/2006/relationships/image" Target="media/image17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