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A70C" w14:textId="77777777" w:rsidR="00CC5DA1" w:rsidRPr="00593F86" w:rsidRDefault="00CC5DA1" w:rsidP="00CC5DA1">
      <w:pPr>
        <w:jc w:val="both"/>
        <w:rPr>
          <w:lang w:val="ro-RO"/>
        </w:rPr>
      </w:pPr>
    </w:p>
    <w:p w14:paraId="68132E0E" w14:textId="77777777" w:rsidR="00CC5DA1" w:rsidRPr="00CF0449" w:rsidRDefault="00CC5DA1" w:rsidP="00CC5DA1">
      <w:pPr>
        <w:jc w:val="both"/>
        <w:rPr>
          <w:b/>
          <w:sz w:val="22"/>
          <w:szCs w:val="22"/>
          <w:lang w:val="ro-RO"/>
        </w:rPr>
      </w:pPr>
      <w:r w:rsidRPr="00593F86">
        <w:rPr>
          <w:b/>
          <w:sz w:val="28"/>
          <w:szCs w:val="28"/>
          <w:lang w:val="ro-RO"/>
        </w:rPr>
        <w:t xml:space="preserve">III. </w:t>
      </w:r>
      <w:r w:rsidRPr="00CF0449">
        <w:rPr>
          <w:b/>
          <w:sz w:val="22"/>
          <w:szCs w:val="22"/>
          <w:lang w:val="ro-RO"/>
        </w:rPr>
        <w:t>Match the following words with the correct definitions:</w:t>
      </w:r>
    </w:p>
    <w:p w14:paraId="42DABFDA" w14:textId="77777777" w:rsidR="00CC5DA1" w:rsidRPr="00593F86" w:rsidRDefault="00CC5DA1" w:rsidP="00CC5DA1">
      <w:pPr>
        <w:jc w:val="both"/>
        <w:rPr>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120"/>
      </w:tblGrid>
      <w:tr w:rsidR="00CC5DA1" w:rsidRPr="00593F86" w14:paraId="40FA8E47" w14:textId="77777777" w:rsidTr="00526918">
        <w:tc>
          <w:tcPr>
            <w:tcW w:w="2268" w:type="dxa"/>
          </w:tcPr>
          <w:p w14:paraId="5CFEF632" w14:textId="77777777" w:rsidR="00CC5DA1" w:rsidRPr="00593F86" w:rsidRDefault="00CC5DA1" w:rsidP="00526918">
            <w:pPr>
              <w:jc w:val="both"/>
              <w:rPr>
                <w:lang w:val="ro-RO"/>
              </w:rPr>
            </w:pPr>
            <w:r>
              <w:rPr>
                <w:lang w:val="ro-RO"/>
              </w:rPr>
              <w:t xml:space="preserve">1). </w:t>
            </w:r>
            <w:r w:rsidRPr="007847AE">
              <w:rPr>
                <w:b/>
                <w:lang w:val="ro-RO"/>
              </w:rPr>
              <w:t>spelling</w:t>
            </w:r>
          </w:p>
        </w:tc>
        <w:tc>
          <w:tcPr>
            <w:tcW w:w="6120" w:type="dxa"/>
          </w:tcPr>
          <w:p w14:paraId="3C37BA80" w14:textId="77777777" w:rsidR="00CC5DA1" w:rsidRPr="00593F86" w:rsidRDefault="00CC5DA1" w:rsidP="00526918">
            <w:pPr>
              <w:jc w:val="both"/>
              <w:rPr>
                <w:lang w:val="ro-RO"/>
              </w:rPr>
            </w:pPr>
            <w:r>
              <w:rPr>
                <w:lang w:val="ro-RO"/>
              </w:rPr>
              <w:t xml:space="preserve">1’).  </w:t>
            </w:r>
            <w:r w:rsidRPr="00593F86">
              <w:rPr>
                <w:lang w:val="ro-RO"/>
              </w:rPr>
              <w:t>a statement about what you think is going to happen, or the act of making this statement;</w:t>
            </w:r>
          </w:p>
        </w:tc>
      </w:tr>
      <w:tr w:rsidR="00CC5DA1" w:rsidRPr="00593F86" w14:paraId="1A5CC6A8" w14:textId="77777777" w:rsidTr="00526918">
        <w:tc>
          <w:tcPr>
            <w:tcW w:w="2268" w:type="dxa"/>
          </w:tcPr>
          <w:p w14:paraId="67310219" w14:textId="77777777" w:rsidR="00CC5DA1" w:rsidRPr="00593F86" w:rsidRDefault="00CC5DA1" w:rsidP="00526918">
            <w:pPr>
              <w:jc w:val="both"/>
              <w:rPr>
                <w:lang w:val="ro-RO"/>
              </w:rPr>
            </w:pPr>
            <w:r>
              <w:rPr>
                <w:lang w:val="ro-RO"/>
              </w:rPr>
              <w:t xml:space="preserve">2). </w:t>
            </w:r>
            <w:r w:rsidRPr="007847AE">
              <w:rPr>
                <w:b/>
                <w:lang w:val="ro-RO"/>
              </w:rPr>
              <w:t>syntax</w:t>
            </w:r>
          </w:p>
        </w:tc>
        <w:tc>
          <w:tcPr>
            <w:tcW w:w="6120" w:type="dxa"/>
          </w:tcPr>
          <w:p w14:paraId="5E2A5DC9" w14:textId="77777777" w:rsidR="00CC5DA1" w:rsidRPr="00593F86" w:rsidRDefault="00CC5DA1" w:rsidP="00526918">
            <w:pPr>
              <w:jc w:val="both"/>
              <w:rPr>
                <w:lang w:val="ro-RO"/>
              </w:rPr>
            </w:pPr>
            <w:r>
              <w:rPr>
                <w:lang w:val="ro-RO"/>
              </w:rPr>
              <w:t xml:space="preserve">2’).  </w:t>
            </w:r>
            <w:r w:rsidRPr="00593F86">
              <w:rPr>
                <w:lang w:val="ro-RO"/>
              </w:rPr>
              <w:t>(about a problem or difficulty) too large or too difficult to deal with;</w:t>
            </w:r>
          </w:p>
        </w:tc>
      </w:tr>
      <w:tr w:rsidR="00CC5DA1" w:rsidRPr="00593F86" w14:paraId="3CD8F1F3" w14:textId="77777777" w:rsidTr="00526918">
        <w:tc>
          <w:tcPr>
            <w:tcW w:w="2268" w:type="dxa"/>
          </w:tcPr>
          <w:p w14:paraId="743DDE50" w14:textId="77777777" w:rsidR="00CC5DA1" w:rsidRPr="00593F86" w:rsidRDefault="00CC5DA1" w:rsidP="00526918">
            <w:pPr>
              <w:jc w:val="both"/>
              <w:rPr>
                <w:lang w:val="ro-RO"/>
              </w:rPr>
            </w:pPr>
            <w:r>
              <w:rPr>
                <w:lang w:val="ro-RO"/>
              </w:rPr>
              <w:t xml:space="preserve">3). </w:t>
            </w:r>
            <w:r w:rsidRPr="007847AE">
              <w:rPr>
                <w:b/>
                <w:lang w:val="ro-RO"/>
              </w:rPr>
              <w:t>semantics</w:t>
            </w:r>
          </w:p>
        </w:tc>
        <w:tc>
          <w:tcPr>
            <w:tcW w:w="6120" w:type="dxa"/>
          </w:tcPr>
          <w:p w14:paraId="0486A79D" w14:textId="77777777" w:rsidR="00CC5DA1" w:rsidRPr="00593F86" w:rsidRDefault="00CC5DA1" w:rsidP="00526918">
            <w:pPr>
              <w:jc w:val="both"/>
              <w:rPr>
                <w:lang w:val="ro-RO"/>
              </w:rPr>
            </w:pPr>
            <w:r>
              <w:rPr>
                <w:lang w:val="ro-RO"/>
              </w:rPr>
              <w:t xml:space="preserve">3’). </w:t>
            </w:r>
            <w:r w:rsidRPr="00593F86">
              <w:rPr>
                <w:lang w:val="ro-RO"/>
              </w:rPr>
              <w:t>having good intellectual capacity; amusingly or ingeniously clever in conception or execution;</w:t>
            </w:r>
          </w:p>
        </w:tc>
      </w:tr>
      <w:tr w:rsidR="00CC5DA1" w:rsidRPr="00593F86" w14:paraId="6C2D10D1" w14:textId="77777777" w:rsidTr="00526918">
        <w:tc>
          <w:tcPr>
            <w:tcW w:w="2268" w:type="dxa"/>
          </w:tcPr>
          <w:p w14:paraId="69C6CECB" w14:textId="77777777" w:rsidR="00CC5DA1" w:rsidRPr="00593F86" w:rsidRDefault="00CC5DA1" w:rsidP="00526918">
            <w:pPr>
              <w:jc w:val="both"/>
              <w:rPr>
                <w:lang w:val="ro-RO"/>
              </w:rPr>
            </w:pPr>
            <w:r>
              <w:rPr>
                <w:lang w:val="ro-RO"/>
              </w:rPr>
              <w:t xml:space="preserve">4). </w:t>
            </w:r>
            <w:r w:rsidRPr="007847AE">
              <w:rPr>
                <w:b/>
                <w:lang w:val="ro-RO"/>
              </w:rPr>
              <w:t>automation</w:t>
            </w:r>
          </w:p>
        </w:tc>
        <w:tc>
          <w:tcPr>
            <w:tcW w:w="6120" w:type="dxa"/>
          </w:tcPr>
          <w:p w14:paraId="0AF82195" w14:textId="77777777" w:rsidR="00CC5DA1" w:rsidRPr="00593F86" w:rsidRDefault="00CC5DA1" w:rsidP="00526918">
            <w:pPr>
              <w:jc w:val="both"/>
              <w:rPr>
                <w:lang w:val="ro-RO"/>
              </w:rPr>
            </w:pPr>
            <w:r>
              <w:rPr>
                <w:lang w:val="ro-RO"/>
              </w:rPr>
              <w:t xml:space="preserve">4’).  </w:t>
            </w:r>
            <w:r w:rsidRPr="00593F86">
              <w:rPr>
                <w:lang w:val="ro-RO"/>
              </w:rPr>
              <w:t>good at doing something, especially something that needs special ability or training;</w:t>
            </w:r>
          </w:p>
        </w:tc>
      </w:tr>
      <w:tr w:rsidR="00CC5DA1" w:rsidRPr="00593F86" w14:paraId="48025B8D" w14:textId="77777777" w:rsidTr="00526918">
        <w:tc>
          <w:tcPr>
            <w:tcW w:w="2268" w:type="dxa"/>
          </w:tcPr>
          <w:p w14:paraId="17EB0AE7" w14:textId="77777777" w:rsidR="00CC5DA1" w:rsidRPr="00593F86" w:rsidRDefault="00CC5DA1" w:rsidP="00526918">
            <w:pPr>
              <w:jc w:val="both"/>
              <w:rPr>
                <w:lang w:val="ro-RO"/>
              </w:rPr>
            </w:pPr>
            <w:r>
              <w:rPr>
                <w:lang w:val="ro-RO"/>
              </w:rPr>
              <w:t xml:space="preserve">5). </w:t>
            </w:r>
            <w:r w:rsidRPr="007847AE">
              <w:rPr>
                <w:b/>
                <w:lang w:val="ro-RO"/>
              </w:rPr>
              <w:t>laborious</w:t>
            </w:r>
          </w:p>
        </w:tc>
        <w:tc>
          <w:tcPr>
            <w:tcW w:w="6120" w:type="dxa"/>
          </w:tcPr>
          <w:p w14:paraId="2F0E05D4" w14:textId="77777777" w:rsidR="00CC5DA1" w:rsidRPr="00593F86" w:rsidRDefault="00CC5DA1" w:rsidP="00526918">
            <w:pPr>
              <w:jc w:val="both"/>
              <w:rPr>
                <w:lang w:val="ro-RO"/>
              </w:rPr>
            </w:pPr>
            <w:r>
              <w:rPr>
                <w:lang w:val="ro-RO"/>
              </w:rPr>
              <w:t xml:space="preserve">5’).  </w:t>
            </w:r>
            <w:r w:rsidRPr="00593F86">
              <w:rPr>
                <w:lang w:val="ro-RO"/>
              </w:rPr>
              <w:t>a theory that considers reality to consist of two irreducible elements or modes;</w:t>
            </w:r>
          </w:p>
        </w:tc>
      </w:tr>
      <w:tr w:rsidR="00CC5DA1" w:rsidRPr="00593F86" w14:paraId="1D549BEE" w14:textId="77777777" w:rsidTr="00526918">
        <w:tc>
          <w:tcPr>
            <w:tcW w:w="2268" w:type="dxa"/>
          </w:tcPr>
          <w:p w14:paraId="1D7EF948" w14:textId="77777777" w:rsidR="00CC5DA1" w:rsidRPr="00593F86" w:rsidRDefault="00CC5DA1" w:rsidP="00526918">
            <w:pPr>
              <w:jc w:val="both"/>
              <w:rPr>
                <w:lang w:val="ro-RO"/>
              </w:rPr>
            </w:pPr>
            <w:r>
              <w:rPr>
                <w:lang w:val="ro-RO"/>
              </w:rPr>
              <w:t xml:space="preserve">6). </w:t>
            </w:r>
            <w:r w:rsidRPr="007847AE">
              <w:rPr>
                <w:b/>
                <w:lang w:val="ro-RO"/>
              </w:rPr>
              <w:t>reasoning</w:t>
            </w:r>
          </w:p>
        </w:tc>
        <w:tc>
          <w:tcPr>
            <w:tcW w:w="6120" w:type="dxa"/>
          </w:tcPr>
          <w:p w14:paraId="2B2DF674" w14:textId="77777777" w:rsidR="00CC5DA1" w:rsidRPr="00593F86" w:rsidRDefault="00CC5DA1" w:rsidP="00526918">
            <w:pPr>
              <w:jc w:val="both"/>
              <w:rPr>
                <w:lang w:val="ro-RO"/>
              </w:rPr>
            </w:pPr>
            <w:r>
              <w:rPr>
                <w:lang w:val="ro-RO"/>
              </w:rPr>
              <w:t xml:space="preserve">6’).    </w:t>
            </w:r>
            <w:r w:rsidRPr="00593F86">
              <w:rPr>
                <w:lang w:val="ro-RO"/>
              </w:rPr>
              <w:t>lines on face or skin;</w:t>
            </w:r>
          </w:p>
        </w:tc>
      </w:tr>
      <w:tr w:rsidR="00CC5DA1" w:rsidRPr="00593F86" w14:paraId="04C17AC7" w14:textId="77777777" w:rsidTr="00526918">
        <w:tc>
          <w:tcPr>
            <w:tcW w:w="2268" w:type="dxa"/>
          </w:tcPr>
          <w:p w14:paraId="51EEC07E" w14:textId="77777777" w:rsidR="00CC5DA1" w:rsidRPr="00593F86" w:rsidRDefault="00CC5DA1" w:rsidP="00526918">
            <w:pPr>
              <w:jc w:val="both"/>
              <w:rPr>
                <w:lang w:val="ro-RO"/>
              </w:rPr>
            </w:pPr>
            <w:r>
              <w:rPr>
                <w:lang w:val="ro-RO"/>
              </w:rPr>
              <w:t xml:space="preserve">7). </w:t>
            </w:r>
            <w:r w:rsidRPr="007847AE">
              <w:rPr>
                <w:b/>
                <w:lang w:val="ro-RO"/>
              </w:rPr>
              <w:t>prediction</w:t>
            </w:r>
          </w:p>
        </w:tc>
        <w:tc>
          <w:tcPr>
            <w:tcW w:w="6120" w:type="dxa"/>
          </w:tcPr>
          <w:p w14:paraId="4F5B831B" w14:textId="77777777" w:rsidR="00CC5DA1" w:rsidRPr="00593F86" w:rsidRDefault="00CC5DA1" w:rsidP="00526918">
            <w:pPr>
              <w:jc w:val="both"/>
              <w:rPr>
                <w:lang w:val="ro-RO"/>
              </w:rPr>
            </w:pPr>
            <w:r>
              <w:rPr>
                <w:lang w:val="ro-RO"/>
              </w:rPr>
              <w:t xml:space="preserve">7’).    </w:t>
            </w:r>
            <w:r w:rsidRPr="00593F86">
              <w:rPr>
                <w:lang w:val="ro-RO"/>
              </w:rPr>
              <w:t>knowing a lot;</w:t>
            </w:r>
          </w:p>
        </w:tc>
      </w:tr>
      <w:tr w:rsidR="00CC5DA1" w:rsidRPr="00593F86" w14:paraId="49B485C6" w14:textId="77777777" w:rsidTr="00526918">
        <w:tc>
          <w:tcPr>
            <w:tcW w:w="2268" w:type="dxa"/>
          </w:tcPr>
          <w:p w14:paraId="0D8FE137" w14:textId="77777777" w:rsidR="00CC5DA1" w:rsidRPr="00593F86" w:rsidRDefault="00CC5DA1" w:rsidP="00526918">
            <w:pPr>
              <w:jc w:val="both"/>
              <w:rPr>
                <w:lang w:val="ro-RO"/>
              </w:rPr>
            </w:pPr>
            <w:r>
              <w:rPr>
                <w:lang w:val="ro-RO"/>
              </w:rPr>
              <w:t xml:space="preserve">8). </w:t>
            </w:r>
            <w:r w:rsidRPr="007847AE">
              <w:rPr>
                <w:b/>
                <w:lang w:val="ro-RO"/>
              </w:rPr>
              <w:t>empathy</w:t>
            </w:r>
          </w:p>
        </w:tc>
        <w:tc>
          <w:tcPr>
            <w:tcW w:w="6120" w:type="dxa"/>
          </w:tcPr>
          <w:p w14:paraId="63BFA1F1" w14:textId="77777777" w:rsidR="00CC5DA1" w:rsidRPr="00593F86" w:rsidRDefault="00CC5DA1" w:rsidP="00526918">
            <w:pPr>
              <w:jc w:val="both"/>
              <w:rPr>
                <w:lang w:val="ro-RO"/>
              </w:rPr>
            </w:pPr>
            <w:r>
              <w:rPr>
                <w:lang w:val="ro-RO"/>
              </w:rPr>
              <w:t xml:space="preserve">8’).   </w:t>
            </w:r>
            <w:r w:rsidRPr="00593F86">
              <w:rPr>
                <w:lang w:val="ro-RO"/>
              </w:rPr>
              <w:t>the sound that follows a flash of lightning and is caused by sudden expansion of the air in the path of the electrical discharge;</w:t>
            </w:r>
          </w:p>
        </w:tc>
      </w:tr>
      <w:tr w:rsidR="00CC5DA1" w:rsidRPr="00593F86" w14:paraId="5D365098" w14:textId="77777777" w:rsidTr="00526918">
        <w:tc>
          <w:tcPr>
            <w:tcW w:w="2268" w:type="dxa"/>
          </w:tcPr>
          <w:p w14:paraId="2D7CD3FF" w14:textId="77777777" w:rsidR="00CC5DA1" w:rsidRPr="00593F86" w:rsidRDefault="00CC5DA1" w:rsidP="00526918">
            <w:pPr>
              <w:jc w:val="both"/>
              <w:rPr>
                <w:lang w:val="ro-RO"/>
              </w:rPr>
            </w:pPr>
            <w:r>
              <w:rPr>
                <w:lang w:val="ro-RO"/>
              </w:rPr>
              <w:t xml:space="preserve">9). </w:t>
            </w:r>
            <w:r w:rsidRPr="007847AE">
              <w:rPr>
                <w:b/>
                <w:lang w:val="ro-RO"/>
              </w:rPr>
              <w:t>philanthropist</w:t>
            </w:r>
          </w:p>
        </w:tc>
        <w:tc>
          <w:tcPr>
            <w:tcW w:w="6120" w:type="dxa"/>
          </w:tcPr>
          <w:p w14:paraId="28DDBA06" w14:textId="77777777" w:rsidR="00CC5DA1" w:rsidRPr="00593F86" w:rsidRDefault="00CC5DA1" w:rsidP="00526918">
            <w:pPr>
              <w:jc w:val="both"/>
              <w:rPr>
                <w:lang w:val="ro-RO"/>
              </w:rPr>
            </w:pPr>
            <w:r>
              <w:rPr>
                <w:lang w:val="ro-RO"/>
              </w:rPr>
              <w:t xml:space="preserve">9’).   </w:t>
            </w:r>
            <w:r w:rsidRPr="00593F86">
              <w:rPr>
                <w:lang w:val="ro-RO"/>
              </w:rPr>
              <w:t>a grayish or reddish granular cell with specialized processes that is the fundamental functional unit of nervous tissue;</w:t>
            </w:r>
          </w:p>
        </w:tc>
      </w:tr>
      <w:tr w:rsidR="00CC5DA1" w:rsidRPr="00593F86" w14:paraId="2FC5C9D9" w14:textId="77777777" w:rsidTr="00526918">
        <w:tc>
          <w:tcPr>
            <w:tcW w:w="2268" w:type="dxa"/>
          </w:tcPr>
          <w:p w14:paraId="07BEBDF3" w14:textId="77777777" w:rsidR="00CC5DA1" w:rsidRPr="00593F86" w:rsidRDefault="00CC5DA1" w:rsidP="00526918">
            <w:pPr>
              <w:jc w:val="both"/>
              <w:rPr>
                <w:lang w:val="ro-RO"/>
              </w:rPr>
            </w:pPr>
            <w:r>
              <w:rPr>
                <w:lang w:val="ro-RO"/>
              </w:rPr>
              <w:t xml:space="preserve">10). </w:t>
            </w:r>
            <w:r w:rsidRPr="007847AE">
              <w:rPr>
                <w:b/>
                <w:lang w:val="ro-RO"/>
              </w:rPr>
              <w:t>cognitive</w:t>
            </w:r>
          </w:p>
        </w:tc>
        <w:tc>
          <w:tcPr>
            <w:tcW w:w="6120" w:type="dxa"/>
          </w:tcPr>
          <w:p w14:paraId="3B89C7E1" w14:textId="77777777" w:rsidR="00CC5DA1" w:rsidRPr="00593F86" w:rsidRDefault="00CC5DA1" w:rsidP="00526918">
            <w:pPr>
              <w:jc w:val="both"/>
              <w:rPr>
                <w:lang w:val="ro-RO"/>
              </w:rPr>
            </w:pPr>
            <w:r>
              <w:rPr>
                <w:lang w:val="ro-RO"/>
              </w:rPr>
              <w:t xml:space="preserve">10’).   </w:t>
            </w:r>
            <w:r w:rsidRPr="00593F86">
              <w:rPr>
                <w:lang w:val="ro-RO"/>
              </w:rPr>
              <w:t>any of the usually branching protoplasmic processes that conduct impulses toward the body of a neuron;</w:t>
            </w:r>
          </w:p>
        </w:tc>
      </w:tr>
      <w:tr w:rsidR="00CC5DA1" w:rsidRPr="00593F86" w14:paraId="5ED3D7CC" w14:textId="77777777" w:rsidTr="00526918">
        <w:tc>
          <w:tcPr>
            <w:tcW w:w="2268" w:type="dxa"/>
          </w:tcPr>
          <w:p w14:paraId="51DD4BC5" w14:textId="77777777" w:rsidR="00CC5DA1" w:rsidRPr="00593F86" w:rsidRDefault="00CC5DA1" w:rsidP="00526918">
            <w:pPr>
              <w:jc w:val="both"/>
              <w:rPr>
                <w:lang w:val="ro-RO"/>
              </w:rPr>
            </w:pPr>
            <w:r>
              <w:rPr>
                <w:lang w:val="ro-RO"/>
              </w:rPr>
              <w:t xml:space="preserve">11). </w:t>
            </w:r>
            <w:r w:rsidRPr="007847AE">
              <w:rPr>
                <w:b/>
                <w:lang w:val="ro-RO"/>
              </w:rPr>
              <w:t>quotient</w:t>
            </w:r>
          </w:p>
        </w:tc>
        <w:tc>
          <w:tcPr>
            <w:tcW w:w="6120" w:type="dxa"/>
          </w:tcPr>
          <w:p w14:paraId="31B0986A" w14:textId="1817B0AF" w:rsidR="00CC5DA1" w:rsidRPr="00593F86" w:rsidRDefault="00CC5DA1" w:rsidP="00526918">
            <w:pPr>
              <w:jc w:val="both"/>
              <w:rPr>
                <w:lang w:val="ro-RO"/>
              </w:rPr>
            </w:pPr>
            <w:r>
              <w:rPr>
                <w:lang w:val="ro-RO"/>
              </w:rPr>
              <w:t xml:space="preserve">11’).   </w:t>
            </w:r>
            <w:r w:rsidRPr="00593F86">
              <w:rPr>
                <w:lang w:val="ro-RO"/>
              </w:rPr>
              <w:t xml:space="preserve">the </w:t>
            </w:r>
            <w:r w:rsidR="0FBD9019" w:rsidRPr="6B956801">
              <w:rPr>
                <w:lang w:val="ro-RO"/>
              </w:rPr>
              <w:t>w</w:t>
            </w:r>
            <w:r w:rsidRPr="6B956801">
              <w:rPr>
                <w:lang w:val="ro-RO"/>
              </w:rPr>
              <w:t>regular</w:t>
            </w:r>
            <w:r w:rsidRPr="00593F86">
              <w:rPr>
                <w:lang w:val="ro-RO"/>
              </w:rPr>
              <w:t xml:space="preserve"> beat that can be felt, for example at your wrist, as your heart pumps blood around your body;</w:t>
            </w:r>
          </w:p>
        </w:tc>
      </w:tr>
      <w:tr w:rsidR="00CC5DA1" w:rsidRPr="00593F86" w14:paraId="6FFE2C15" w14:textId="77777777" w:rsidTr="00526918">
        <w:tc>
          <w:tcPr>
            <w:tcW w:w="2268" w:type="dxa"/>
          </w:tcPr>
          <w:p w14:paraId="000A9D48" w14:textId="77777777" w:rsidR="00CC5DA1" w:rsidRPr="00593F86" w:rsidRDefault="00CC5DA1" w:rsidP="00526918">
            <w:pPr>
              <w:jc w:val="both"/>
              <w:rPr>
                <w:lang w:val="ro-RO"/>
              </w:rPr>
            </w:pPr>
            <w:r>
              <w:rPr>
                <w:lang w:val="ro-RO"/>
              </w:rPr>
              <w:t xml:space="preserve">12). </w:t>
            </w:r>
            <w:r w:rsidRPr="007847AE">
              <w:rPr>
                <w:b/>
                <w:lang w:val="ro-RO"/>
              </w:rPr>
              <w:t>insurmountable</w:t>
            </w:r>
          </w:p>
        </w:tc>
        <w:tc>
          <w:tcPr>
            <w:tcW w:w="6120" w:type="dxa"/>
          </w:tcPr>
          <w:p w14:paraId="32408369" w14:textId="77777777" w:rsidR="00CC5DA1" w:rsidRPr="00593F86" w:rsidRDefault="00CC5DA1" w:rsidP="00526918">
            <w:pPr>
              <w:jc w:val="both"/>
              <w:rPr>
                <w:lang w:val="ro-RO"/>
              </w:rPr>
            </w:pPr>
            <w:r>
              <w:rPr>
                <w:lang w:val="ro-RO"/>
              </w:rPr>
              <w:t xml:space="preserve">12’).   </w:t>
            </w:r>
            <w:r w:rsidRPr="00593F86">
              <w:rPr>
                <w:lang w:val="ro-RO"/>
              </w:rPr>
              <w:t>the technique of making an apparatus, a process, or a system operate automatically;</w:t>
            </w:r>
          </w:p>
        </w:tc>
      </w:tr>
      <w:tr w:rsidR="00CC5DA1" w:rsidRPr="00593F86" w14:paraId="3B788231" w14:textId="77777777" w:rsidTr="00526918">
        <w:tc>
          <w:tcPr>
            <w:tcW w:w="2268" w:type="dxa"/>
          </w:tcPr>
          <w:p w14:paraId="04EE2069" w14:textId="77777777" w:rsidR="00CC5DA1" w:rsidRPr="00593F86" w:rsidRDefault="00CC5DA1" w:rsidP="00526918">
            <w:pPr>
              <w:jc w:val="both"/>
              <w:rPr>
                <w:lang w:val="ro-RO"/>
              </w:rPr>
            </w:pPr>
            <w:r>
              <w:rPr>
                <w:lang w:val="ro-RO"/>
              </w:rPr>
              <w:t xml:space="preserve">13). </w:t>
            </w:r>
            <w:r w:rsidRPr="007847AE">
              <w:rPr>
                <w:b/>
                <w:lang w:val="ro-RO"/>
              </w:rPr>
              <w:t>to adhere to</w:t>
            </w:r>
          </w:p>
        </w:tc>
        <w:tc>
          <w:tcPr>
            <w:tcW w:w="6120" w:type="dxa"/>
          </w:tcPr>
          <w:p w14:paraId="3E5E1C82" w14:textId="77777777" w:rsidR="00CC5DA1" w:rsidRPr="00593F86" w:rsidRDefault="00CC5DA1" w:rsidP="00526918">
            <w:pPr>
              <w:jc w:val="both"/>
              <w:rPr>
                <w:lang w:val="ro-RO"/>
              </w:rPr>
            </w:pPr>
            <w:r>
              <w:rPr>
                <w:lang w:val="ro-RO"/>
              </w:rPr>
              <w:t xml:space="preserve">13’).    </w:t>
            </w:r>
            <w:r w:rsidRPr="00593F86">
              <w:rPr>
                <w:lang w:val="ro-RO"/>
              </w:rPr>
              <w:t>the magnitude of a specified characteristic or quality;</w:t>
            </w:r>
          </w:p>
        </w:tc>
      </w:tr>
      <w:tr w:rsidR="00CC5DA1" w:rsidRPr="00593F86" w14:paraId="02D8BBFA" w14:textId="77777777" w:rsidTr="00526918">
        <w:tc>
          <w:tcPr>
            <w:tcW w:w="2268" w:type="dxa"/>
          </w:tcPr>
          <w:p w14:paraId="192758E9" w14:textId="77777777" w:rsidR="00CC5DA1" w:rsidRPr="007847AE" w:rsidRDefault="00CC5DA1" w:rsidP="00526918">
            <w:pPr>
              <w:jc w:val="both"/>
              <w:rPr>
                <w:b/>
                <w:lang w:val="ro-RO"/>
              </w:rPr>
            </w:pPr>
            <w:r w:rsidRPr="007847AE">
              <w:rPr>
                <w:b/>
                <w:lang w:val="ro-RO"/>
              </w:rPr>
              <w:t>14). dualism</w:t>
            </w:r>
          </w:p>
        </w:tc>
        <w:tc>
          <w:tcPr>
            <w:tcW w:w="6120" w:type="dxa"/>
          </w:tcPr>
          <w:p w14:paraId="158AA496" w14:textId="77777777" w:rsidR="00CC5DA1" w:rsidRPr="00593F86" w:rsidRDefault="00CC5DA1" w:rsidP="00526918">
            <w:pPr>
              <w:jc w:val="both"/>
              <w:rPr>
                <w:lang w:val="ro-RO"/>
              </w:rPr>
            </w:pPr>
            <w:r w:rsidRPr="00593F86">
              <w:rPr>
                <w:lang w:val="ro-RO"/>
              </w:rPr>
              <w:t>the one of the four basal ganglia in each cerebral hemisphere that is part of the limbic system and consists of an almond-shaped mass of gray matter in the anterior extremity of the temporal lobe;</w:t>
            </w:r>
          </w:p>
        </w:tc>
      </w:tr>
      <w:tr w:rsidR="00CC5DA1" w:rsidRPr="00593F86" w14:paraId="3381CC3A" w14:textId="77777777" w:rsidTr="00526918">
        <w:tc>
          <w:tcPr>
            <w:tcW w:w="2268" w:type="dxa"/>
          </w:tcPr>
          <w:p w14:paraId="4FB0231C" w14:textId="77777777" w:rsidR="00CC5DA1" w:rsidRPr="007847AE" w:rsidRDefault="00CC5DA1" w:rsidP="00526918">
            <w:pPr>
              <w:jc w:val="both"/>
              <w:rPr>
                <w:b/>
                <w:lang w:val="ro-RO"/>
              </w:rPr>
            </w:pPr>
            <w:r w:rsidRPr="007847AE">
              <w:rPr>
                <w:b/>
                <w:lang w:val="ro-RO"/>
              </w:rPr>
              <w:t>consciousness</w:t>
            </w:r>
          </w:p>
        </w:tc>
        <w:tc>
          <w:tcPr>
            <w:tcW w:w="6120" w:type="dxa"/>
          </w:tcPr>
          <w:p w14:paraId="333FD958" w14:textId="77777777" w:rsidR="00CC5DA1" w:rsidRPr="00593F86" w:rsidRDefault="00CC5DA1" w:rsidP="00526918">
            <w:pPr>
              <w:jc w:val="both"/>
              <w:rPr>
                <w:lang w:val="ro-RO"/>
              </w:rPr>
            </w:pPr>
            <w:r>
              <w:rPr>
                <w:lang w:val="ro-RO"/>
              </w:rPr>
              <w:t xml:space="preserve">14’).   </w:t>
            </w:r>
            <w:r w:rsidRPr="00593F86">
              <w:rPr>
                <w:lang w:val="ro-RO"/>
              </w:rPr>
              <w:t>the point at which a nervous impulse passes from one neuron to another;</w:t>
            </w:r>
          </w:p>
        </w:tc>
      </w:tr>
      <w:tr w:rsidR="00CC5DA1" w:rsidRPr="00593F86" w14:paraId="74779B5B" w14:textId="77777777" w:rsidTr="00526918">
        <w:tc>
          <w:tcPr>
            <w:tcW w:w="2268" w:type="dxa"/>
          </w:tcPr>
          <w:p w14:paraId="15849CF2" w14:textId="77777777" w:rsidR="00CC5DA1" w:rsidRPr="00593F86" w:rsidRDefault="00CC5DA1" w:rsidP="00526918">
            <w:pPr>
              <w:jc w:val="both"/>
              <w:rPr>
                <w:lang w:val="ro-RO"/>
              </w:rPr>
            </w:pPr>
            <w:r>
              <w:rPr>
                <w:lang w:val="ro-RO"/>
              </w:rPr>
              <w:t xml:space="preserve">15). </w:t>
            </w:r>
            <w:r w:rsidRPr="007847AE">
              <w:rPr>
                <w:b/>
                <w:lang w:val="ro-RO"/>
              </w:rPr>
              <w:t>sympathetic</w:t>
            </w:r>
          </w:p>
        </w:tc>
        <w:tc>
          <w:tcPr>
            <w:tcW w:w="6120" w:type="dxa"/>
          </w:tcPr>
          <w:p w14:paraId="1B85BB85" w14:textId="77777777" w:rsidR="00CC5DA1" w:rsidRPr="00593F86" w:rsidRDefault="00CC5DA1" w:rsidP="00526918">
            <w:pPr>
              <w:jc w:val="both"/>
              <w:rPr>
                <w:lang w:val="ro-RO"/>
              </w:rPr>
            </w:pPr>
            <w:r>
              <w:rPr>
                <w:lang w:val="ro-RO"/>
              </w:rPr>
              <w:t xml:space="preserve">15’).    </w:t>
            </w:r>
            <w:r w:rsidRPr="00593F86">
              <w:rPr>
                <w:lang w:val="ro-RO"/>
              </w:rPr>
              <w:t>containing, consisting of, or resembling fibers;</w:t>
            </w:r>
          </w:p>
        </w:tc>
      </w:tr>
      <w:tr w:rsidR="00CC5DA1" w:rsidRPr="00593F86" w14:paraId="31FDB407" w14:textId="77777777" w:rsidTr="00526918">
        <w:tc>
          <w:tcPr>
            <w:tcW w:w="2268" w:type="dxa"/>
          </w:tcPr>
          <w:p w14:paraId="2B8FDB2F" w14:textId="77777777" w:rsidR="00CC5DA1" w:rsidRPr="00593F86" w:rsidRDefault="00CC5DA1" w:rsidP="00526918">
            <w:pPr>
              <w:jc w:val="both"/>
              <w:rPr>
                <w:lang w:val="ro-RO"/>
              </w:rPr>
            </w:pPr>
            <w:r>
              <w:rPr>
                <w:lang w:val="ro-RO"/>
              </w:rPr>
              <w:t xml:space="preserve">16). </w:t>
            </w:r>
            <w:r w:rsidRPr="007847AE">
              <w:rPr>
                <w:b/>
                <w:lang w:val="ro-RO"/>
              </w:rPr>
              <w:t>witty</w:t>
            </w:r>
          </w:p>
        </w:tc>
        <w:tc>
          <w:tcPr>
            <w:tcW w:w="6120" w:type="dxa"/>
          </w:tcPr>
          <w:p w14:paraId="48D86DEB" w14:textId="77777777" w:rsidR="00CC5DA1" w:rsidRPr="00593F86" w:rsidRDefault="00CC5DA1" w:rsidP="00526918">
            <w:pPr>
              <w:jc w:val="both"/>
              <w:rPr>
                <w:lang w:val="ro-RO"/>
              </w:rPr>
            </w:pPr>
            <w:r>
              <w:rPr>
                <w:lang w:val="ro-RO"/>
              </w:rPr>
              <w:t xml:space="preserve">16’).    </w:t>
            </w:r>
            <w:r w:rsidRPr="00593F86">
              <w:rPr>
                <w:lang w:val="ro-RO"/>
              </w:rPr>
              <w:t>the study of meanings;</w:t>
            </w:r>
          </w:p>
        </w:tc>
      </w:tr>
      <w:tr w:rsidR="00CC5DA1" w:rsidRPr="00593F86" w14:paraId="7FAAC937" w14:textId="77777777" w:rsidTr="00526918">
        <w:tc>
          <w:tcPr>
            <w:tcW w:w="2268" w:type="dxa"/>
          </w:tcPr>
          <w:p w14:paraId="6CF03A58" w14:textId="77777777" w:rsidR="00CC5DA1" w:rsidRPr="00593F86" w:rsidRDefault="00CC5DA1" w:rsidP="00526918">
            <w:pPr>
              <w:jc w:val="both"/>
              <w:rPr>
                <w:lang w:val="ro-RO"/>
              </w:rPr>
            </w:pPr>
            <w:r>
              <w:rPr>
                <w:lang w:val="ro-RO"/>
              </w:rPr>
              <w:t xml:space="preserve">17). </w:t>
            </w:r>
            <w:r w:rsidRPr="007847AE">
              <w:rPr>
                <w:b/>
                <w:lang w:val="ro-RO"/>
              </w:rPr>
              <w:t>alert (adj.)</w:t>
            </w:r>
          </w:p>
        </w:tc>
        <w:tc>
          <w:tcPr>
            <w:tcW w:w="6120" w:type="dxa"/>
          </w:tcPr>
          <w:p w14:paraId="56FB3EF3" w14:textId="77777777" w:rsidR="00CC5DA1" w:rsidRPr="00593F86" w:rsidRDefault="00CC5DA1" w:rsidP="00526918">
            <w:pPr>
              <w:jc w:val="both"/>
              <w:rPr>
                <w:lang w:val="ro-RO"/>
              </w:rPr>
            </w:pPr>
            <w:r>
              <w:rPr>
                <w:lang w:val="ro-RO"/>
              </w:rPr>
              <w:t xml:space="preserve">17’).  </w:t>
            </w:r>
            <w:r w:rsidRPr="00593F86">
              <w:rPr>
                <w:lang w:val="ro-RO"/>
              </w:rPr>
              <w:t>a usually long and single nerve-cell process that usually conducts impulses away from the cell body;</w:t>
            </w:r>
          </w:p>
        </w:tc>
      </w:tr>
      <w:tr w:rsidR="00CC5DA1" w:rsidRPr="00593F86" w14:paraId="19969B7F" w14:textId="77777777" w:rsidTr="00526918">
        <w:tc>
          <w:tcPr>
            <w:tcW w:w="2268" w:type="dxa"/>
          </w:tcPr>
          <w:p w14:paraId="55F6341F" w14:textId="77777777" w:rsidR="00CC5DA1" w:rsidRPr="00593F86" w:rsidRDefault="00CC5DA1" w:rsidP="00526918">
            <w:pPr>
              <w:jc w:val="both"/>
              <w:rPr>
                <w:lang w:val="ro-RO"/>
              </w:rPr>
            </w:pPr>
            <w:r>
              <w:rPr>
                <w:lang w:val="ro-RO"/>
              </w:rPr>
              <w:t xml:space="preserve">18). </w:t>
            </w:r>
            <w:r w:rsidRPr="007847AE">
              <w:rPr>
                <w:b/>
                <w:lang w:val="ro-RO"/>
              </w:rPr>
              <w:t>knowledgeable</w:t>
            </w:r>
          </w:p>
        </w:tc>
        <w:tc>
          <w:tcPr>
            <w:tcW w:w="6120" w:type="dxa"/>
          </w:tcPr>
          <w:p w14:paraId="613A6DE4" w14:textId="77777777" w:rsidR="00CC5DA1" w:rsidRPr="00593F86" w:rsidRDefault="00CC5DA1" w:rsidP="00526918">
            <w:pPr>
              <w:jc w:val="both"/>
              <w:rPr>
                <w:lang w:val="ro-RO"/>
              </w:rPr>
            </w:pPr>
            <w:r>
              <w:rPr>
                <w:lang w:val="ro-RO"/>
              </w:rPr>
              <w:t xml:space="preserve">18’).  </w:t>
            </w:r>
            <w:r w:rsidRPr="00593F86">
              <w:rPr>
                <w:lang w:val="ro-RO"/>
              </w:rPr>
              <w:t>one remarkably similar to another; one having the same function or characteristics as another</w:t>
            </w:r>
          </w:p>
        </w:tc>
      </w:tr>
      <w:tr w:rsidR="00CC5DA1" w:rsidRPr="00593F86" w14:paraId="1997D210" w14:textId="77777777" w:rsidTr="00526918">
        <w:tc>
          <w:tcPr>
            <w:tcW w:w="2268" w:type="dxa"/>
          </w:tcPr>
          <w:p w14:paraId="41D81E8B" w14:textId="77777777" w:rsidR="00CC5DA1" w:rsidRPr="00593F86" w:rsidRDefault="00CC5DA1" w:rsidP="00526918">
            <w:pPr>
              <w:jc w:val="both"/>
              <w:rPr>
                <w:lang w:val="ro-RO"/>
              </w:rPr>
            </w:pPr>
            <w:r>
              <w:rPr>
                <w:lang w:val="ro-RO"/>
              </w:rPr>
              <w:t xml:space="preserve">19). </w:t>
            </w:r>
            <w:r w:rsidRPr="007847AE">
              <w:rPr>
                <w:b/>
                <w:lang w:val="ro-RO"/>
              </w:rPr>
              <w:t>skilful</w:t>
            </w:r>
          </w:p>
        </w:tc>
        <w:tc>
          <w:tcPr>
            <w:tcW w:w="6120" w:type="dxa"/>
          </w:tcPr>
          <w:p w14:paraId="1B18984F" w14:textId="77777777" w:rsidR="00CC5DA1" w:rsidRPr="00593F86" w:rsidRDefault="00CC5DA1" w:rsidP="00526918">
            <w:pPr>
              <w:jc w:val="both"/>
              <w:rPr>
                <w:lang w:val="ro-RO"/>
              </w:rPr>
            </w:pPr>
            <w:r>
              <w:rPr>
                <w:lang w:val="ro-RO"/>
              </w:rPr>
              <w:t xml:space="preserve">19’).   </w:t>
            </w:r>
            <w:r w:rsidRPr="00593F86">
              <w:rPr>
                <w:lang w:val="ro-RO"/>
              </w:rPr>
              <w:t>relating to, being, or involving conscious intellectual activity (as thinking, reasoning, or remembering);</w:t>
            </w:r>
          </w:p>
        </w:tc>
      </w:tr>
      <w:tr w:rsidR="00CC5DA1" w:rsidRPr="00593F86" w14:paraId="4820998A" w14:textId="77777777" w:rsidTr="00526918">
        <w:tc>
          <w:tcPr>
            <w:tcW w:w="2268" w:type="dxa"/>
          </w:tcPr>
          <w:p w14:paraId="70626E9A" w14:textId="77777777" w:rsidR="00CC5DA1" w:rsidRPr="00593F86" w:rsidRDefault="00CC5DA1" w:rsidP="00526918">
            <w:pPr>
              <w:jc w:val="both"/>
              <w:rPr>
                <w:lang w:val="ro-RO"/>
              </w:rPr>
            </w:pPr>
            <w:r>
              <w:rPr>
                <w:lang w:val="ro-RO"/>
              </w:rPr>
              <w:t xml:space="preserve">20). </w:t>
            </w:r>
            <w:r w:rsidRPr="007847AE">
              <w:rPr>
                <w:b/>
                <w:lang w:val="ro-RO"/>
              </w:rPr>
              <w:t>mould</w:t>
            </w:r>
          </w:p>
        </w:tc>
        <w:tc>
          <w:tcPr>
            <w:tcW w:w="6120" w:type="dxa"/>
          </w:tcPr>
          <w:p w14:paraId="0B39EC08" w14:textId="77777777" w:rsidR="00CC5DA1" w:rsidRPr="00593F86" w:rsidRDefault="00CC5DA1" w:rsidP="00526918">
            <w:pPr>
              <w:jc w:val="both"/>
              <w:rPr>
                <w:lang w:val="ro-RO"/>
              </w:rPr>
            </w:pPr>
            <w:r>
              <w:rPr>
                <w:lang w:val="ro-RO"/>
              </w:rPr>
              <w:t xml:space="preserve">20’).  </w:t>
            </w:r>
            <w:r w:rsidRPr="00593F86">
              <w:rPr>
                <w:lang w:val="ro-RO"/>
              </w:rPr>
              <w:t>the quality or state of being aware especially of something within oneself;</w:t>
            </w:r>
          </w:p>
        </w:tc>
      </w:tr>
      <w:tr w:rsidR="00CC5DA1" w:rsidRPr="00593F86" w14:paraId="2745FF97" w14:textId="77777777" w:rsidTr="00526918">
        <w:tc>
          <w:tcPr>
            <w:tcW w:w="2268" w:type="dxa"/>
          </w:tcPr>
          <w:p w14:paraId="25AF2A89" w14:textId="77777777" w:rsidR="00CC5DA1" w:rsidRPr="00593F86" w:rsidRDefault="00CC5DA1" w:rsidP="00526918">
            <w:pPr>
              <w:jc w:val="both"/>
              <w:rPr>
                <w:lang w:val="ro-RO"/>
              </w:rPr>
            </w:pPr>
            <w:r>
              <w:rPr>
                <w:lang w:val="ro-RO"/>
              </w:rPr>
              <w:t xml:space="preserve">21). </w:t>
            </w:r>
            <w:r w:rsidRPr="007847AE">
              <w:rPr>
                <w:b/>
                <w:lang w:val="ro-RO"/>
              </w:rPr>
              <w:t>wrinkled</w:t>
            </w:r>
          </w:p>
        </w:tc>
        <w:tc>
          <w:tcPr>
            <w:tcW w:w="6120" w:type="dxa"/>
          </w:tcPr>
          <w:p w14:paraId="4BFF96B8" w14:textId="77777777" w:rsidR="00CC5DA1" w:rsidRPr="00593F86" w:rsidRDefault="00CC5DA1" w:rsidP="00526918">
            <w:pPr>
              <w:jc w:val="both"/>
              <w:rPr>
                <w:lang w:val="ro-RO"/>
              </w:rPr>
            </w:pPr>
            <w:r>
              <w:rPr>
                <w:lang w:val="ro-RO"/>
              </w:rPr>
              <w:t xml:space="preserve">21’).    </w:t>
            </w:r>
            <w:r w:rsidRPr="00593F86">
              <w:rPr>
                <w:lang w:val="ro-RO"/>
              </w:rPr>
              <w:t>a basal part of the diencephalon that lies beneath the thalamus on each side, forms the floor of the third ventricle, and includes vital autonomic regulatory centers;</w:t>
            </w:r>
          </w:p>
        </w:tc>
      </w:tr>
      <w:tr w:rsidR="00CC5DA1" w:rsidRPr="00593F86" w14:paraId="744BF196" w14:textId="77777777" w:rsidTr="00526918">
        <w:tc>
          <w:tcPr>
            <w:tcW w:w="2268" w:type="dxa"/>
          </w:tcPr>
          <w:p w14:paraId="436B092A" w14:textId="77777777" w:rsidR="00CC5DA1" w:rsidRPr="00593F86" w:rsidRDefault="00CC5DA1" w:rsidP="00526918">
            <w:pPr>
              <w:jc w:val="both"/>
              <w:rPr>
                <w:lang w:val="ro-RO"/>
              </w:rPr>
            </w:pPr>
            <w:r>
              <w:rPr>
                <w:lang w:val="ro-RO"/>
              </w:rPr>
              <w:t xml:space="preserve">22). </w:t>
            </w:r>
            <w:r w:rsidRPr="007847AE">
              <w:rPr>
                <w:b/>
                <w:lang w:val="ro-RO"/>
              </w:rPr>
              <w:t>synapse</w:t>
            </w:r>
          </w:p>
        </w:tc>
        <w:tc>
          <w:tcPr>
            <w:tcW w:w="6120" w:type="dxa"/>
          </w:tcPr>
          <w:p w14:paraId="7C4B6AC5" w14:textId="77777777" w:rsidR="00CC5DA1" w:rsidRPr="00593F86" w:rsidRDefault="00CC5DA1" w:rsidP="00526918">
            <w:pPr>
              <w:jc w:val="both"/>
              <w:rPr>
                <w:lang w:val="ro-RO"/>
              </w:rPr>
            </w:pPr>
            <w:r>
              <w:rPr>
                <w:lang w:val="ro-RO"/>
              </w:rPr>
              <w:t xml:space="preserve">22’).    </w:t>
            </w:r>
            <w:r w:rsidRPr="00593F86">
              <w:rPr>
                <w:lang w:val="ro-RO"/>
              </w:rPr>
              <w:t>taking a lot of time and involving or characterized by hard or toilsome effort;</w:t>
            </w:r>
          </w:p>
        </w:tc>
      </w:tr>
      <w:tr w:rsidR="00CC5DA1" w:rsidRPr="00593F86" w14:paraId="4326D831" w14:textId="77777777" w:rsidTr="00526918">
        <w:tc>
          <w:tcPr>
            <w:tcW w:w="2268" w:type="dxa"/>
          </w:tcPr>
          <w:p w14:paraId="20800899" w14:textId="77777777" w:rsidR="00CC5DA1" w:rsidRPr="00593F86" w:rsidRDefault="00CC5DA1" w:rsidP="00526918">
            <w:pPr>
              <w:jc w:val="both"/>
              <w:rPr>
                <w:lang w:val="ro-RO"/>
              </w:rPr>
            </w:pPr>
            <w:r>
              <w:rPr>
                <w:lang w:val="ro-RO"/>
              </w:rPr>
              <w:t xml:space="preserve">23). </w:t>
            </w:r>
            <w:r w:rsidRPr="007847AE">
              <w:rPr>
                <w:b/>
                <w:lang w:val="ro-RO"/>
              </w:rPr>
              <w:t>counterpart</w:t>
            </w:r>
          </w:p>
        </w:tc>
        <w:tc>
          <w:tcPr>
            <w:tcW w:w="6120" w:type="dxa"/>
          </w:tcPr>
          <w:p w14:paraId="6AD687DB" w14:textId="77777777" w:rsidR="00CC5DA1" w:rsidRPr="00593F86" w:rsidRDefault="00CC5DA1" w:rsidP="00526918">
            <w:pPr>
              <w:jc w:val="both"/>
              <w:rPr>
                <w:lang w:val="ro-RO"/>
              </w:rPr>
            </w:pPr>
            <w:r>
              <w:rPr>
                <w:lang w:val="ro-RO"/>
              </w:rPr>
              <w:t xml:space="preserve">23’).  </w:t>
            </w:r>
            <w:r w:rsidRPr="00593F86">
              <w:rPr>
                <w:lang w:val="ro-RO"/>
              </w:rPr>
              <w:t>the outer or superficial part of an organ or bodily structure;</w:t>
            </w:r>
          </w:p>
        </w:tc>
      </w:tr>
      <w:tr w:rsidR="00CC5DA1" w:rsidRPr="00593F86" w14:paraId="2E7E9AD3" w14:textId="77777777" w:rsidTr="00526918">
        <w:tc>
          <w:tcPr>
            <w:tcW w:w="2268" w:type="dxa"/>
          </w:tcPr>
          <w:p w14:paraId="44409E8D" w14:textId="77777777" w:rsidR="00CC5DA1" w:rsidRPr="00593F86" w:rsidRDefault="00CC5DA1" w:rsidP="00526918">
            <w:pPr>
              <w:jc w:val="both"/>
              <w:rPr>
                <w:lang w:val="ro-RO"/>
              </w:rPr>
            </w:pPr>
            <w:r>
              <w:rPr>
                <w:lang w:val="ro-RO"/>
              </w:rPr>
              <w:t xml:space="preserve">24). </w:t>
            </w:r>
            <w:r w:rsidRPr="007847AE">
              <w:rPr>
                <w:b/>
                <w:lang w:val="ro-RO"/>
              </w:rPr>
              <w:t>thunder</w:t>
            </w:r>
          </w:p>
        </w:tc>
        <w:tc>
          <w:tcPr>
            <w:tcW w:w="6120" w:type="dxa"/>
          </w:tcPr>
          <w:p w14:paraId="7E0F5D63" w14:textId="77777777" w:rsidR="00CC5DA1" w:rsidRPr="00593F86" w:rsidRDefault="00CC5DA1" w:rsidP="00526918">
            <w:pPr>
              <w:jc w:val="both"/>
              <w:rPr>
                <w:lang w:val="ro-RO"/>
              </w:rPr>
            </w:pPr>
            <w:r>
              <w:rPr>
                <w:lang w:val="ro-RO"/>
              </w:rPr>
              <w:t xml:space="preserve">24’).   </w:t>
            </w:r>
            <w:r w:rsidRPr="00593F86">
              <w:rPr>
                <w:lang w:val="ro-RO"/>
              </w:rPr>
              <w:t>a rich person who gives a lot of money to help poor people;</w:t>
            </w:r>
          </w:p>
        </w:tc>
      </w:tr>
      <w:tr w:rsidR="00CC5DA1" w:rsidRPr="00593F86" w14:paraId="0E6D2D93" w14:textId="77777777" w:rsidTr="00526918">
        <w:tc>
          <w:tcPr>
            <w:tcW w:w="2268" w:type="dxa"/>
          </w:tcPr>
          <w:p w14:paraId="4A064DDE" w14:textId="77777777" w:rsidR="00CC5DA1" w:rsidRPr="00593F86" w:rsidRDefault="00CC5DA1" w:rsidP="00526918">
            <w:pPr>
              <w:jc w:val="both"/>
              <w:rPr>
                <w:lang w:val="ro-RO"/>
              </w:rPr>
            </w:pPr>
            <w:r>
              <w:rPr>
                <w:lang w:val="ro-RO"/>
              </w:rPr>
              <w:t xml:space="preserve">25). </w:t>
            </w:r>
            <w:r w:rsidRPr="007847AE">
              <w:rPr>
                <w:b/>
                <w:lang w:val="ro-RO"/>
              </w:rPr>
              <w:t>pulse</w:t>
            </w:r>
          </w:p>
        </w:tc>
        <w:tc>
          <w:tcPr>
            <w:tcW w:w="6120" w:type="dxa"/>
          </w:tcPr>
          <w:p w14:paraId="6EE626D8" w14:textId="77777777" w:rsidR="00CC5DA1" w:rsidRPr="00593F86" w:rsidRDefault="00CC5DA1" w:rsidP="00526918">
            <w:pPr>
              <w:jc w:val="both"/>
              <w:rPr>
                <w:lang w:val="ro-RO"/>
              </w:rPr>
            </w:pPr>
            <w:r>
              <w:rPr>
                <w:lang w:val="ro-RO"/>
              </w:rPr>
              <w:t xml:space="preserve">25’).    </w:t>
            </w:r>
            <w:r w:rsidRPr="00593F86">
              <w:rPr>
                <w:lang w:val="ro-RO"/>
              </w:rPr>
              <w:t>to influence the way someone’s character or attitudes develop;</w:t>
            </w:r>
          </w:p>
        </w:tc>
      </w:tr>
      <w:tr w:rsidR="00CC5DA1" w:rsidRPr="00593F86" w14:paraId="60D3A748" w14:textId="77777777" w:rsidTr="00526918">
        <w:tc>
          <w:tcPr>
            <w:tcW w:w="2268" w:type="dxa"/>
          </w:tcPr>
          <w:p w14:paraId="0D7A12AF" w14:textId="77777777" w:rsidR="00CC5DA1" w:rsidRPr="00593F86" w:rsidRDefault="00CC5DA1" w:rsidP="00526918">
            <w:pPr>
              <w:jc w:val="both"/>
              <w:rPr>
                <w:lang w:val="ro-RO"/>
              </w:rPr>
            </w:pPr>
            <w:r>
              <w:rPr>
                <w:lang w:val="ro-RO"/>
              </w:rPr>
              <w:t xml:space="preserve">26). </w:t>
            </w:r>
            <w:r w:rsidRPr="007847AE">
              <w:rPr>
                <w:b/>
                <w:lang w:val="ro-RO"/>
              </w:rPr>
              <w:t>fibrous</w:t>
            </w:r>
          </w:p>
        </w:tc>
        <w:tc>
          <w:tcPr>
            <w:tcW w:w="6120" w:type="dxa"/>
          </w:tcPr>
          <w:p w14:paraId="1F2B727B" w14:textId="77777777" w:rsidR="00CC5DA1" w:rsidRPr="00593F86" w:rsidRDefault="00CC5DA1" w:rsidP="00526918">
            <w:pPr>
              <w:jc w:val="both"/>
              <w:rPr>
                <w:lang w:val="ro-RO"/>
              </w:rPr>
            </w:pPr>
            <w:r>
              <w:rPr>
                <w:lang w:val="ro-RO"/>
              </w:rPr>
              <w:t xml:space="preserve">26’).  </w:t>
            </w:r>
            <w:r w:rsidRPr="00593F86">
              <w:rPr>
                <w:lang w:val="ro-RO"/>
              </w:rPr>
              <w:t>the forming of words from letters according to accepted usage;</w:t>
            </w:r>
          </w:p>
        </w:tc>
      </w:tr>
      <w:tr w:rsidR="00CC5DA1" w:rsidRPr="00593F86" w14:paraId="1B8369CE" w14:textId="77777777" w:rsidTr="00526918">
        <w:tc>
          <w:tcPr>
            <w:tcW w:w="2268" w:type="dxa"/>
          </w:tcPr>
          <w:p w14:paraId="32C563C0" w14:textId="77777777" w:rsidR="00CC5DA1" w:rsidRPr="00593F86" w:rsidRDefault="00CC5DA1" w:rsidP="00526918">
            <w:pPr>
              <w:jc w:val="both"/>
              <w:rPr>
                <w:lang w:val="ro-RO"/>
              </w:rPr>
            </w:pPr>
            <w:r>
              <w:rPr>
                <w:lang w:val="ro-RO"/>
              </w:rPr>
              <w:t xml:space="preserve">27). </w:t>
            </w:r>
            <w:r w:rsidRPr="007847AE">
              <w:rPr>
                <w:b/>
                <w:lang w:val="ro-RO"/>
              </w:rPr>
              <w:t>neuron</w:t>
            </w:r>
          </w:p>
        </w:tc>
        <w:tc>
          <w:tcPr>
            <w:tcW w:w="6120" w:type="dxa"/>
          </w:tcPr>
          <w:p w14:paraId="59909A7C" w14:textId="77777777" w:rsidR="00CC5DA1" w:rsidRPr="00593F86" w:rsidRDefault="00CC5DA1" w:rsidP="00526918">
            <w:pPr>
              <w:jc w:val="both"/>
              <w:rPr>
                <w:lang w:val="ro-RO"/>
              </w:rPr>
            </w:pPr>
            <w:r>
              <w:rPr>
                <w:lang w:val="ro-RO"/>
              </w:rPr>
              <w:t xml:space="preserve">27’).     </w:t>
            </w:r>
            <w:r w:rsidRPr="00593F86">
              <w:rPr>
                <w:lang w:val="ro-RO"/>
              </w:rPr>
              <w:t>watchful and prompt to meet danger or emergency;</w:t>
            </w:r>
          </w:p>
        </w:tc>
      </w:tr>
      <w:tr w:rsidR="00CC5DA1" w:rsidRPr="00593F86" w14:paraId="0B01C02B" w14:textId="77777777" w:rsidTr="00526918">
        <w:tc>
          <w:tcPr>
            <w:tcW w:w="2268" w:type="dxa"/>
          </w:tcPr>
          <w:p w14:paraId="1B7EC6C0" w14:textId="77777777" w:rsidR="00CC5DA1" w:rsidRPr="00593F86" w:rsidRDefault="00CC5DA1" w:rsidP="00526918">
            <w:pPr>
              <w:jc w:val="both"/>
              <w:rPr>
                <w:lang w:val="ro-RO"/>
              </w:rPr>
            </w:pPr>
            <w:r>
              <w:rPr>
                <w:lang w:val="ro-RO"/>
              </w:rPr>
              <w:t xml:space="preserve">28). </w:t>
            </w:r>
            <w:r w:rsidRPr="007847AE">
              <w:rPr>
                <w:b/>
                <w:lang w:val="ro-RO"/>
              </w:rPr>
              <w:t>axon</w:t>
            </w:r>
          </w:p>
        </w:tc>
        <w:tc>
          <w:tcPr>
            <w:tcW w:w="6120" w:type="dxa"/>
          </w:tcPr>
          <w:p w14:paraId="699B6F17" w14:textId="77777777" w:rsidR="00CC5DA1" w:rsidRPr="00593F86" w:rsidRDefault="00CC5DA1" w:rsidP="00526918">
            <w:pPr>
              <w:jc w:val="both"/>
              <w:rPr>
                <w:lang w:val="ro-RO"/>
              </w:rPr>
            </w:pPr>
            <w:r>
              <w:rPr>
                <w:lang w:val="ro-RO"/>
              </w:rPr>
              <w:t xml:space="preserve">28’).    </w:t>
            </w:r>
            <w:r w:rsidRPr="00593F86">
              <w:rPr>
                <w:lang w:val="ro-RO"/>
              </w:rPr>
              <w:t>to continue to behave according to a particular rule, agreement o belief;</w:t>
            </w:r>
          </w:p>
        </w:tc>
      </w:tr>
      <w:tr w:rsidR="00CC5DA1" w:rsidRPr="00593F86" w14:paraId="0AF440CC" w14:textId="77777777" w:rsidTr="00526918">
        <w:tc>
          <w:tcPr>
            <w:tcW w:w="2268" w:type="dxa"/>
          </w:tcPr>
          <w:p w14:paraId="5D35D9EE" w14:textId="77777777" w:rsidR="00CC5DA1" w:rsidRPr="00593F86" w:rsidRDefault="00CC5DA1" w:rsidP="00526918">
            <w:pPr>
              <w:jc w:val="both"/>
              <w:rPr>
                <w:lang w:val="ro-RO"/>
              </w:rPr>
            </w:pPr>
            <w:r>
              <w:rPr>
                <w:lang w:val="ro-RO"/>
              </w:rPr>
              <w:t xml:space="preserve">29). </w:t>
            </w:r>
            <w:r w:rsidRPr="007847AE">
              <w:rPr>
                <w:b/>
                <w:lang w:val="ro-RO"/>
              </w:rPr>
              <w:t>dendrite</w:t>
            </w:r>
          </w:p>
        </w:tc>
        <w:tc>
          <w:tcPr>
            <w:tcW w:w="6120" w:type="dxa"/>
          </w:tcPr>
          <w:p w14:paraId="75F67505" w14:textId="77777777" w:rsidR="00CC5DA1" w:rsidRPr="00593F86" w:rsidRDefault="00CC5DA1" w:rsidP="00526918">
            <w:pPr>
              <w:jc w:val="both"/>
              <w:rPr>
                <w:lang w:val="ro-RO"/>
              </w:rPr>
            </w:pPr>
            <w:r>
              <w:rPr>
                <w:lang w:val="ro-RO"/>
              </w:rPr>
              <w:t xml:space="preserve">29’).   </w:t>
            </w:r>
            <w:r w:rsidRPr="00593F86">
              <w:rPr>
                <w:lang w:val="ro-RO"/>
              </w:rPr>
              <w:t>the action of understanding, being aware of, being sensitive to, and vicariously experiencing the feelings, thoughts, and experience of another of either the past or present without having the feelings, thoughts, and experience fully communicated in an objectively explicit manner;</w:t>
            </w:r>
          </w:p>
        </w:tc>
      </w:tr>
      <w:tr w:rsidR="00CC5DA1" w:rsidRPr="00593F86" w14:paraId="28F87817" w14:textId="77777777" w:rsidTr="00526918">
        <w:tc>
          <w:tcPr>
            <w:tcW w:w="2268" w:type="dxa"/>
          </w:tcPr>
          <w:p w14:paraId="57668EE0" w14:textId="77777777" w:rsidR="00CC5DA1" w:rsidRPr="00593F86" w:rsidRDefault="00CC5DA1" w:rsidP="00526918">
            <w:pPr>
              <w:jc w:val="both"/>
              <w:rPr>
                <w:lang w:val="ro-RO"/>
              </w:rPr>
            </w:pPr>
            <w:r>
              <w:rPr>
                <w:lang w:val="ro-RO"/>
              </w:rPr>
              <w:t xml:space="preserve">30). </w:t>
            </w:r>
            <w:r w:rsidRPr="007847AE">
              <w:rPr>
                <w:b/>
                <w:lang w:val="ro-RO"/>
              </w:rPr>
              <w:t>hypothalamus</w:t>
            </w:r>
          </w:p>
        </w:tc>
        <w:tc>
          <w:tcPr>
            <w:tcW w:w="6120" w:type="dxa"/>
          </w:tcPr>
          <w:p w14:paraId="14840D21" w14:textId="77777777" w:rsidR="00CC5DA1" w:rsidRPr="00593F86" w:rsidRDefault="00CC5DA1" w:rsidP="00526918">
            <w:pPr>
              <w:jc w:val="both"/>
              <w:rPr>
                <w:lang w:val="ro-RO"/>
              </w:rPr>
            </w:pPr>
            <w:r>
              <w:rPr>
                <w:lang w:val="ro-RO"/>
              </w:rPr>
              <w:t xml:space="preserve">30’). </w:t>
            </w:r>
            <w:r w:rsidRPr="00593F86">
              <w:rPr>
                <w:lang w:val="ro-RO"/>
              </w:rPr>
              <w:t>existing or operating through an affinity, interdependence, or mutual association;</w:t>
            </w:r>
          </w:p>
        </w:tc>
      </w:tr>
      <w:tr w:rsidR="00CC5DA1" w:rsidRPr="00593F86" w14:paraId="04DC3146" w14:textId="77777777" w:rsidTr="00526918">
        <w:tc>
          <w:tcPr>
            <w:tcW w:w="2268" w:type="dxa"/>
          </w:tcPr>
          <w:p w14:paraId="5F23E0AC" w14:textId="77777777" w:rsidR="00CC5DA1" w:rsidRPr="00593F86" w:rsidRDefault="00CC5DA1" w:rsidP="00526918">
            <w:pPr>
              <w:jc w:val="both"/>
              <w:rPr>
                <w:lang w:val="ro-RO"/>
              </w:rPr>
            </w:pPr>
            <w:r>
              <w:rPr>
                <w:lang w:val="ro-RO"/>
              </w:rPr>
              <w:t xml:space="preserve">31). </w:t>
            </w:r>
            <w:r w:rsidRPr="007847AE">
              <w:rPr>
                <w:b/>
                <w:lang w:val="ro-RO"/>
              </w:rPr>
              <w:t>amygdala</w:t>
            </w:r>
          </w:p>
        </w:tc>
        <w:tc>
          <w:tcPr>
            <w:tcW w:w="6120" w:type="dxa"/>
          </w:tcPr>
          <w:p w14:paraId="7E6F09E9" w14:textId="77777777" w:rsidR="00CC5DA1" w:rsidRPr="00593F86" w:rsidRDefault="00CC5DA1" w:rsidP="00526918">
            <w:pPr>
              <w:jc w:val="both"/>
              <w:rPr>
                <w:lang w:val="ro-RO"/>
              </w:rPr>
            </w:pPr>
            <w:r>
              <w:rPr>
                <w:lang w:val="ro-RO"/>
              </w:rPr>
              <w:t xml:space="preserve">31’).    </w:t>
            </w:r>
            <w:r w:rsidRPr="00593F86">
              <w:rPr>
                <w:lang w:val="ro-RO"/>
              </w:rPr>
              <w:t>the way in which linguistic elements (as words) are put together to form constituents (as phrases or clauses);</w:t>
            </w:r>
          </w:p>
        </w:tc>
      </w:tr>
      <w:tr w:rsidR="00CC5DA1" w:rsidRPr="00593F86" w14:paraId="2AED7A79" w14:textId="77777777" w:rsidTr="00526918">
        <w:tc>
          <w:tcPr>
            <w:tcW w:w="2268" w:type="dxa"/>
          </w:tcPr>
          <w:p w14:paraId="0E5B0733" w14:textId="77777777" w:rsidR="00CC5DA1" w:rsidRPr="00593F86" w:rsidRDefault="00CC5DA1" w:rsidP="00526918">
            <w:pPr>
              <w:jc w:val="both"/>
              <w:rPr>
                <w:lang w:val="ro-RO"/>
              </w:rPr>
            </w:pPr>
            <w:r>
              <w:rPr>
                <w:lang w:val="ro-RO"/>
              </w:rPr>
              <w:t xml:space="preserve">32). </w:t>
            </w:r>
            <w:r w:rsidRPr="007847AE">
              <w:rPr>
                <w:b/>
                <w:lang w:val="ro-RO"/>
              </w:rPr>
              <w:t>cortex</w:t>
            </w:r>
          </w:p>
        </w:tc>
        <w:tc>
          <w:tcPr>
            <w:tcW w:w="6120" w:type="dxa"/>
          </w:tcPr>
          <w:p w14:paraId="552FEEEA" w14:textId="77777777" w:rsidR="00CC5DA1" w:rsidRPr="00593F86" w:rsidRDefault="00CC5DA1" w:rsidP="00526918">
            <w:pPr>
              <w:jc w:val="both"/>
              <w:rPr>
                <w:lang w:val="ro-RO"/>
              </w:rPr>
            </w:pPr>
            <w:r>
              <w:rPr>
                <w:lang w:val="ro-RO"/>
              </w:rPr>
              <w:t xml:space="preserve">32’).    </w:t>
            </w:r>
            <w:r w:rsidRPr="00593F86">
              <w:rPr>
                <w:lang w:val="ro-RO"/>
              </w:rPr>
              <w:t>a process of thinking carefully about something in order to make a judgement.</w:t>
            </w:r>
          </w:p>
        </w:tc>
      </w:tr>
    </w:tbl>
    <w:p w14:paraId="2D8D7D34" w14:textId="77777777" w:rsidR="008100A9" w:rsidRDefault="008100A9"/>
    <w:sectPr w:rsidR="00810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A18"/>
    <w:rsid w:val="00087A18"/>
    <w:rsid w:val="00173C2A"/>
    <w:rsid w:val="00250E6C"/>
    <w:rsid w:val="00406DE2"/>
    <w:rsid w:val="00526918"/>
    <w:rsid w:val="008100A9"/>
    <w:rsid w:val="0081170A"/>
    <w:rsid w:val="00AA38BA"/>
    <w:rsid w:val="00CC5DA1"/>
    <w:rsid w:val="00D02436"/>
    <w:rsid w:val="00E80133"/>
    <w:rsid w:val="00E91862"/>
    <w:rsid w:val="00FC0465"/>
    <w:rsid w:val="0FBD9019"/>
    <w:rsid w:val="6B9568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B6F191"/>
  <w15:chartTrackingRefBased/>
  <w15:docId w15:val="{A9983FFF-D931-448A-8303-A2AEF246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DA1"/>
    <w:pPr>
      <w:spacing w:after="0" w:line="240" w:lineRule="auto"/>
    </w:pPr>
    <w:rPr>
      <w:rFonts w:ascii="Times New Roman" w:eastAsia="Times New Roman" w:hAnsi="Times New Roman" w:cs="Mangal"/>
      <w:kern w:val="0"/>
      <w:sz w:val="24"/>
      <w:szCs w:val="24"/>
      <w:lang w:eastAsia="en-GB" w:bidi="sa-IN"/>
      <w14:ligatures w14:val="none"/>
    </w:rPr>
  </w:style>
  <w:style w:type="paragraph" w:styleId="Heading1">
    <w:name w:val="heading 1"/>
    <w:basedOn w:val="Normal"/>
    <w:next w:val="Normal"/>
    <w:link w:val="Heading1Char"/>
    <w:uiPriority w:val="9"/>
    <w:qFormat/>
    <w:rsid w:val="00087A1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087A1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087A18"/>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087A18"/>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bidi="ar-SA"/>
      <w14:ligatures w14:val="standardContextual"/>
    </w:rPr>
  </w:style>
  <w:style w:type="paragraph" w:styleId="Heading5">
    <w:name w:val="heading 5"/>
    <w:basedOn w:val="Normal"/>
    <w:next w:val="Normal"/>
    <w:link w:val="Heading5Char"/>
    <w:uiPriority w:val="9"/>
    <w:semiHidden/>
    <w:unhideWhenUsed/>
    <w:qFormat/>
    <w:rsid w:val="00087A18"/>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bidi="ar-SA"/>
      <w14:ligatures w14:val="standardContextual"/>
    </w:rPr>
  </w:style>
  <w:style w:type="paragraph" w:styleId="Heading6">
    <w:name w:val="heading 6"/>
    <w:basedOn w:val="Normal"/>
    <w:next w:val="Normal"/>
    <w:link w:val="Heading6Char"/>
    <w:uiPriority w:val="9"/>
    <w:semiHidden/>
    <w:unhideWhenUsed/>
    <w:qFormat/>
    <w:rsid w:val="00087A18"/>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087A18"/>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087A18"/>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087A18"/>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A18"/>
    <w:rPr>
      <w:rFonts w:eastAsiaTheme="majorEastAsia" w:cstheme="majorBidi"/>
      <w:color w:val="272727" w:themeColor="text1" w:themeTint="D8"/>
    </w:rPr>
  </w:style>
  <w:style w:type="paragraph" w:styleId="Title">
    <w:name w:val="Title"/>
    <w:basedOn w:val="Normal"/>
    <w:next w:val="Normal"/>
    <w:link w:val="TitleChar"/>
    <w:uiPriority w:val="10"/>
    <w:qFormat/>
    <w:rsid w:val="00087A18"/>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087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A1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087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A18"/>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087A18"/>
    <w:rPr>
      <w:i/>
      <w:iCs/>
      <w:color w:val="404040" w:themeColor="text1" w:themeTint="BF"/>
    </w:rPr>
  </w:style>
  <w:style w:type="paragraph" w:styleId="ListParagraph">
    <w:name w:val="List Paragraph"/>
    <w:basedOn w:val="Normal"/>
    <w:uiPriority w:val="34"/>
    <w:qFormat/>
    <w:rsid w:val="00087A18"/>
    <w:pPr>
      <w:spacing w:after="160" w:line="259" w:lineRule="auto"/>
      <w:ind w:left="720"/>
      <w:contextualSpacing/>
    </w:pPr>
    <w:rPr>
      <w:rFonts w:asciiTheme="minorHAnsi" w:eastAsiaTheme="minorHAnsi" w:hAnsiTheme="minorHAnsi" w:cstheme="minorBidi"/>
      <w:kern w:val="2"/>
      <w:sz w:val="22"/>
      <w:szCs w:val="22"/>
      <w:lang w:eastAsia="en-US" w:bidi="ar-SA"/>
      <w14:ligatures w14:val="standardContextual"/>
    </w:rPr>
  </w:style>
  <w:style w:type="character" w:styleId="IntenseEmphasis">
    <w:name w:val="Intense Emphasis"/>
    <w:basedOn w:val="DefaultParagraphFont"/>
    <w:uiPriority w:val="21"/>
    <w:qFormat/>
    <w:rsid w:val="00087A18"/>
    <w:rPr>
      <w:i/>
      <w:iCs/>
      <w:color w:val="2F5496" w:themeColor="accent1" w:themeShade="BF"/>
    </w:rPr>
  </w:style>
  <w:style w:type="paragraph" w:styleId="IntenseQuote">
    <w:name w:val="Intense Quote"/>
    <w:basedOn w:val="Normal"/>
    <w:next w:val="Normal"/>
    <w:link w:val="IntenseQuoteChar"/>
    <w:uiPriority w:val="30"/>
    <w:qFormat/>
    <w:rsid w:val="00087A1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087A18"/>
    <w:rPr>
      <w:i/>
      <w:iCs/>
      <w:color w:val="2F5496" w:themeColor="accent1" w:themeShade="BF"/>
    </w:rPr>
  </w:style>
  <w:style w:type="character" w:styleId="IntenseReference">
    <w:name w:val="Intense Reference"/>
    <w:basedOn w:val="DefaultParagraphFont"/>
    <w:uiPriority w:val="32"/>
    <w:qFormat/>
    <w:rsid w:val="00087A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ți un document nou." ma:contentTypeScope="" ma:versionID="32c891571cca85664a570552f4fd284a">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99bdd2d1c456a7ff5f5f1bc9543d0114"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0D3A03-E9A2-4326-B074-98D589DC2293}">
  <ds:schemaRefs>
    <ds:schemaRef ds:uri="http://schemas.microsoft.com/office/2006/metadata/properties"/>
    <ds:schemaRef ds:uri="http://schemas.microsoft.com/office/infopath/2007/PartnerControls"/>
    <ds:schemaRef ds:uri="2356c4c8-dd7d-4294-96c2-3057ce6adf50"/>
    <ds:schemaRef ds:uri="bab8f944-c9d2-4579-9137-a662e7652227"/>
  </ds:schemaRefs>
</ds:datastoreItem>
</file>

<file path=customXml/itemProps2.xml><?xml version="1.0" encoding="utf-8"?>
<ds:datastoreItem xmlns:ds="http://schemas.openxmlformats.org/officeDocument/2006/customXml" ds:itemID="{34AFEC2E-7895-433C-A582-2DAE2D213A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b8f944-c9d2-4579-9137-a662e7652227"/>
    <ds:schemaRef ds:uri="2356c4c8-dd7d-4294-96c2-3057ce6adf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0A045D-5575-4DFE-9FAA-DA2EE2CAA1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Steliana-Madalina Deaconu</dc:creator>
  <cp:keywords/>
  <dc:description/>
  <cp:lastModifiedBy>Steliana-Madalina Deaconu</cp:lastModifiedBy>
  <cp:revision>2</cp:revision>
  <dcterms:created xsi:type="dcterms:W3CDTF">2025-05-17T10:04:00Z</dcterms:created>
  <dcterms:modified xsi:type="dcterms:W3CDTF">2026-04-25T07:16:00Z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y fmtid="{D5CDD505-2E9C-101B-9397-08002B2CF9AE}" pid="3" name="MediaServiceImageTags">
    <vt:lpwstr/>
  </property>
</Properties>
</file>