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DEF4E" w14:textId="77777777" w:rsidR="00B06922" w:rsidRDefault="00000000">
      <w:pPr>
        <w:spacing w:after="240"/>
        <w:jc w:val="center"/>
      </w:pPr>
      <w:r>
        <w:rPr>
          <w:b/>
          <w:sz w:val="28"/>
        </w:rPr>
        <w:t xml:space="preserve">Hierarchical and Non-Relational Data Structures in MongoDB: A Case Study of a </w:t>
      </w:r>
      <w:proofErr w:type="spellStart"/>
      <w:r>
        <w:rPr>
          <w:b/>
          <w:sz w:val="28"/>
        </w:rPr>
        <w:t>SvelteKit</w:t>
      </w:r>
      <w:proofErr w:type="spellEnd"/>
      <w:r>
        <w:rPr>
          <w:b/>
          <w:sz w:val="28"/>
        </w:rPr>
        <w:t xml:space="preserve"> Reservation Management System</w:t>
      </w:r>
    </w:p>
    <w:p w14:paraId="5A323769" w14:textId="3864A535" w:rsidR="00B06922" w:rsidRDefault="00000000">
      <w:pPr>
        <w:spacing w:after="60"/>
        <w:jc w:val="center"/>
      </w:pPr>
      <w:proofErr w:type="spellStart"/>
      <w:r>
        <w:rPr>
          <w:sz w:val="24"/>
        </w:rPr>
        <w:t>Teșcan</w:t>
      </w:r>
      <w:proofErr w:type="spellEnd"/>
      <w:r>
        <w:rPr>
          <w:sz w:val="24"/>
        </w:rPr>
        <w:t xml:space="preserve"> Costel-Petruț, Burlacu Cosmin-Petrică, Stratulat Dragoș-Catalin, Nistor Gabriel-Andrei, </w:t>
      </w:r>
      <w:proofErr w:type="spellStart"/>
      <w:r>
        <w:rPr>
          <w:sz w:val="24"/>
        </w:rPr>
        <w:t>Caramaliu</w:t>
      </w:r>
      <w:proofErr w:type="spellEnd"/>
      <w:r>
        <w:rPr>
          <w:sz w:val="24"/>
        </w:rPr>
        <w:t xml:space="preserve"> Gabriel-Bogdan, Andar Lucian</w:t>
      </w:r>
    </w:p>
    <w:p w14:paraId="53849A33" w14:textId="77777777" w:rsidR="00B06922" w:rsidRDefault="00000000">
      <w:pPr>
        <w:spacing w:after="60"/>
        <w:jc w:val="center"/>
      </w:pPr>
      <w:proofErr w:type="spellStart"/>
      <w:r>
        <w:t>Universitatea</w:t>
      </w:r>
      <w:proofErr w:type="spellEnd"/>
      <w:r>
        <w:t xml:space="preserve"> </w:t>
      </w:r>
      <w:proofErr w:type="spellStart"/>
      <w:r>
        <w:t>Internațională</w:t>
      </w:r>
      <w:proofErr w:type="spellEnd"/>
      <w:r>
        <w:t xml:space="preserve"> </w:t>
      </w:r>
      <w:proofErr w:type="spellStart"/>
      <w:r>
        <w:t>Danubius</w:t>
      </w:r>
      <w:proofErr w:type="spellEnd"/>
      <w:r>
        <w:t xml:space="preserve"> </w:t>
      </w:r>
      <w:proofErr w:type="spellStart"/>
      <w:r>
        <w:t>Galați</w:t>
      </w:r>
      <w:proofErr w:type="spellEnd"/>
      <w:r>
        <w:t xml:space="preserve">, </w:t>
      </w:r>
      <w:proofErr w:type="spellStart"/>
      <w:r>
        <w:t>Facultatea</w:t>
      </w:r>
      <w:proofErr w:type="spellEnd"/>
      <w:r>
        <w:t xml:space="preserve"> de Media, Design </w:t>
      </w:r>
      <w:proofErr w:type="spellStart"/>
      <w:r>
        <w:t>și</w:t>
      </w:r>
      <w:proofErr w:type="spellEnd"/>
      <w:r>
        <w:t xml:space="preserve"> </w:t>
      </w:r>
      <w:proofErr w:type="spellStart"/>
      <w:r>
        <w:t>Tehnologie</w:t>
      </w:r>
      <w:proofErr w:type="spellEnd"/>
    </w:p>
    <w:p w14:paraId="211C7550" w14:textId="0822C29E" w:rsidR="00B06922" w:rsidRDefault="00000000">
      <w:pPr>
        <w:spacing w:after="240"/>
        <w:jc w:val="center"/>
      </w:pPr>
      <w:r>
        <w:rPr>
          <w:sz w:val="18"/>
        </w:rPr>
        <w:t>tescancostelpetrut@gmai</w:t>
      </w:r>
      <w:r w:rsidR="009D4154">
        <w:rPr>
          <w:sz w:val="18"/>
        </w:rPr>
        <w:t>l</w:t>
      </w:r>
      <w:r>
        <w:rPr>
          <w:sz w:val="18"/>
        </w:rPr>
        <w:t>.com; burlacucosmin28@gmail.com; catalin.stratulat@gmail.com; nistor.gabriel.andrei@gmail.com; bogdancaramaliu@yahoo.com; andar73@libero.it</w:t>
      </w:r>
    </w:p>
    <w:p w14:paraId="5BCD4F49" w14:textId="77777777" w:rsidR="00B06922" w:rsidRDefault="00000000">
      <w:pPr>
        <w:spacing w:after="120"/>
        <w:jc w:val="both"/>
      </w:pPr>
      <w:r>
        <w:rPr>
          <w:sz w:val="18"/>
        </w:rPr>
        <w:t xml:space="preserve">Abstract: Objectives: This paper presents a practical study of hierarchical and non-relational data structures in MongoDB through a reservation management system. Prior Work: The study </w:t>
      </w:r>
      <w:proofErr w:type="gramStart"/>
      <w:r>
        <w:rPr>
          <w:sz w:val="18"/>
        </w:rPr>
        <w:t>builds on</w:t>
      </w:r>
      <w:proofErr w:type="gramEnd"/>
      <w:r>
        <w:rPr>
          <w:sz w:val="18"/>
        </w:rPr>
        <w:t xml:space="preserve"> document-oriented database modeling, embedded documents, references and full-stack web development with </w:t>
      </w:r>
      <w:proofErr w:type="spellStart"/>
      <w:r>
        <w:rPr>
          <w:sz w:val="18"/>
        </w:rPr>
        <w:t>SvelteKit</w:t>
      </w:r>
      <w:proofErr w:type="spellEnd"/>
      <w:r>
        <w:rPr>
          <w:sz w:val="18"/>
        </w:rPr>
        <w:t xml:space="preserve">. Approach: A case study application was developed using </w:t>
      </w:r>
      <w:proofErr w:type="spellStart"/>
      <w:r>
        <w:rPr>
          <w:sz w:val="18"/>
        </w:rPr>
        <w:t>SvelteKit</w:t>
      </w:r>
      <w:proofErr w:type="spellEnd"/>
      <w:r>
        <w:rPr>
          <w:sz w:val="18"/>
        </w:rPr>
        <w:t>, TypeScript and MongoDB. Resources store predefined available time slots as embedded documents, and users create reservations by selecting one of these intervals. Results: The prototype manages rooms, laboratories, equipment and a guided building tour, while updating slot availability after each reservation. Implications: The system demonstrates a clear educational example for students and researchers studying NoSQL modeling. Value: The contribution is a complete full-stack implementation that connects hierarchical MongoDB design with a functional reservation interface.</w:t>
      </w:r>
    </w:p>
    <w:p w14:paraId="6E677976" w14:textId="109C704D" w:rsidR="00B06922" w:rsidRDefault="00000000">
      <w:pPr>
        <w:spacing w:after="120"/>
      </w:pPr>
      <w:r>
        <w:rPr>
          <w:sz w:val="18"/>
        </w:rPr>
        <w:t>Keywords: web app; time slots; server routes; TypeScript</w:t>
      </w:r>
      <w:r w:rsidR="00E4325A">
        <w:rPr>
          <w:sz w:val="18"/>
        </w:rPr>
        <w:t>; MongoDB</w:t>
      </w:r>
    </w:p>
    <w:p w14:paraId="12AB8AD2" w14:textId="77777777" w:rsidR="00B06922" w:rsidRDefault="00000000">
      <w:pPr>
        <w:spacing w:after="240"/>
      </w:pPr>
      <w:r>
        <w:rPr>
          <w:sz w:val="18"/>
        </w:rPr>
        <w:t>JEL Classification: C88; L86; O33</w:t>
      </w:r>
    </w:p>
    <w:p w14:paraId="59F963F1" w14:textId="77777777" w:rsidR="00B06922" w:rsidRDefault="00000000">
      <w:pPr>
        <w:spacing w:before="240" w:after="60"/>
      </w:pPr>
      <w:r>
        <w:rPr>
          <w:b/>
          <w:i/>
          <w:sz w:val="24"/>
        </w:rPr>
        <w:t>1. Introduction</w:t>
      </w:r>
    </w:p>
    <w:p w14:paraId="4F7C0398" w14:textId="77777777" w:rsidR="00B06922" w:rsidRDefault="00000000">
      <w:pPr>
        <w:spacing w:after="120"/>
        <w:jc w:val="both"/>
      </w:pPr>
      <w:r>
        <w:t xml:space="preserve">Modern information systems frequently manage data that is not naturally represented only as flat tables. Web applications often include entities with nested structures, variable attributes and relationships that depend on application access patterns. For this reason, NoSQL databases became important because they offer alternative ways of storing and accessing data in comparison with traditional relational database systems. </w:t>
      </w:r>
      <w:proofErr w:type="spellStart"/>
      <w:r>
        <w:t>Sadalage</w:t>
      </w:r>
      <w:proofErr w:type="spellEnd"/>
      <w:r>
        <w:t xml:space="preserve"> and Fowler describe NoSQL as a family of database approaches that can support different data models, including document-oriented models (</w:t>
      </w:r>
      <w:proofErr w:type="spellStart"/>
      <w:r>
        <w:t>Sadalage</w:t>
      </w:r>
      <w:proofErr w:type="spellEnd"/>
      <w:r>
        <w:t xml:space="preserve"> &amp; Fowler, 2012).</w:t>
      </w:r>
    </w:p>
    <w:p w14:paraId="63A2BF66" w14:textId="77777777" w:rsidR="00B06922" w:rsidRDefault="00000000">
      <w:pPr>
        <w:spacing w:after="120"/>
        <w:jc w:val="both"/>
      </w:pPr>
      <w:r>
        <w:t>MongoDB is a document-oriented database in which relationships can be modeled either by embedding related data in the same document or by referencing data stored in another collection. MongoDB documentation emphasizes that the data model should be selected according to the application's access patterns (MongoDB, 2026a). Embedded documents are especially relevant when related information is frequently accessed together, because a document can contain arrays and subdocuments in a single structure (MongoDB, 2026b).</w:t>
      </w:r>
    </w:p>
    <w:p w14:paraId="75959C72" w14:textId="77777777" w:rsidR="00B06922" w:rsidRDefault="00000000">
      <w:pPr>
        <w:spacing w:after="120"/>
        <w:jc w:val="both"/>
      </w:pPr>
      <w:r>
        <w:t xml:space="preserve">The purpose of this paper is to analyze and implement a practical reservation management system using MongoDB as a non-relational database and </w:t>
      </w:r>
      <w:proofErr w:type="spellStart"/>
      <w:r>
        <w:t>SvelteKit</w:t>
      </w:r>
      <w:proofErr w:type="spellEnd"/>
      <w:r>
        <w:t xml:space="preserve"> as the full-stack web framework. The implemented system follows a booking pattern </w:t>
      </w:r>
      <w:proofErr w:type="gramStart"/>
      <w:r>
        <w:t>similar to</w:t>
      </w:r>
      <w:proofErr w:type="gramEnd"/>
      <w:r>
        <w:t xml:space="preserve"> online reservation platforms: the user does not manually enter arbitrary start and end </w:t>
      </w:r>
      <w:proofErr w:type="gramStart"/>
      <w:r>
        <w:t>dates, but</w:t>
      </w:r>
      <w:proofErr w:type="gramEnd"/>
      <w:r>
        <w:t xml:space="preserve"> selects from predefined available time slots. These time slots are embedded inside resource documents, which makes the hierarchical MongoDB structure visible and relevant to the research topic.</w:t>
      </w:r>
    </w:p>
    <w:p w14:paraId="079FACF1" w14:textId="77777777" w:rsidR="00B06922" w:rsidRDefault="00000000">
      <w:pPr>
        <w:spacing w:after="120"/>
        <w:jc w:val="both"/>
      </w:pPr>
      <w:r>
        <w:t xml:space="preserve">The case study includes rooms, a laboratory, equipment items such as a bicycle, a Christmas tree, a PlayStation and a DVD, </w:t>
      </w:r>
      <w:proofErr w:type="gramStart"/>
      <w:r>
        <w:t>and also</w:t>
      </w:r>
      <w:proofErr w:type="gramEnd"/>
      <w:r>
        <w:t xml:space="preserve"> a scheduled service: a guided building tour. This extended resource set demonstrates that the same model can handle both physical objects and scheduled services.</w:t>
      </w:r>
    </w:p>
    <w:p w14:paraId="6291A9AA" w14:textId="77777777" w:rsidR="00FE5CAF" w:rsidRDefault="00FE5CAF">
      <w:pPr>
        <w:spacing w:before="240" w:after="60"/>
        <w:rPr>
          <w:b/>
          <w:i/>
          <w:sz w:val="24"/>
        </w:rPr>
      </w:pPr>
    </w:p>
    <w:p w14:paraId="13BA3FD8" w14:textId="428E2797" w:rsidR="00B06922" w:rsidRDefault="00000000">
      <w:pPr>
        <w:spacing w:before="240" w:after="60"/>
      </w:pPr>
      <w:r>
        <w:rPr>
          <w:b/>
          <w:i/>
          <w:sz w:val="24"/>
        </w:rPr>
        <w:lastRenderedPageBreak/>
        <w:t>2. Related Work</w:t>
      </w:r>
    </w:p>
    <w:p w14:paraId="6B2FEDF9" w14:textId="77777777" w:rsidR="00B06922" w:rsidRDefault="00000000">
      <w:pPr>
        <w:spacing w:after="120"/>
        <w:jc w:val="both"/>
      </w:pPr>
      <w:r>
        <w:t>The literature on NoSQL databases highlights that document databases are useful when an application benefits from flexible structures and document-level aggregation. In a document database, related data can be grouped according to how the application reads and writes it. This approach is different from normalization in relational databases, where related data is commonly divided into multiple tables.</w:t>
      </w:r>
    </w:p>
    <w:p w14:paraId="28C9659D" w14:textId="77777777" w:rsidR="00B06922" w:rsidRDefault="00000000">
      <w:pPr>
        <w:spacing w:after="120"/>
        <w:jc w:val="both"/>
      </w:pPr>
      <w:r>
        <w:t>MongoDB documentation distinguishes between embedded data and referenced data. Embedded documents store related data in a single document structure and may contain arrays and subdocuments (MongoDB, 2026b). References are useful when entities are independent and need to be queried separately. The present project combines both strategies: time slots are embedded inside resources, while reservations reference users, resources and selected time slots.</w:t>
      </w:r>
    </w:p>
    <w:p w14:paraId="514C1120" w14:textId="77777777" w:rsidR="00B06922" w:rsidRDefault="00000000">
      <w:pPr>
        <w:spacing w:after="120"/>
        <w:jc w:val="both"/>
      </w:pPr>
      <w:r>
        <w:t xml:space="preserve">Full-stack web frameworks also influence the architecture of database-driven systems. </w:t>
      </w:r>
      <w:proofErr w:type="spellStart"/>
      <w:r>
        <w:t>SvelteKit</w:t>
      </w:r>
      <w:proofErr w:type="spellEnd"/>
      <w:r>
        <w:t xml:space="preserve"> uses a filesystem-based router, where URL paths are defined by directories in the codebase (Svelte, 2026). This makes it possible to organize frontend pages and backend API endpoints in the same application. The MongoDB Node.js driver supports JavaScript and TypeScript applications that interact with MongoDB data (MongoDB, 2026c).</w:t>
      </w:r>
    </w:p>
    <w:p w14:paraId="6E39D156" w14:textId="77777777" w:rsidR="00B06922" w:rsidRDefault="00000000">
      <w:pPr>
        <w:spacing w:before="240" w:after="60"/>
      </w:pPr>
      <w:r>
        <w:rPr>
          <w:b/>
          <w:i/>
          <w:sz w:val="24"/>
        </w:rPr>
        <w:t>3. Problem Statement</w:t>
      </w:r>
    </w:p>
    <w:p w14:paraId="3B20D2D8" w14:textId="77777777" w:rsidR="00B06922" w:rsidRDefault="00000000">
      <w:pPr>
        <w:spacing w:after="120"/>
        <w:jc w:val="both"/>
      </w:pPr>
      <w:r>
        <w:t>The problem addressed in this paper is the design and implementation of a reservation management system that can represent hierarchical and non-relational data in a clear and practical way. The system must allow a user to choose a resource, choose one of several predefined available intervals and create a reservation.</w:t>
      </w:r>
    </w:p>
    <w:p w14:paraId="75457305" w14:textId="77777777" w:rsidR="00B06922" w:rsidRDefault="00000000">
      <w:pPr>
        <w:spacing w:after="120"/>
        <w:jc w:val="both"/>
      </w:pPr>
      <w:r>
        <w:t>A strictly relational model would typically represent users, resources, time slots and reservations as separate tables connected through foreign keys. This model is valid, but it may not reflect the natural structure of this case study. In the implemented system, time slots belong directly to resources, so embedding them inside resource documents provides a more intuitive document structure.</w:t>
      </w:r>
    </w:p>
    <w:p w14:paraId="045A7CC2" w14:textId="77777777" w:rsidR="00B06922" w:rsidRDefault="00000000">
      <w:pPr>
        <w:spacing w:after="120"/>
        <w:jc w:val="both"/>
      </w:pPr>
      <w:r>
        <w:t>The research question is therefore: how can a reservation management system be modeled and implemented using hierarchical MongoDB documents while still preserving validation, separation of concerns and a functional web interface?</w:t>
      </w:r>
    </w:p>
    <w:p w14:paraId="1E70CE5C" w14:textId="77777777" w:rsidR="00B06922" w:rsidRDefault="00000000">
      <w:pPr>
        <w:spacing w:before="240" w:after="60"/>
      </w:pPr>
      <w:r>
        <w:rPr>
          <w:b/>
          <w:i/>
          <w:sz w:val="24"/>
        </w:rPr>
        <w:t>4. Concepts and Terms</w:t>
      </w:r>
    </w:p>
    <w:p w14:paraId="68A95585" w14:textId="77777777" w:rsidR="00B06922" w:rsidRDefault="00000000">
      <w:pPr>
        <w:spacing w:after="120"/>
        <w:jc w:val="both"/>
      </w:pPr>
      <w:r>
        <w:t>A MongoDB collection is a group of documents. A document is a JSON-like data structure that can contain fields, nested objects and arrays. In this project, the main collections are users, resources and reservations.</w:t>
      </w:r>
    </w:p>
    <w:p w14:paraId="4342AEB3" w14:textId="77777777" w:rsidR="00B06922" w:rsidRDefault="00000000">
      <w:pPr>
        <w:spacing w:after="120"/>
        <w:jc w:val="both"/>
      </w:pPr>
      <w:r>
        <w:t xml:space="preserve">An embedded document is a document or object stored inside another document. The project uses this concept for time slots, because each resource contains its own </w:t>
      </w:r>
      <w:proofErr w:type="spellStart"/>
      <w:r>
        <w:t>timeSlots</w:t>
      </w:r>
      <w:proofErr w:type="spellEnd"/>
      <w:r>
        <w:t xml:space="preserve"> array. A reference is an identifier stored in one document that points to another entity. Reservations use references through </w:t>
      </w:r>
      <w:proofErr w:type="spellStart"/>
      <w:r>
        <w:t>userId</w:t>
      </w:r>
      <w:proofErr w:type="spellEnd"/>
      <w:r>
        <w:t xml:space="preserve">, </w:t>
      </w:r>
      <w:proofErr w:type="spellStart"/>
      <w:r>
        <w:t>resourceId</w:t>
      </w:r>
      <w:proofErr w:type="spellEnd"/>
      <w:r>
        <w:t xml:space="preserve"> and </w:t>
      </w:r>
      <w:proofErr w:type="spellStart"/>
      <w:r>
        <w:t>timeSlotId</w:t>
      </w:r>
      <w:proofErr w:type="spellEnd"/>
      <w:r>
        <w:t>.</w:t>
      </w:r>
    </w:p>
    <w:p w14:paraId="7034EBA1" w14:textId="77777777" w:rsidR="00B06922" w:rsidRDefault="00000000">
      <w:pPr>
        <w:spacing w:after="120"/>
        <w:jc w:val="both"/>
      </w:pPr>
      <w:r>
        <w:t xml:space="preserve">The TypeScript domain layer defines the core concepts of the system. The User type represents a person who can create reservations. The Resource type represents a reservable item or scheduled service. The </w:t>
      </w:r>
      <w:proofErr w:type="spellStart"/>
      <w:r>
        <w:t>TimeSlot</w:t>
      </w:r>
      <w:proofErr w:type="spellEnd"/>
      <w:r>
        <w:t xml:space="preserve"> type represents a predefined available interval. The Reservation type represents a confirmed booking. The </w:t>
      </w:r>
      <w:proofErr w:type="spellStart"/>
      <w:r>
        <w:t>SystemState</w:t>
      </w:r>
      <w:proofErr w:type="spellEnd"/>
      <w:r>
        <w:t xml:space="preserve"> type groups users, resources and reservations into an in-memory state used by the validation logic.</w:t>
      </w:r>
    </w:p>
    <w:p w14:paraId="39408131" w14:textId="77777777" w:rsidR="00B06922" w:rsidRDefault="00000000">
      <w:pPr>
        <w:spacing w:after="120"/>
        <w:jc w:val="both"/>
      </w:pPr>
      <w:r>
        <w:lastRenderedPageBreak/>
        <w:t xml:space="preserve">The prototype also uses three functional-style helpers: Maybe, Validation and </w:t>
      </w:r>
      <w:proofErr w:type="spellStart"/>
      <w:r>
        <w:t>StateFn</w:t>
      </w:r>
      <w:proofErr w:type="spellEnd"/>
      <w:r>
        <w:t xml:space="preserve">. Maybe represents optional values, Validation represents either a valid result or a list of errors, and </w:t>
      </w:r>
      <w:proofErr w:type="spellStart"/>
      <w:r>
        <w:t>StateFn</w:t>
      </w:r>
      <w:proofErr w:type="spellEnd"/>
      <w:r>
        <w:t xml:space="preserve"> represents a transformation from one system state to another.</w:t>
      </w:r>
    </w:p>
    <w:p w14:paraId="7AA8F875" w14:textId="77777777" w:rsidR="00B06922" w:rsidRDefault="00000000">
      <w:pPr>
        <w:spacing w:before="240" w:after="60"/>
      </w:pPr>
      <w:r>
        <w:rPr>
          <w:b/>
          <w:i/>
          <w:sz w:val="24"/>
        </w:rPr>
        <w:t>5. Solution Approach</w:t>
      </w:r>
    </w:p>
    <w:p w14:paraId="3F50A188" w14:textId="77777777" w:rsidR="00B06922" w:rsidRDefault="00000000">
      <w:pPr>
        <w:spacing w:after="120"/>
        <w:jc w:val="both"/>
      </w:pPr>
      <w:r>
        <w:t xml:space="preserve">The solution was developed as a case study. The first step was to define the TypeScript domain model. The second step was to design the MongoDB collections. The third step was to implement </w:t>
      </w:r>
      <w:proofErr w:type="spellStart"/>
      <w:r>
        <w:t>SvelteKit</w:t>
      </w:r>
      <w:proofErr w:type="spellEnd"/>
      <w:r>
        <w:t xml:space="preserve"> API endpoints. The fourth step was to build a Svelte interface where the user can select a resource and choose an available slot.</w:t>
      </w:r>
    </w:p>
    <w:p w14:paraId="1351B028" w14:textId="77777777" w:rsidR="00B06922" w:rsidRDefault="00000000">
      <w:pPr>
        <w:spacing w:after="120"/>
        <w:jc w:val="both"/>
      </w:pPr>
      <w:r>
        <w:t xml:space="preserve">The architecture separates the system into three main layers. The presentation layer is represented by Svelte pages. The API layer is represented by </w:t>
      </w:r>
      <w:proofErr w:type="spellStart"/>
      <w:r>
        <w:t>SvelteKit</w:t>
      </w:r>
      <w:proofErr w:type="spellEnd"/>
      <w:r>
        <w:t xml:space="preserve"> server routes. The domain layer is represented by TypeScript files containing types and validation logic. The persistence layer is represented by MongoDB collections accessed through the official Node.js driver.</w:t>
      </w:r>
    </w:p>
    <w:p w14:paraId="3FDFA887" w14:textId="77777777" w:rsidR="00B06922" w:rsidRDefault="00000000">
      <w:pPr>
        <w:spacing w:after="120"/>
        <w:jc w:val="both"/>
      </w:pPr>
      <w:r>
        <w:t xml:space="preserve">The decision to use predefined available slots was intentional. It follows the recommendation that users should choose from available intervals, </w:t>
      </w:r>
      <w:proofErr w:type="gramStart"/>
      <w:r>
        <w:t>similar to</w:t>
      </w:r>
      <w:proofErr w:type="gramEnd"/>
      <w:r>
        <w:t xml:space="preserve"> online booking systems. This also strengthens the MongoDB modeling objective because the available intervals are embedded directly inside resource documents.</w:t>
      </w:r>
    </w:p>
    <w:p w14:paraId="02510D27" w14:textId="77777777" w:rsidR="00B06922" w:rsidRDefault="00000000">
      <w:pPr>
        <w:spacing w:before="160" w:after="0"/>
      </w:pPr>
      <w:r>
        <w:rPr>
          <w:b/>
          <w:sz w:val="20"/>
        </w:rPr>
        <w:t>Table 1. Main Architectural Layers of the Implemented System</w:t>
      </w:r>
    </w:p>
    <w:tbl>
      <w:tblPr>
        <w:tblStyle w:val="Tabelgril"/>
        <w:tblW w:w="0" w:type="auto"/>
        <w:jc w:val="center"/>
        <w:tblLook w:val="04A0" w:firstRow="1" w:lastRow="0" w:firstColumn="1" w:lastColumn="0" w:noHBand="0" w:noVBand="1"/>
      </w:tblPr>
      <w:tblGrid>
        <w:gridCol w:w="3024"/>
        <w:gridCol w:w="3024"/>
        <w:gridCol w:w="3024"/>
      </w:tblGrid>
      <w:tr w:rsidR="00B06922" w14:paraId="77ED9E03" w14:textId="77777777">
        <w:trPr>
          <w:jc w:val="center"/>
        </w:trPr>
        <w:tc>
          <w:tcPr>
            <w:tcW w:w="3024" w:type="dxa"/>
            <w:shd w:val="clear" w:color="auto" w:fill="D9EAF7"/>
            <w:vAlign w:val="center"/>
          </w:tcPr>
          <w:p w14:paraId="7A7236EE" w14:textId="77777777" w:rsidR="00B06922" w:rsidRDefault="00000000">
            <w:r>
              <w:rPr>
                <w:b/>
                <w:sz w:val="20"/>
              </w:rPr>
              <w:t>Layer</w:t>
            </w:r>
          </w:p>
        </w:tc>
        <w:tc>
          <w:tcPr>
            <w:tcW w:w="3024" w:type="dxa"/>
            <w:shd w:val="clear" w:color="auto" w:fill="D9EAF7"/>
            <w:vAlign w:val="center"/>
          </w:tcPr>
          <w:p w14:paraId="0AB23749" w14:textId="77777777" w:rsidR="00B06922" w:rsidRDefault="00000000">
            <w:r>
              <w:rPr>
                <w:b/>
                <w:sz w:val="20"/>
              </w:rPr>
              <w:t>Implementation</w:t>
            </w:r>
          </w:p>
        </w:tc>
        <w:tc>
          <w:tcPr>
            <w:tcW w:w="3024" w:type="dxa"/>
            <w:shd w:val="clear" w:color="auto" w:fill="D9EAF7"/>
            <w:vAlign w:val="center"/>
          </w:tcPr>
          <w:p w14:paraId="71FFA86F" w14:textId="77777777" w:rsidR="00B06922" w:rsidRDefault="00000000">
            <w:r>
              <w:rPr>
                <w:b/>
                <w:sz w:val="20"/>
              </w:rPr>
              <w:t>Role</w:t>
            </w:r>
          </w:p>
        </w:tc>
      </w:tr>
      <w:tr w:rsidR="00B06922" w14:paraId="00B5A30E" w14:textId="77777777">
        <w:trPr>
          <w:jc w:val="center"/>
        </w:trPr>
        <w:tc>
          <w:tcPr>
            <w:tcW w:w="3024" w:type="dxa"/>
            <w:vAlign w:val="center"/>
          </w:tcPr>
          <w:p w14:paraId="71D3C44F" w14:textId="77777777" w:rsidR="00B06922" w:rsidRDefault="00000000">
            <w:r>
              <w:rPr>
                <w:sz w:val="20"/>
              </w:rPr>
              <w:t>Presentation layer</w:t>
            </w:r>
          </w:p>
        </w:tc>
        <w:tc>
          <w:tcPr>
            <w:tcW w:w="3024" w:type="dxa"/>
            <w:vAlign w:val="center"/>
          </w:tcPr>
          <w:p w14:paraId="641F0834" w14:textId="77777777" w:rsidR="00B06922" w:rsidRDefault="00000000">
            <w:r>
              <w:rPr>
                <w:sz w:val="20"/>
              </w:rPr>
              <w:t>Svelte pages</w:t>
            </w:r>
          </w:p>
        </w:tc>
        <w:tc>
          <w:tcPr>
            <w:tcW w:w="3024" w:type="dxa"/>
            <w:vAlign w:val="center"/>
          </w:tcPr>
          <w:p w14:paraId="158A9653" w14:textId="77777777" w:rsidR="00B06922" w:rsidRDefault="00000000">
            <w:r>
              <w:rPr>
                <w:sz w:val="20"/>
              </w:rPr>
              <w:t>Displays resources, slots and reservations</w:t>
            </w:r>
          </w:p>
        </w:tc>
      </w:tr>
      <w:tr w:rsidR="00B06922" w14:paraId="64ECD25D" w14:textId="77777777">
        <w:trPr>
          <w:jc w:val="center"/>
        </w:trPr>
        <w:tc>
          <w:tcPr>
            <w:tcW w:w="3024" w:type="dxa"/>
            <w:vAlign w:val="center"/>
          </w:tcPr>
          <w:p w14:paraId="533D0CB4" w14:textId="77777777" w:rsidR="00B06922" w:rsidRDefault="00000000">
            <w:r>
              <w:rPr>
                <w:sz w:val="20"/>
              </w:rPr>
              <w:t>API layer</w:t>
            </w:r>
          </w:p>
        </w:tc>
        <w:tc>
          <w:tcPr>
            <w:tcW w:w="3024" w:type="dxa"/>
            <w:vAlign w:val="center"/>
          </w:tcPr>
          <w:p w14:paraId="681D2D35" w14:textId="77777777" w:rsidR="00B06922" w:rsidRDefault="00000000">
            <w:proofErr w:type="spellStart"/>
            <w:r>
              <w:rPr>
                <w:sz w:val="20"/>
              </w:rPr>
              <w:t>SvelteKit</w:t>
            </w:r>
            <w:proofErr w:type="spellEnd"/>
            <w:r>
              <w:rPr>
                <w:sz w:val="20"/>
              </w:rPr>
              <w:t xml:space="preserve"> server routes</w:t>
            </w:r>
          </w:p>
        </w:tc>
        <w:tc>
          <w:tcPr>
            <w:tcW w:w="3024" w:type="dxa"/>
            <w:vAlign w:val="center"/>
          </w:tcPr>
          <w:p w14:paraId="425C2B10" w14:textId="77777777" w:rsidR="00B06922" w:rsidRDefault="00000000">
            <w:proofErr w:type="gramStart"/>
            <w:r>
              <w:rPr>
                <w:sz w:val="20"/>
              </w:rPr>
              <w:t>Handles HTTP</w:t>
            </w:r>
            <w:proofErr w:type="gramEnd"/>
            <w:r>
              <w:rPr>
                <w:sz w:val="20"/>
              </w:rPr>
              <w:t xml:space="preserve"> requests and responses</w:t>
            </w:r>
          </w:p>
        </w:tc>
      </w:tr>
      <w:tr w:rsidR="00B06922" w14:paraId="64A42D64" w14:textId="77777777">
        <w:trPr>
          <w:jc w:val="center"/>
        </w:trPr>
        <w:tc>
          <w:tcPr>
            <w:tcW w:w="3024" w:type="dxa"/>
            <w:vAlign w:val="center"/>
          </w:tcPr>
          <w:p w14:paraId="6C4F138C" w14:textId="77777777" w:rsidR="00B06922" w:rsidRDefault="00000000">
            <w:r>
              <w:rPr>
                <w:sz w:val="20"/>
              </w:rPr>
              <w:t>Domain layer</w:t>
            </w:r>
          </w:p>
        </w:tc>
        <w:tc>
          <w:tcPr>
            <w:tcW w:w="3024" w:type="dxa"/>
            <w:vAlign w:val="center"/>
          </w:tcPr>
          <w:p w14:paraId="30ADD2ED" w14:textId="77777777" w:rsidR="00B06922" w:rsidRDefault="00000000">
            <w:r>
              <w:rPr>
                <w:sz w:val="20"/>
              </w:rPr>
              <w:t>TypeScript files</w:t>
            </w:r>
          </w:p>
        </w:tc>
        <w:tc>
          <w:tcPr>
            <w:tcW w:w="3024" w:type="dxa"/>
            <w:vAlign w:val="center"/>
          </w:tcPr>
          <w:p w14:paraId="1781ABB0" w14:textId="77777777" w:rsidR="00B06922" w:rsidRDefault="00000000">
            <w:r>
              <w:rPr>
                <w:sz w:val="20"/>
              </w:rPr>
              <w:t>Validates reservation rules</w:t>
            </w:r>
          </w:p>
        </w:tc>
      </w:tr>
      <w:tr w:rsidR="00B06922" w14:paraId="10D1BF84" w14:textId="77777777">
        <w:trPr>
          <w:jc w:val="center"/>
        </w:trPr>
        <w:tc>
          <w:tcPr>
            <w:tcW w:w="3024" w:type="dxa"/>
            <w:vAlign w:val="center"/>
          </w:tcPr>
          <w:p w14:paraId="096E46D9" w14:textId="77777777" w:rsidR="00B06922" w:rsidRDefault="00000000">
            <w:r>
              <w:rPr>
                <w:sz w:val="20"/>
              </w:rPr>
              <w:t>Persistence layer</w:t>
            </w:r>
          </w:p>
        </w:tc>
        <w:tc>
          <w:tcPr>
            <w:tcW w:w="3024" w:type="dxa"/>
            <w:vAlign w:val="center"/>
          </w:tcPr>
          <w:p w14:paraId="66A0AD6D" w14:textId="77777777" w:rsidR="00B06922" w:rsidRDefault="00000000">
            <w:r>
              <w:rPr>
                <w:sz w:val="20"/>
              </w:rPr>
              <w:t>MongoDB collections</w:t>
            </w:r>
          </w:p>
        </w:tc>
        <w:tc>
          <w:tcPr>
            <w:tcW w:w="3024" w:type="dxa"/>
            <w:vAlign w:val="center"/>
          </w:tcPr>
          <w:p w14:paraId="3D2A0A16" w14:textId="77777777" w:rsidR="00B06922" w:rsidRDefault="00000000">
            <w:r>
              <w:rPr>
                <w:sz w:val="20"/>
              </w:rPr>
              <w:t>Stores users, resources and reservations</w:t>
            </w:r>
          </w:p>
        </w:tc>
      </w:tr>
    </w:tbl>
    <w:p w14:paraId="59ACF668" w14:textId="77777777" w:rsidR="00B06922" w:rsidRDefault="00B06922">
      <w:pPr>
        <w:spacing w:after="80"/>
        <w:jc w:val="both"/>
      </w:pPr>
    </w:p>
    <w:p w14:paraId="5B75CA3F" w14:textId="77777777" w:rsidR="00B06922" w:rsidRDefault="00000000">
      <w:pPr>
        <w:spacing w:before="240" w:after="60"/>
      </w:pPr>
      <w:r>
        <w:rPr>
          <w:b/>
          <w:i/>
          <w:sz w:val="24"/>
        </w:rPr>
        <w:t>6. Application Implementation</w:t>
      </w:r>
    </w:p>
    <w:p w14:paraId="50DCC441" w14:textId="77777777" w:rsidR="00B06922" w:rsidRDefault="00000000">
      <w:pPr>
        <w:spacing w:after="120"/>
        <w:jc w:val="both"/>
      </w:pPr>
      <w:r>
        <w:t>The application is stored in the app folder of the repository. The main user interface is implemented in the reservations page. The page loads users, resources and reservations through API endpoints and displays the booking process as a sequence of steps: select user, select resource, select time slot and confirm reservation.</w:t>
      </w:r>
    </w:p>
    <w:p w14:paraId="4061C4A2" w14:textId="77777777" w:rsidR="00B06922" w:rsidRDefault="00000000">
      <w:pPr>
        <w:spacing w:after="120"/>
        <w:jc w:val="both"/>
      </w:pPr>
      <w:r>
        <w:t>The resource list includes Conference Room A, Conference Room B, Computer Science Laboratory, Projector Kit, Bicycle, Christmas Tree, PlayStation, DVD and Guided Building Tour. The guided building tour extends the system beyond physical objects and demonstrates that the model can also manage scheduled services.</w:t>
      </w:r>
    </w:p>
    <w:p w14:paraId="01C15E96" w14:textId="77777777" w:rsidR="00B06922" w:rsidRDefault="00000000">
      <w:pPr>
        <w:spacing w:after="120"/>
        <w:jc w:val="both"/>
      </w:pPr>
      <w:r>
        <w:t xml:space="preserve">When the user creates a reservation, the Svelte page sends a POST request to the reservations API endpoint. The endpoint loads the current state from MongoDB, calls the </w:t>
      </w:r>
      <w:proofErr w:type="spellStart"/>
      <w:r>
        <w:t>createReservation</w:t>
      </w:r>
      <w:proofErr w:type="spellEnd"/>
      <w:r>
        <w:t xml:space="preserve"> function and either returns validation errors or inserts the reservation. If the reservation is valid, the selected embedded time slot is marked as unavailable inside the related resource document.</w:t>
      </w:r>
    </w:p>
    <w:p w14:paraId="2FE5FBD7" w14:textId="77777777" w:rsidR="00FE5CAF" w:rsidRDefault="00FE5CAF">
      <w:pPr>
        <w:spacing w:before="160" w:after="0"/>
        <w:rPr>
          <w:b/>
          <w:sz w:val="20"/>
        </w:rPr>
      </w:pPr>
    </w:p>
    <w:p w14:paraId="5173C993" w14:textId="77777777" w:rsidR="00FE5CAF" w:rsidRDefault="00FE5CAF">
      <w:pPr>
        <w:spacing w:before="160" w:after="0"/>
        <w:rPr>
          <w:b/>
          <w:sz w:val="20"/>
        </w:rPr>
      </w:pPr>
    </w:p>
    <w:p w14:paraId="0B729ED1" w14:textId="77777777" w:rsidR="00FE5CAF" w:rsidRDefault="00FE5CAF">
      <w:pPr>
        <w:spacing w:before="160" w:after="0"/>
        <w:rPr>
          <w:b/>
          <w:sz w:val="20"/>
        </w:rPr>
      </w:pPr>
    </w:p>
    <w:p w14:paraId="038FBCA9" w14:textId="77777777" w:rsidR="00FE5CAF" w:rsidRDefault="00FE5CAF">
      <w:pPr>
        <w:spacing w:before="160" w:after="0"/>
        <w:rPr>
          <w:b/>
          <w:sz w:val="20"/>
        </w:rPr>
      </w:pPr>
    </w:p>
    <w:p w14:paraId="72564AE6" w14:textId="47437FEF" w:rsidR="00B06922" w:rsidRDefault="00000000">
      <w:pPr>
        <w:spacing w:before="160" w:after="0"/>
      </w:pPr>
      <w:r>
        <w:rPr>
          <w:b/>
          <w:sz w:val="20"/>
        </w:rPr>
        <w:lastRenderedPageBreak/>
        <w:t>Table 2. Sample Reservable Resources</w:t>
      </w:r>
    </w:p>
    <w:tbl>
      <w:tblPr>
        <w:tblStyle w:val="Tabelgril"/>
        <w:tblW w:w="0" w:type="auto"/>
        <w:jc w:val="center"/>
        <w:tblLook w:val="04A0" w:firstRow="1" w:lastRow="0" w:firstColumn="1" w:lastColumn="0" w:noHBand="0" w:noVBand="1"/>
      </w:tblPr>
      <w:tblGrid>
        <w:gridCol w:w="3024"/>
        <w:gridCol w:w="3024"/>
        <w:gridCol w:w="3024"/>
      </w:tblGrid>
      <w:tr w:rsidR="00B06922" w14:paraId="0C05B4D3" w14:textId="77777777">
        <w:trPr>
          <w:jc w:val="center"/>
        </w:trPr>
        <w:tc>
          <w:tcPr>
            <w:tcW w:w="3024" w:type="dxa"/>
            <w:shd w:val="clear" w:color="auto" w:fill="D9EAF7"/>
            <w:vAlign w:val="center"/>
          </w:tcPr>
          <w:p w14:paraId="7384526A" w14:textId="77777777" w:rsidR="00B06922" w:rsidRDefault="00000000">
            <w:r>
              <w:rPr>
                <w:b/>
                <w:sz w:val="20"/>
              </w:rPr>
              <w:t>Resource</w:t>
            </w:r>
          </w:p>
        </w:tc>
        <w:tc>
          <w:tcPr>
            <w:tcW w:w="3024" w:type="dxa"/>
            <w:shd w:val="clear" w:color="auto" w:fill="D9EAF7"/>
            <w:vAlign w:val="center"/>
          </w:tcPr>
          <w:p w14:paraId="365A9CD4" w14:textId="77777777" w:rsidR="00B06922" w:rsidRDefault="00000000">
            <w:r>
              <w:rPr>
                <w:b/>
                <w:sz w:val="20"/>
              </w:rPr>
              <w:t>Type</w:t>
            </w:r>
          </w:p>
        </w:tc>
        <w:tc>
          <w:tcPr>
            <w:tcW w:w="3024" w:type="dxa"/>
            <w:shd w:val="clear" w:color="auto" w:fill="D9EAF7"/>
            <w:vAlign w:val="center"/>
          </w:tcPr>
          <w:p w14:paraId="4D3F2F48" w14:textId="77777777" w:rsidR="00B06922" w:rsidRDefault="00000000">
            <w:r>
              <w:rPr>
                <w:b/>
                <w:sz w:val="20"/>
              </w:rPr>
              <w:t>Purpose</w:t>
            </w:r>
          </w:p>
        </w:tc>
      </w:tr>
      <w:tr w:rsidR="00B06922" w14:paraId="44C6E82E" w14:textId="77777777">
        <w:trPr>
          <w:jc w:val="center"/>
        </w:trPr>
        <w:tc>
          <w:tcPr>
            <w:tcW w:w="3024" w:type="dxa"/>
            <w:vAlign w:val="center"/>
          </w:tcPr>
          <w:p w14:paraId="51F6CA0F" w14:textId="77777777" w:rsidR="00B06922" w:rsidRDefault="00000000">
            <w:r>
              <w:rPr>
                <w:sz w:val="20"/>
              </w:rPr>
              <w:t>Conference Room A / B</w:t>
            </w:r>
          </w:p>
        </w:tc>
        <w:tc>
          <w:tcPr>
            <w:tcW w:w="3024" w:type="dxa"/>
            <w:vAlign w:val="center"/>
          </w:tcPr>
          <w:p w14:paraId="03B27F43" w14:textId="77777777" w:rsidR="00B06922" w:rsidRDefault="00000000">
            <w:r>
              <w:rPr>
                <w:sz w:val="20"/>
              </w:rPr>
              <w:t>room</w:t>
            </w:r>
          </w:p>
        </w:tc>
        <w:tc>
          <w:tcPr>
            <w:tcW w:w="3024" w:type="dxa"/>
            <w:vAlign w:val="center"/>
          </w:tcPr>
          <w:p w14:paraId="71C8F0B3" w14:textId="77777777" w:rsidR="00B06922" w:rsidRDefault="00000000">
            <w:r>
              <w:rPr>
                <w:sz w:val="20"/>
              </w:rPr>
              <w:t>Room reservation</w:t>
            </w:r>
          </w:p>
        </w:tc>
      </w:tr>
      <w:tr w:rsidR="00B06922" w14:paraId="13C39B11" w14:textId="77777777">
        <w:trPr>
          <w:jc w:val="center"/>
        </w:trPr>
        <w:tc>
          <w:tcPr>
            <w:tcW w:w="3024" w:type="dxa"/>
            <w:vAlign w:val="center"/>
          </w:tcPr>
          <w:p w14:paraId="1DC60EF2" w14:textId="77777777" w:rsidR="00B06922" w:rsidRDefault="00000000">
            <w:r>
              <w:rPr>
                <w:sz w:val="20"/>
              </w:rPr>
              <w:t>Computer Science Laboratory</w:t>
            </w:r>
          </w:p>
        </w:tc>
        <w:tc>
          <w:tcPr>
            <w:tcW w:w="3024" w:type="dxa"/>
            <w:vAlign w:val="center"/>
          </w:tcPr>
          <w:p w14:paraId="52381269" w14:textId="77777777" w:rsidR="00B06922" w:rsidRDefault="00000000">
            <w:r>
              <w:rPr>
                <w:sz w:val="20"/>
              </w:rPr>
              <w:t>laboratory</w:t>
            </w:r>
          </w:p>
        </w:tc>
        <w:tc>
          <w:tcPr>
            <w:tcW w:w="3024" w:type="dxa"/>
            <w:vAlign w:val="center"/>
          </w:tcPr>
          <w:p w14:paraId="4C271E56" w14:textId="77777777" w:rsidR="00B06922" w:rsidRDefault="00000000">
            <w:r>
              <w:rPr>
                <w:sz w:val="20"/>
              </w:rPr>
              <w:t>Academic laboratory booking</w:t>
            </w:r>
          </w:p>
        </w:tc>
      </w:tr>
      <w:tr w:rsidR="00B06922" w14:paraId="198FE15D" w14:textId="77777777">
        <w:trPr>
          <w:jc w:val="center"/>
        </w:trPr>
        <w:tc>
          <w:tcPr>
            <w:tcW w:w="3024" w:type="dxa"/>
            <w:vAlign w:val="center"/>
          </w:tcPr>
          <w:p w14:paraId="52209C23" w14:textId="77777777" w:rsidR="00B06922" w:rsidRDefault="00000000">
            <w:r>
              <w:rPr>
                <w:sz w:val="20"/>
              </w:rPr>
              <w:t>Projector Kit, Bicycle, Christmas Tree, PlayStation, DVD</w:t>
            </w:r>
          </w:p>
        </w:tc>
        <w:tc>
          <w:tcPr>
            <w:tcW w:w="3024" w:type="dxa"/>
            <w:vAlign w:val="center"/>
          </w:tcPr>
          <w:p w14:paraId="4812D710" w14:textId="77777777" w:rsidR="00B06922" w:rsidRDefault="00000000">
            <w:r>
              <w:rPr>
                <w:sz w:val="20"/>
              </w:rPr>
              <w:t>equipment</w:t>
            </w:r>
          </w:p>
        </w:tc>
        <w:tc>
          <w:tcPr>
            <w:tcW w:w="3024" w:type="dxa"/>
            <w:vAlign w:val="center"/>
          </w:tcPr>
          <w:p w14:paraId="15D14D51" w14:textId="77777777" w:rsidR="00B06922" w:rsidRDefault="00000000">
            <w:r>
              <w:rPr>
                <w:sz w:val="20"/>
              </w:rPr>
              <w:t>Physical item reservation</w:t>
            </w:r>
          </w:p>
        </w:tc>
      </w:tr>
      <w:tr w:rsidR="00B06922" w14:paraId="7C270043" w14:textId="77777777">
        <w:trPr>
          <w:jc w:val="center"/>
        </w:trPr>
        <w:tc>
          <w:tcPr>
            <w:tcW w:w="3024" w:type="dxa"/>
            <w:vAlign w:val="center"/>
          </w:tcPr>
          <w:p w14:paraId="3FC56475" w14:textId="77777777" w:rsidR="00B06922" w:rsidRDefault="00000000">
            <w:r>
              <w:rPr>
                <w:sz w:val="20"/>
              </w:rPr>
              <w:t>Guided Building Tour</w:t>
            </w:r>
          </w:p>
        </w:tc>
        <w:tc>
          <w:tcPr>
            <w:tcW w:w="3024" w:type="dxa"/>
            <w:vAlign w:val="center"/>
          </w:tcPr>
          <w:p w14:paraId="12ABB4C6" w14:textId="77777777" w:rsidR="00B06922" w:rsidRDefault="00000000">
            <w:r>
              <w:rPr>
                <w:sz w:val="20"/>
              </w:rPr>
              <w:t>tour</w:t>
            </w:r>
          </w:p>
        </w:tc>
        <w:tc>
          <w:tcPr>
            <w:tcW w:w="3024" w:type="dxa"/>
            <w:vAlign w:val="center"/>
          </w:tcPr>
          <w:p w14:paraId="6042C25B" w14:textId="77777777" w:rsidR="00B06922" w:rsidRDefault="00000000">
            <w:r>
              <w:rPr>
                <w:sz w:val="20"/>
              </w:rPr>
              <w:t>Scheduled guided service</w:t>
            </w:r>
          </w:p>
        </w:tc>
      </w:tr>
    </w:tbl>
    <w:p w14:paraId="20AFE9DF" w14:textId="3C4541CA" w:rsidR="00B06922" w:rsidRDefault="00B06922"/>
    <w:p w14:paraId="17ABC763" w14:textId="77777777" w:rsidR="00B06922" w:rsidRDefault="00000000">
      <w:pPr>
        <w:spacing w:before="160" w:after="0"/>
      </w:pPr>
      <w:r>
        <w:rPr>
          <w:b/>
          <w:sz w:val="20"/>
        </w:rPr>
        <w:t>Table 3. API Endpoints</w:t>
      </w:r>
    </w:p>
    <w:tbl>
      <w:tblPr>
        <w:tblStyle w:val="Tabelgril"/>
        <w:tblW w:w="0" w:type="auto"/>
        <w:jc w:val="center"/>
        <w:tblLook w:val="04A0" w:firstRow="1" w:lastRow="0" w:firstColumn="1" w:lastColumn="0" w:noHBand="0" w:noVBand="1"/>
      </w:tblPr>
      <w:tblGrid>
        <w:gridCol w:w="3024"/>
        <w:gridCol w:w="3024"/>
        <w:gridCol w:w="3024"/>
      </w:tblGrid>
      <w:tr w:rsidR="00B06922" w14:paraId="4E01F1F0" w14:textId="77777777">
        <w:trPr>
          <w:jc w:val="center"/>
        </w:trPr>
        <w:tc>
          <w:tcPr>
            <w:tcW w:w="3024" w:type="dxa"/>
            <w:shd w:val="clear" w:color="auto" w:fill="D9EAF7"/>
            <w:vAlign w:val="center"/>
          </w:tcPr>
          <w:p w14:paraId="340CDD5C" w14:textId="77777777" w:rsidR="00B06922" w:rsidRDefault="00000000">
            <w:r>
              <w:rPr>
                <w:b/>
                <w:sz w:val="20"/>
              </w:rPr>
              <w:t>Endpoint</w:t>
            </w:r>
          </w:p>
        </w:tc>
        <w:tc>
          <w:tcPr>
            <w:tcW w:w="3024" w:type="dxa"/>
            <w:shd w:val="clear" w:color="auto" w:fill="D9EAF7"/>
            <w:vAlign w:val="center"/>
          </w:tcPr>
          <w:p w14:paraId="6C94D555" w14:textId="77777777" w:rsidR="00B06922" w:rsidRDefault="00000000">
            <w:r>
              <w:rPr>
                <w:b/>
                <w:sz w:val="20"/>
              </w:rPr>
              <w:t>Method</w:t>
            </w:r>
          </w:p>
        </w:tc>
        <w:tc>
          <w:tcPr>
            <w:tcW w:w="3024" w:type="dxa"/>
            <w:shd w:val="clear" w:color="auto" w:fill="D9EAF7"/>
            <w:vAlign w:val="center"/>
          </w:tcPr>
          <w:p w14:paraId="24C8FF96" w14:textId="77777777" w:rsidR="00B06922" w:rsidRDefault="00000000">
            <w:r>
              <w:rPr>
                <w:b/>
                <w:sz w:val="20"/>
              </w:rPr>
              <w:t>Description</w:t>
            </w:r>
          </w:p>
        </w:tc>
      </w:tr>
      <w:tr w:rsidR="00B06922" w14:paraId="4A55DB86" w14:textId="77777777">
        <w:trPr>
          <w:jc w:val="center"/>
        </w:trPr>
        <w:tc>
          <w:tcPr>
            <w:tcW w:w="3024" w:type="dxa"/>
            <w:vAlign w:val="center"/>
          </w:tcPr>
          <w:p w14:paraId="3BAB52DD" w14:textId="77777777" w:rsidR="00B06922" w:rsidRDefault="00000000">
            <w:r>
              <w:rPr>
                <w:sz w:val="20"/>
              </w:rPr>
              <w:t>/</w:t>
            </w:r>
            <w:proofErr w:type="spellStart"/>
            <w:r>
              <w:rPr>
                <w:sz w:val="20"/>
              </w:rPr>
              <w:t>api</w:t>
            </w:r>
            <w:proofErr w:type="spellEnd"/>
            <w:r>
              <w:rPr>
                <w:sz w:val="20"/>
              </w:rPr>
              <w:t>/users</w:t>
            </w:r>
          </w:p>
        </w:tc>
        <w:tc>
          <w:tcPr>
            <w:tcW w:w="3024" w:type="dxa"/>
            <w:vAlign w:val="center"/>
          </w:tcPr>
          <w:p w14:paraId="3696B77C" w14:textId="77777777" w:rsidR="00B06922" w:rsidRDefault="00000000">
            <w:r>
              <w:rPr>
                <w:sz w:val="20"/>
              </w:rPr>
              <w:t>GET</w:t>
            </w:r>
          </w:p>
        </w:tc>
        <w:tc>
          <w:tcPr>
            <w:tcW w:w="3024" w:type="dxa"/>
            <w:vAlign w:val="center"/>
          </w:tcPr>
          <w:p w14:paraId="4F09E9A9" w14:textId="77777777" w:rsidR="00B06922" w:rsidRDefault="00000000">
            <w:r>
              <w:rPr>
                <w:sz w:val="20"/>
              </w:rPr>
              <w:t>Returns all users</w:t>
            </w:r>
          </w:p>
        </w:tc>
      </w:tr>
      <w:tr w:rsidR="00B06922" w14:paraId="13636771" w14:textId="77777777">
        <w:trPr>
          <w:jc w:val="center"/>
        </w:trPr>
        <w:tc>
          <w:tcPr>
            <w:tcW w:w="3024" w:type="dxa"/>
            <w:vAlign w:val="center"/>
          </w:tcPr>
          <w:p w14:paraId="5AD3896E" w14:textId="77777777" w:rsidR="00B06922" w:rsidRDefault="00000000">
            <w:r>
              <w:rPr>
                <w:sz w:val="20"/>
              </w:rPr>
              <w:t>/</w:t>
            </w:r>
            <w:proofErr w:type="spellStart"/>
            <w:r>
              <w:rPr>
                <w:sz w:val="20"/>
              </w:rPr>
              <w:t>api</w:t>
            </w:r>
            <w:proofErr w:type="spellEnd"/>
            <w:r>
              <w:rPr>
                <w:sz w:val="20"/>
              </w:rPr>
              <w:t>/resources</w:t>
            </w:r>
          </w:p>
        </w:tc>
        <w:tc>
          <w:tcPr>
            <w:tcW w:w="3024" w:type="dxa"/>
            <w:vAlign w:val="center"/>
          </w:tcPr>
          <w:p w14:paraId="004C346E" w14:textId="77777777" w:rsidR="00B06922" w:rsidRDefault="00000000">
            <w:r>
              <w:rPr>
                <w:sz w:val="20"/>
              </w:rPr>
              <w:t>GET</w:t>
            </w:r>
          </w:p>
        </w:tc>
        <w:tc>
          <w:tcPr>
            <w:tcW w:w="3024" w:type="dxa"/>
            <w:vAlign w:val="center"/>
          </w:tcPr>
          <w:p w14:paraId="06840FEB" w14:textId="77777777" w:rsidR="00B06922" w:rsidRDefault="00000000">
            <w:r>
              <w:rPr>
                <w:sz w:val="20"/>
              </w:rPr>
              <w:t>Returns all resources and embedded time slots</w:t>
            </w:r>
          </w:p>
        </w:tc>
      </w:tr>
      <w:tr w:rsidR="00B06922" w14:paraId="78F9EC6D" w14:textId="77777777">
        <w:trPr>
          <w:jc w:val="center"/>
        </w:trPr>
        <w:tc>
          <w:tcPr>
            <w:tcW w:w="3024" w:type="dxa"/>
            <w:vAlign w:val="center"/>
          </w:tcPr>
          <w:p w14:paraId="67841D52" w14:textId="77777777" w:rsidR="00B06922" w:rsidRDefault="00000000">
            <w:r>
              <w:rPr>
                <w:sz w:val="20"/>
              </w:rPr>
              <w:t>/</w:t>
            </w:r>
            <w:proofErr w:type="spellStart"/>
            <w:r>
              <w:rPr>
                <w:sz w:val="20"/>
              </w:rPr>
              <w:t>api</w:t>
            </w:r>
            <w:proofErr w:type="spellEnd"/>
            <w:r>
              <w:rPr>
                <w:sz w:val="20"/>
              </w:rPr>
              <w:t>/reservations</w:t>
            </w:r>
          </w:p>
        </w:tc>
        <w:tc>
          <w:tcPr>
            <w:tcW w:w="3024" w:type="dxa"/>
            <w:vAlign w:val="center"/>
          </w:tcPr>
          <w:p w14:paraId="5265C072" w14:textId="77777777" w:rsidR="00B06922" w:rsidRDefault="00000000">
            <w:r>
              <w:rPr>
                <w:sz w:val="20"/>
              </w:rPr>
              <w:t>GET</w:t>
            </w:r>
          </w:p>
        </w:tc>
        <w:tc>
          <w:tcPr>
            <w:tcW w:w="3024" w:type="dxa"/>
            <w:vAlign w:val="center"/>
          </w:tcPr>
          <w:p w14:paraId="2494BBEB" w14:textId="77777777" w:rsidR="00B06922" w:rsidRDefault="00000000">
            <w:r>
              <w:rPr>
                <w:sz w:val="20"/>
              </w:rPr>
              <w:t>Returns all reservations</w:t>
            </w:r>
          </w:p>
        </w:tc>
      </w:tr>
      <w:tr w:rsidR="00B06922" w14:paraId="32F2EF27" w14:textId="77777777">
        <w:trPr>
          <w:jc w:val="center"/>
        </w:trPr>
        <w:tc>
          <w:tcPr>
            <w:tcW w:w="3024" w:type="dxa"/>
            <w:vAlign w:val="center"/>
          </w:tcPr>
          <w:p w14:paraId="26F00B6F" w14:textId="77777777" w:rsidR="00B06922" w:rsidRDefault="00000000">
            <w:r>
              <w:rPr>
                <w:sz w:val="20"/>
              </w:rPr>
              <w:t>/</w:t>
            </w:r>
            <w:proofErr w:type="spellStart"/>
            <w:r>
              <w:rPr>
                <w:sz w:val="20"/>
              </w:rPr>
              <w:t>api</w:t>
            </w:r>
            <w:proofErr w:type="spellEnd"/>
            <w:r>
              <w:rPr>
                <w:sz w:val="20"/>
              </w:rPr>
              <w:t>/reservations</w:t>
            </w:r>
          </w:p>
        </w:tc>
        <w:tc>
          <w:tcPr>
            <w:tcW w:w="3024" w:type="dxa"/>
            <w:vAlign w:val="center"/>
          </w:tcPr>
          <w:p w14:paraId="61F36249" w14:textId="77777777" w:rsidR="00B06922" w:rsidRDefault="00000000">
            <w:r>
              <w:rPr>
                <w:sz w:val="20"/>
              </w:rPr>
              <w:t>POST</w:t>
            </w:r>
          </w:p>
        </w:tc>
        <w:tc>
          <w:tcPr>
            <w:tcW w:w="3024" w:type="dxa"/>
            <w:vAlign w:val="center"/>
          </w:tcPr>
          <w:p w14:paraId="510E76DD" w14:textId="77777777" w:rsidR="00B06922" w:rsidRDefault="00000000">
            <w:r>
              <w:rPr>
                <w:sz w:val="20"/>
              </w:rPr>
              <w:t>Creates a reservation</w:t>
            </w:r>
          </w:p>
        </w:tc>
      </w:tr>
      <w:tr w:rsidR="00B06922" w14:paraId="6694FC11" w14:textId="77777777">
        <w:trPr>
          <w:jc w:val="center"/>
        </w:trPr>
        <w:tc>
          <w:tcPr>
            <w:tcW w:w="3024" w:type="dxa"/>
            <w:vAlign w:val="center"/>
          </w:tcPr>
          <w:p w14:paraId="2CCD701A" w14:textId="77777777" w:rsidR="00B06922" w:rsidRDefault="00000000">
            <w:r>
              <w:rPr>
                <w:sz w:val="20"/>
              </w:rPr>
              <w:t>/</w:t>
            </w:r>
            <w:proofErr w:type="spellStart"/>
            <w:r>
              <w:rPr>
                <w:sz w:val="20"/>
              </w:rPr>
              <w:t>api</w:t>
            </w:r>
            <w:proofErr w:type="spellEnd"/>
            <w:r>
              <w:rPr>
                <w:sz w:val="20"/>
              </w:rPr>
              <w:t>/seed</w:t>
            </w:r>
          </w:p>
        </w:tc>
        <w:tc>
          <w:tcPr>
            <w:tcW w:w="3024" w:type="dxa"/>
            <w:vAlign w:val="center"/>
          </w:tcPr>
          <w:p w14:paraId="6052737B" w14:textId="77777777" w:rsidR="00B06922" w:rsidRDefault="00000000">
            <w:r>
              <w:rPr>
                <w:sz w:val="20"/>
              </w:rPr>
              <w:t>POST</w:t>
            </w:r>
          </w:p>
        </w:tc>
        <w:tc>
          <w:tcPr>
            <w:tcW w:w="3024" w:type="dxa"/>
            <w:vAlign w:val="center"/>
          </w:tcPr>
          <w:p w14:paraId="56250DF3" w14:textId="77777777" w:rsidR="00B06922" w:rsidRDefault="00000000">
            <w:r>
              <w:rPr>
                <w:sz w:val="20"/>
              </w:rPr>
              <w:t>Inserts sample data</w:t>
            </w:r>
          </w:p>
        </w:tc>
      </w:tr>
    </w:tbl>
    <w:p w14:paraId="7C96FB61" w14:textId="77777777" w:rsidR="00B06922" w:rsidRDefault="00B06922">
      <w:pPr>
        <w:spacing w:after="80"/>
        <w:jc w:val="both"/>
      </w:pPr>
    </w:p>
    <w:p w14:paraId="4736A4F6" w14:textId="77777777" w:rsidR="00B06922" w:rsidRDefault="00000000">
      <w:pPr>
        <w:spacing w:before="240" w:after="60"/>
      </w:pPr>
      <w:r>
        <w:rPr>
          <w:b/>
          <w:i/>
          <w:sz w:val="24"/>
        </w:rPr>
        <w:t>7. Analysis of Results</w:t>
      </w:r>
    </w:p>
    <w:p w14:paraId="16633A6D" w14:textId="77777777" w:rsidR="00B06922" w:rsidRDefault="00000000">
      <w:pPr>
        <w:spacing w:after="120"/>
        <w:jc w:val="both"/>
      </w:pPr>
      <w:r>
        <w:t xml:space="preserve">The implemented prototype demonstrates that MongoDB can represent the reservation model using a combination of embedded documents and references. The most important hierarchical structure is the Resource document, which contains an embedded </w:t>
      </w:r>
      <w:proofErr w:type="spellStart"/>
      <w:r>
        <w:t>timeSlots</w:t>
      </w:r>
      <w:proofErr w:type="spellEnd"/>
      <w:r>
        <w:t xml:space="preserve"> array. This structure is easy to read and suitable for the implemented booking workflow because the application needs to display available intervals together with each resource.</w:t>
      </w:r>
    </w:p>
    <w:p w14:paraId="77C51EE4" w14:textId="77777777" w:rsidR="00B06922" w:rsidRDefault="00000000">
      <w:pPr>
        <w:spacing w:after="120"/>
        <w:jc w:val="both"/>
      </w:pPr>
      <w:r>
        <w:t xml:space="preserve">The </w:t>
      </w:r>
      <w:proofErr w:type="spellStart"/>
      <w:r>
        <w:t>SvelteKit</w:t>
      </w:r>
      <w:proofErr w:type="spellEnd"/>
      <w:r>
        <w:t xml:space="preserve"> interface confirms the practical usability of the model. Users can select from available resources, choose a predefined slot and create a reservation. After a reservation is created, the selected slot no longer appears as available. This validates the connection between the user interface, API layer, TypeScript domain logic and MongoDB persistence.</w:t>
      </w:r>
    </w:p>
    <w:p w14:paraId="603F12FA" w14:textId="77777777" w:rsidR="00B06922" w:rsidRDefault="00000000">
      <w:pPr>
        <w:spacing w:after="120"/>
        <w:jc w:val="both"/>
      </w:pPr>
      <w:r>
        <w:t>The main advantage of the model is clarity. It directly reflects the relationship between a resource and its available intervals. The main limitation is that embedded arrays can become large if a resource has many time slots. For a larger production system, additional indexing, pagination, concurrency handling and transaction-based updates may be required.</w:t>
      </w:r>
    </w:p>
    <w:p w14:paraId="6EC7EE4A" w14:textId="77777777" w:rsidR="00B06922" w:rsidRDefault="00000000">
      <w:pPr>
        <w:spacing w:before="160" w:after="0"/>
      </w:pPr>
      <w:r>
        <w:rPr>
          <w:b/>
          <w:sz w:val="20"/>
        </w:rPr>
        <w:t>Table 4. Embedded Document Structure Used in the Project</w:t>
      </w:r>
    </w:p>
    <w:tbl>
      <w:tblPr>
        <w:tblStyle w:val="Tabelgril"/>
        <w:tblW w:w="0" w:type="auto"/>
        <w:jc w:val="center"/>
        <w:tblLook w:val="04A0" w:firstRow="1" w:lastRow="0" w:firstColumn="1" w:lastColumn="0" w:noHBand="0" w:noVBand="1"/>
      </w:tblPr>
      <w:tblGrid>
        <w:gridCol w:w="3024"/>
        <w:gridCol w:w="3024"/>
        <w:gridCol w:w="3024"/>
      </w:tblGrid>
      <w:tr w:rsidR="00B06922" w14:paraId="44B43C59" w14:textId="77777777">
        <w:trPr>
          <w:jc w:val="center"/>
        </w:trPr>
        <w:tc>
          <w:tcPr>
            <w:tcW w:w="3024" w:type="dxa"/>
            <w:shd w:val="clear" w:color="auto" w:fill="D9EAF7"/>
            <w:vAlign w:val="center"/>
          </w:tcPr>
          <w:p w14:paraId="070D7530" w14:textId="77777777" w:rsidR="00B06922" w:rsidRDefault="00000000">
            <w:r>
              <w:rPr>
                <w:b/>
                <w:sz w:val="20"/>
              </w:rPr>
              <w:t>MongoDB Document</w:t>
            </w:r>
          </w:p>
        </w:tc>
        <w:tc>
          <w:tcPr>
            <w:tcW w:w="3024" w:type="dxa"/>
            <w:shd w:val="clear" w:color="auto" w:fill="D9EAF7"/>
            <w:vAlign w:val="center"/>
          </w:tcPr>
          <w:p w14:paraId="2A555FEC" w14:textId="77777777" w:rsidR="00B06922" w:rsidRDefault="00000000">
            <w:r>
              <w:rPr>
                <w:b/>
                <w:sz w:val="20"/>
              </w:rPr>
              <w:t>Embedded Field</w:t>
            </w:r>
          </w:p>
        </w:tc>
        <w:tc>
          <w:tcPr>
            <w:tcW w:w="3024" w:type="dxa"/>
            <w:shd w:val="clear" w:color="auto" w:fill="D9EAF7"/>
            <w:vAlign w:val="center"/>
          </w:tcPr>
          <w:p w14:paraId="284D9E07" w14:textId="77777777" w:rsidR="00B06922" w:rsidRDefault="00000000">
            <w:r>
              <w:rPr>
                <w:b/>
                <w:sz w:val="20"/>
              </w:rPr>
              <w:t>Reason</w:t>
            </w:r>
          </w:p>
        </w:tc>
      </w:tr>
      <w:tr w:rsidR="00B06922" w14:paraId="250E0FBE" w14:textId="77777777">
        <w:trPr>
          <w:jc w:val="center"/>
        </w:trPr>
        <w:tc>
          <w:tcPr>
            <w:tcW w:w="3024" w:type="dxa"/>
            <w:vAlign w:val="center"/>
          </w:tcPr>
          <w:p w14:paraId="517BF8F3" w14:textId="77777777" w:rsidR="00B06922" w:rsidRDefault="00000000">
            <w:r>
              <w:rPr>
                <w:sz w:val="20"/>
              </w:rPr>
              <w:t>Resource</w:t>
            </w:r>
          </w:p>
        </w:tc>
        <w:tc>
          <w:tcPr>
            <w:tcW w:w="3024" w:type="dxa"/>
            <w:vAlign w:val="center"/>
          </w:tcPr>
          <w:p w14:paraId="1C0A5B38" w14:textId="77777777" w:rsidR="00B06922" w:rsidRDefault="00000000">
            <w:proofErr w:type="spellStart"/>
            <w:proofErr w:type="gramStart"/>
            <w:r>
              <w:rPr>
                <w:sz w:val="20"/>
              </w:rPr>
              <w:t>timeSlots</w:t>
            </w:r>
            <w:proofErr w:type="spellEnd"/>
            <w:r>
              <w:rPr>
                <w:sz w:val="20"/>
              </w:rPr>
              <w:t>[</w:t>
            </w:r>
            <w:proofErr w:type="gramEnd"/>
            <w:r>
              <w:rPr>
                <w:sz w:val="20"/>
              </w:rPr>
              <w:t>]</w:t>
            </w:r>
          </w:p>
        </w:tc>
        <w:tc>
          <w:tcPr>
            <w:tcW w:w="3024" w:type="dxa"/>
            <w:vAlign w:val="center"/>
          </w:tcPr>
          <w:p w14:paraId="545A3E1F" w14:textId="77777777" w:rsidR="00B06922" w:rsidRDefault="00000000">
            <w:r>
              <w:rPr>
                <w:sz w:val="20"/>
              </w:rPr>
              <w:t>Time slots belong directly to a resource and are displayed together</w:t>
            </w:r>
          </w:p>
        </w:tc>
      </w:tr>
      <w:tr w:rsidR="00B06922" w14:paraId="524B6552" w14:textId="77777777">
        <w:trPr>
          <w:jc w:val="center"/>
        </w:trPr>
        <w:tc>
          <w:tcPr>
            <w:tcW w:w="3024" w:type="dxa"/>
            <w:vAlign w:val="center"/>
          </w:tcPr>
          <w:p w14:paraId="277EB5C1" w14:textId="77777777" w:rsidR="00B06922" w:rsidRDefault="00000000">
            <w:proofErr w:type="spellStart"/>
            <w:r>
              <w:rPr>
                <w:sz w:val="20"/>
              </w:rPr>
              <w:t>TimeSlot</w:t>
            </w:r>
            <w:proofErr w:type="spellEnd"/>
          </w:p>
        </w:tc>
        <w:tc>
          <w:tcPr>
            <w:tcW w:w="3024" w:type="dxa"/>
            <w:vAlign w:val="center"/>
          </w:tcPr>
          <w:p w14:paraId="430F7CC3" w14:textId="77777777" w:rsidR="00B06922" w:rsidRDefault="00000000">
            <w:r>
              <w:rPr>
                <w:sz w:val="20"/>
              </w:rPr>
              <w:t xml:space="preserve">start, end, </w:t>
            </w:r>
            <w:proofErr w:type="spellStart"/>
            <w:r>
              <w:rPr>
                <w:sz w:val="20"/>
              </w:rPr>
              <w:t>isAvailable</w:t>
            </w:r>
            <w:proofErr w:type="spellEnd"/>
          </w:p>
        </w:tc>
        <w:tc>
          <w:tcPr>
            <w:tcW w:w="3024" w:type="dxa"/>
            <w:vAlign w:val="center"/>
          </w:tcPr>
          <w:p w14:paraId="443221E7" w14:textId="77777777" w:rsidR="00B06922" w:rsidRDefault="00000000">
            <w:r>
              <w:rPr>
                <w:sz w:val="20"/>
              </w:rPr>
              <w:t>Represents one predefined available interval</w:t>
            </w:r>
          </w:p>
        </w:tc>
      </w:tr>
    </w:tbl>
    <w:p w14:paraId="317AE2CA" w14:textId="77777777" w:rsidR="00B06922" w:rsidRDefault="00B06922">
      <w:pPr>
        <w:spacing w:after="80"/>
        <w:jc w:val="both"/>
      </w:pPr>
    </w:p>
    <w:p w14:paraId="525B3DB7" w14:textId="77777777" w:rsidR="00B06922" w:rsidRDefault="00000000">
      <w:pPr>
        <w:spacing w:before="240" w:after="60"/>
      </w:pPr>
      <w:r>
        <w:rPr>
          <w:b/>
          <w:i/>
          <w:sz w:val="24"/>
        </w:rPr>
        <w:t>8. Conclusions</w:t>
      </w:r>
    </w:p>
    <w:p w14:paraId="115B899F" w14:textId="77777777" w:rsidR="00B06922" w:rsidRDefault="00000000">
      <w:pPr>
        <w:spacing w:after="120"/>
        <w:jc w:val="both"/>
      </w:pPr>
      <w:r>
        <w:t xml:space="preserve">This paper presented a </w:t>
      </w:r>
      <w:proofErr w:type="spellStart"/>
      <w:r>
        <w:t>SvelteKit</w:t>
      </w:r>
      <w:proofErr w:type="spellEnd"/>
      <w:r>
        <w:t xml:space="preserve"> and MongoDB reservation management system as a case study for hierarchical and non-relational data structures. The implemented application demonstrates how MongoDB documents can store embedded time slots inside resource documents while reservations reference users, resources and selected slots.</w:t>
      </w:r>
    </w:p>
    <w:p w14:paraId="7FBB6110" w14:textId="77777777" w:rsidR="00B06922" w:rsidRDefault="00000000">
      <w:pPr>
        <w:spacing w:after="120"/>
        <w:jc w:val="both"/>
      </w:pPr>
      <w:r>
        <w:t xml:space="preserve">The project satisfies the practical objective of implementing a functional reservation flow. It also satisfies the academic objective of demonstrating MongoDB hierarchical modeling through the </w:t>
      </w:r>
      <w:r>
        <w:lastRenderedPageBreak/>
        <w:t xml:space="preserve">Resource -&gt; </w:t>
      </w:r>
      <w:proofErr w:type="spellStart"/>
      <w:proofErr w:type="gramStart"/>
      <w:r>
        <w:t>timeSlots</w:t>
      </w:r>
      <w:proofErr w:type="spellEnd"/>
      <w:r>
        <w:t>[</w:t>
      </w:r>
      <w:proofErr w:type="gramEnd"/>
      <w:r>
        <w:t>] structure. The extended resource set, including equipment and a guided building tour, shows that the model can support different categories of reservable entities.</w:t>
      </w:r>
    </w:p>
    <w:p w14:paraId="5287ADE1" w14:textId="77777777" w:rsidR="00B06922" w:rsidRDefault="00000000">
      <w:pPr>
        <w:spacing w:after="120"/>
        <w:jc w:val="both"/>
      </w:pPr>
      <w:r>
        <w:t>The study confirms that document-oriented modeling can be appropriate when related data is naturally accessed together. In this case, available time slots are strongly connected to resources, which makes embedding them inside resource documents a clear and effective design choice.</w:t>
      </w:r>
    </w:p>
    <w:p w14:paraId="3A266F60" w14:textId="77777777" w:rsidR="00B06922" w:rsidRDefault="00000000">
      <w:pPr>
        <w:spacing w:before="240" w:after="60"/>
      </w:pPr>
      <w:r>
        <w:rPr>
          <w:b/>
          <w:i/>
          <w:sz w:val="24"/>
        </w:rPr>
        <w:t>9. Future Work</w:t>
      </w:r>
    </w:p>
    <w:p w14:paraId="6F8B7928" w14:textId="77777777" w:rsidR="00B06922" w:rsidRDefault="00000000">
      <w:pPr>
        <w:spacing w:after="120"/>
        <w:jc w:val="both"/>
      </w:pPr>
      <w:r>
        <w:t>Future work may extend the application with authentication, user roles, an administration interface for creating new resources and time slots, and advanced reporting. Another improvement would be the addition of screenshots and deployment instructions for public hosting.</w:t>
      </w:r>
    </w:p>
    <w:p w14:paraId="54B3F814" w14:textId="77777777" w:rsidR="00B06922" w:rsidRDefault="00000000">
      <w:pPr>
        <w:spacing w:after="120"/>
        <w:jc w:val="both"/>
      </w:pPr>
      <w:r>
        <w:t>A future production version could also include stronger concurrency control, MongoDB transactions, date-based filtering, search options and an administrative calendar for generating predefined slots. The current version intentionally keeps predefined time slots because they clearly demonstrate the hierarchical MongoDB structure required by the case study.</w:t>
      </w:r>
    </w:p>
    <w:p w14:paraId="1740FD8C" w14:textId="77777777" w:rsidR="00B06922" w:rsidRDefault="00000000">
      <w:pPr>
        <w:spacing w:before="240" w:after="60"/>
      </w:pPr>
      <w:r>
        <w:rPr>
          <w:b/>
          <w:i/>
          <w:sz w:val="24"/>
        </w:rPr>
        <w:t>References</w:t>
      </w:r>
    </w:p>
    <w:p w14:paraId="334B9503" w14:textId="77777777" w:rsidR="00B06922" w:rsidRDefault="00000000">
      <w:pPr>
        <w:spacing w:after="80"/>
      </w:pPr>
      <w:r>
        <w:rPr>
          <w:sz w:val="18"/>
        </w:rPr>
        <w:t>MongoDB. (2026a). Data modeling. MongoDB Manual. https://www.mongodb.com/docs/manual/data-modeling/</w:t>
      </w:r>
    </w:p>
    <w:p w14:paraId="75A073EC" w14:textId="77777777" w:rsidR="00B06922" w:rsidRDefault="00000000">
      <w:pPr>
        <w:spacing w:after="80"/>
      </w:pPr>
      <w:r>
        <w:rPr>
          <w:sz w:val="18"/>
        </w:rPr>
        <w:t>MongoDB. (2026b). Embedded data models. MongoDB Manual. https://www.mongodb.com/docs/manual/data-modeling/embedding/</w:t>
      </w:r>
    </w:p>
    <w:p w14:paraId="278C0ACA" w14:textId="77777777" w:rsidR="00B06922" w:rsidRDefault="00000000">
      <w:pPr>
        <w:spacing w:after="80"/>
      </w:pPr>
      <w:r>
        <w:rPr>
          <w:sz w:val="18"/>
        </w:rPr>
        <w:t>MongoDB. (2026c). MongoDB Node.js driver documentation. https://www.mongodb.com/docs/drivers/node/current/</w:t>
      </w:r>
    </w:p>
    <w:p w14:paraId="4286AA25" w14:textId="77777777" w:rsidR="00B06922" w:rsidRDefault="00000000">
      <w:pPr>
        <w:spacing w:after="80"/>
      </w:pPr>
      <w:proofErr w:type="spellStart"/>
      <w:r>
        <w:rPr>
          <w:sz w:val="18"/>
        </w:rPr>
        <w:t>Sadalage</w:t>
      </w:r>
      <w:proofErr w:type="spellEnd"/>
      <w:r>
        <w:rPr>
          <w:sz w:val="18"/>
        </w:rPr>
        <w:t>, P. J., &amp; Fowler, M. (2012). NoSQL distilled: A brief guide to the emerging world of polyglot persistence. Addison-Wesley.</w:t>
      </w:r>
    </w:p>
    <w:p w14:paraId="433A2136" w14:textId="77777777" w:rsidR="00B06922" w:rsidRDefault="00000000">
      <w:pPr>
        <w:spacing w:after="80"/>
      </w:pPr>
      <w:r>
        <w:rPr>
          <w:sz w:val="18"/>
        </w:rPr>
        <w:t xml:space="preserve">Svelte. (2026). </w:t>
      </w:r>
      <w:proofErr w:type="spellStart"/>
      <w:r>
        <w:rPr>
          <w:sz w:val="18"/>
        </w:rPr>
        <w:t>SvelteKit</w:t>
      </w:r>
      <w:proofErr w:type="spellEnd"/>
      <w:r>
        <w:rPr>
          <w:sz w:val="18"/>
        </w:rPr>
        <w:t xml:space="preserve"> routing. Svelte documentation. https://svelte.dev/docs/kit/routing</w:t>
      </w:r>
    </w:p>
    <w:sectPr w:rsidR="00B06922"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1363165602">
    <w:abstractNumId w:val="8"/>
  </w:num>
  <w:num w:numId="2" w16cid:durableId="816410894">
    <w:abstractNumId w:val="6"/>
  </w:num>
  <w:num w:numId="3" w16cid:durableId="581334270">
    <w:abstractNumId w:val="5"/>
  </w:num>
  <w:num w:numId="4" w16cid:durableId="721749955">
    <w:abstractNumId w:val="4"/>
  </w:num>
  <w:num w:numId="5" w16cid:durableId="833178819">
    <w:abstractNumId w:val="7"/>
  </w:num>
  <w:num w:numId="6" w16cid:durableId="1279024109">
    <w:abstractNumId w:val="3"/>
  </w:num>
  <w:num w:numId="7" w16cid:durableId="1892687233">
    <w:abstractNumId w:val="2"/>
  </w:num>
  <w:num w:numId="8" w16cid:durableId="1083069202">
    <w:abstractNumId w:val="1"/>
  </w:num>
  <w:num w:numId="9" w16cid:durableId="1258489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231B"/>
    <w:rsid w:val="009D4154"/>
    <w:rsid w:val="00AA1D8D"/>
    <w:rsid w:val="00B06922"/>
    <w:rsid w:val="00B26962"/>
    <w:rsid w:val="00B47730"/>
    <w:rsid w:val="00CB0664"/>
    <w:rsid w:val="00E4325A"/>
    <w:rsid w:val="00FC693F"/>
    <w:rsid w:val="00FE5C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83398"/>
  <w14:defaultImageDpi w14:val="300"/>
  <w15:docId w15:val="{0F1BD882-492A-4880-B2A8-C9D3BDBEE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2026</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Georgiana Iulia Tescan</cp:lastModifiedBy>
  <cp:revision>5</cp:revision>
  <dcterms:created xsi:type="dcterms:W3CDTF">2013-12-23T23:15:00Z</dcterms:created>
  <dcterms:modified xsi:type="dcterms:W3CDTF">2026-05-07T12:15:00Z</dcterms:modified>
  <cp:category/>
</cp:coreProperties>
</file>