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5DC7" w14:textId="2B53CE11" w:rsidR="00BC0EB2" w:rsidRDefault="00BC0EB2" w:rsidP="006F063B">
      <w:pPr>
        <w:shd w:val="clear" w:color="auto" w:fill="FFFFFF"/>
        <w:ind w:left="720" w:hanging="360"/>
      </w:pPr>
      <w:r>
        <w:t xml:space="preserve">ICD-10 codes: </w:t>
      </w:r>
      <w:r>
        <w:rPr>
          <w:rFonts w:ascii="Lato" w:hAnsi="Lato"/>
          <w:color w:val="515359"/>
          <w:shd w:val="clear" w:color="auto" w:fill="FFFFFF"/>
        </w:rPr>
        <w:t>I</w:t>
      </w:r>
      <w:proofErr w:type="gramStart"/>
      <w:r>
        <w:rPr>
          <w:rFonts w:ascii="Lato" w:hAnsi="Lato"/>
          <w:color w:val="515359"/>
          <w:shd w:val="clear" w:color="auto" w:fill="FFFFFF"/>
        </w:rPr>
        <w:t>50,I</w:t>
      </w:r>
      <w:proofErr w:type="gramEnd"/>
      <w:r>
        <w:rPr>
          <w:rFonts w:ascii="Lato" w:hAnsi="Lato"/>
          <w:color w:val="515359"/>
          <w:shd w:val="clear" w:color="auto" w:fill="FFFFFF"/>
        </w:rPr>
        <w:t>110,I130,I132</w:t>
      </w:r>
    </w:p>
    <w:p w14:paraId="30A4B37E" w14:textId="412E9767" w:rsidR="006F063B" w:rsidRPr="006F063B" w:rsidRDefault="006F063B" w:rsidP="006F063B">
      <w:pPr>
        <w:pStyle w:val="ListParagraph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b/>
          <w:bCs/>
          <w:color w:val="000000"/>
        </w:rPr>
      </w:pPr>
      <w:r w:rsidRPr="006F063B">
        <w:rPr>
          <w:rFonts w:ascii="Montserrat" w:eastAsia="Times New Roman" w:hAnsi="Montserrat" w:cs="Times New Roman"/>
          <w:b/>
          <w:bCs/>
          <w:color w:val="000000"/>
        </w:rPr>
        <w:t>I50 Heart failure</w:t>
      </w:r>
    </w:p>
    <w:p w14:paraId="53B34D18" w14:textId="77777777" w:rsidR="006F063B" w:rsidRDefault="006F063B" w:rsidP="006F063B">
      <w:pPr>
        <w:pStyle w:val="ListParagraph"/>
        <w:numPr>
          <w:ilvl w:val="1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5" w:history="1"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I</w:t>
        </w:r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5</w:t>
        </w:r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0</w:t>
        </w:r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.1</w:t>
        </w:r>
      </w:hyperlink>
      <w:r>
        <w:rPr>
          <w:rFonts w:ascii="Montserrat" w:eastAsia="Times New Roman" w:hAnsi="Montserrat" w:cs="Times New Roman"/>
          <w:color w:val="333333"/>
          <w:sz w:val="27"/>
          <w:szCs w:val="27"/>
        </w:rPr>
        <w:t xml:space="preserve"> </w:t>
      </w:r>
    </w:p>
    <w:p w14:paraId="40F89B16" w14:textId="094223DB" w:rsidR="006F063B" w:rsidRDefault="006F063B" w:rsidP="006F063B">
      <w:pPr>
        <w:pStyle w:val="ListParagraph"/>
        <w:numPr>
          <w:ilvl w:val="2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6" w:history="1">
        <w:r w:rsidRPr="006F063B">
          <w:rPr>
            <w:rFonts w:ascii="Montserrat" w:eastAsia="Times New Roman" w:hAnsi="Montserrat" w:cs="Times New Roman"/>
            <w:color w:val="1B75BB"/>
            <w:sz w:val="27"/>
            <w:szCs w:val="27"/>
            <w:u w:val="single"/>
          </w:rPr>
          <w:t>Left ventricular failure, unspecified</w:t>
        </w:r>
      </w:hyperlink>
    </w:p>
    <w:p w14:paraId="2573BB87" w14:textId="77777777" w:rsidR="006F063B" w:rsidRDefault="006F063B" w:rsidP="006F063B">
      <w:pPr>
        <w:pStyle w:val="ListParagraph"/>
        <w:numPr>
          <w:ilvl w:val="1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7" w:history="1"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I50.2</w:t>
        </w:r>
      </w:hyperlink>
      <w:r>
        <w:rPr>
          <w:rFonts w:ascii="Montserrat" w:eastAsia="Times New Roman" w:hAnsi="Montserrat" w:cs="Times New Roman"/>
          <w:color w:val="333333"/>
          <w:sz w:val="27"/>
          <w:szCs w:val="27"/>
        </w:rPr>
        <w:t xml:space="preserve"> </w:t>
      </w:r>
    </w:p>
    <w:p w14:paraId="743F9A7B" w14:textId="388E7B06" w:rsidR="006F063B" w:rsidRDefault="006F063B" w:rsidP="006F063B">
      <w:pPr>
        <w:pStyle w:val="ListParagraph"/>
        <w:numPr>
          <w:ilvl w:val="2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8" w:history="1">
        <w:r w:rsidRPr="006F063B">
          <w:rPr>
            <w:rFonts w:ascii="Montserrat" w:eastAsia="Times New Roman" w:hAnsi="Montserrat" w:cs="Times New Roman"/>
            <w:color w:val="1B75BB"/>
            <w:sz w:val="27"/>
            <w:szCs w:val="27"/>
            <w:u w:val="single"/>
          </w:rPr>
          <w:t>Systolic (congestive) heart failure</w:t>
        </w:r>
      </w:hyperlink>
    </w:p>
    <w:p w14:paraId="34FFFD5A" w14:textId="77777777" w:rsidR="006F063B" w:rsidRDefault="006F063B" w:rsidP="006F063B">
      <w:pPr>
        <w:pStyle w:val="ListParagraph"/>
        <w:numPr>
          <w:ilvl w:val="1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9" w:history="1"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I50.3</w:t>
        </w:r>
      </w:hyperlink>
      <w:r>
        <w:rPr>
          <w:rFonts w:ascii="Montserrat" w:eastAsia="Times New Roman" w:hAnsi="Montserrat" w:cs="Times New Roman"/>
          <w:color w:val="333333"/>
          <w:sz w:val="27"/>
          <w:szCs w:val="27"/>
        </w:rPr>
        <w:t xml:space="preserve"> </w:t>
      </w:r>
    </w:p>
    <w:p w14:paraId="59B7FB47" w14:textId="366068EE" w:rsidR="006F063B" w:rsidRDefault="006F063B" w:rsidP="006F063B">
      <w:pPr>
        <w:pStyle w:val="ListParagraph"/>
        <w:numPr>
          <w:ilvl w:val="2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0" w:history="1">
        <w:r w:rsidRPr="006F063B">
          <w:rPr>
            <w:rFonts w:ascii="Montserrat" w:eastAsia="Times New Roman" w:hAnsi="Montserrat" w:cs="Times New Roman"/>
            <w:color w:val="1B75BB"/>
            <w:sz w:val="27"/>
            <w:szCs w:val="27"/>
            <w:u w:val="single"/>
          </w:rPr>
          <w:t>Diastolic (congestive) heart failure</w:t>
        </w:r>
      </w:hyperlink>
    </w:p>
    <w:p w14:paraId="29C33B98" w14:textId="77777777" w:rsidR="006F063B" w:rsidRDefault="006F063B" w:rsidP="006F063B">
      <w:pPr>
        <w:pStyle w:val="ListParagraph"/>
        <w:numPr>
          <w:ilvl w:val="1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1" w:history="1"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I50.4</w:t>
        </w:r>
      </w:hyperlink>
      <w:r>
        <w:rPr>
          <w:rFonts w:ascii="Montserrat" w:eastAsia="Times New Roman" w:hAnsi="Montserrat" w:cs="Times New Roman"/>
          <w:color w:val="333333"/>
          <w:sz w:val="27"/>
          <w:szCs w:val="27"/>
        </w:rPr>
        <w:t xml:space="preserve"> </w:t>
      </w:r>
    </w:p>
    <w:p w14:paraId="268275A7" w14:textId="2FB9A3E9" w:rsidR="006F063B" w:rsidRDefault="006F063B" w:rsidP="006F063B">
      <w:pPr>
        <w:pStyle w:val="ListParagraph"/>
        <w:numPr>
          <w:ilvl w:val="2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2" w:history="1">
        <w:r w:rsidRPr="006F063B">
          <w:rPr>
            <w:rFonts w:ascii="Montserrat" w:eastAsia="Times New Roman" w:hAnsi="Montserrat" w:cs="Times New Roman"/>
            <w:color w:val="1B75BB"/>
            <w:sz w:val="27"/>
            <w:szCs w:val="27"/>
            <w:u w:val="single"/>
          </w:rPr>
          <w:t>Combined systolic (congestive) and diastolic (congestive) heart failure</w:t>
        </w:r>
      </w:hyperlink>
    </w:p>
    <w:p w14:paraId="7C134561" w14:textId="77777777" w:rsidR="006F063B" w:rsidRDefault="006F063B" w:rsidP="006F063B">
      <w:pPr>
        <w:pStyle w:val="ListParagraph"/>
        <w:numPr>
          <w:ilvl w:val="1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3" w:history="1"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I50.8</w:t>
        </w:r>
      </w:hyperlink>
      <w:r>
        <w:rPr>
          <w:rFonts w:ascii="Montserrat" w:eastAsia="Times New Roman" w:hAnsi="Montserrat" w:cs="Times New Roman"/>
          <w:color w:val="333333"/>
          <w:sz w:val="27"/>
          <w:szCs w:val="27"/>
        </w:rPr>
        <w:t xml:space="preserve"> </w:t>
      </w:r>
    </w:p>
    <w:p w14:paraId="6C7F9D11" w14:textId="7AB4905D" w:rsidR="006F063B" w:rsidRDefault="006F063B" w:rsidP="006F063B">
      <w:pPr>
        <w:pStyle w:val="ListParagraph"/>
        <w:numPr>
          <w:ilvl w:val="2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4" w:history="1">
        <w:r w:rsidRPr="006F063B">
          <w:rPr>
            <w:rFonts w:ascii="Montserrat" w:eastAsia="Times New Roman" w:hAnsi="Montserrat" w:cs="Times New Roman"/>
            <w:color w:val="1B75BB"/>
            <w:sz w:val="27"/>
            <w:szCs w:val="27"/>
            <w:u w:val="single"/>
          </w:rPr>
          <w:t>Other heart failure</w:t>
        </w:r>
      </w:hyperlink>
    </w:p>
    <w:p w14:paraId="6262932A" w14:textId="77777777" w:rsidR="006F063B" w:rsidRDefault="006F063B" w:rsidP="006F063B">
      <w:pPr>
        <w:pStyle w:val="ListParagraph"/>
        <w:numPr>
          <w:ilvl w:val="1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5" w:history="1">
        <w:r w:rsidRPr="006F063B">
          <w:rPr>
            <w:rFonts w:ascii="Montserrat" w:eastAsia="Times New Roman" w:hAnsi="Montserrat" w:cs="Times New Roman"/>
            <w:color w:val="16836F"/>
            <w:sz w:val="27"/>
            <w:szCs w:val="27"/>
            <w:u w:val="single"/>
          </w:rPr>
          <w:t>I50.9</w:t>
        </w:r>
      </w:hyperlink>
    </w:p>
    <w:p w14:paraId="179A5DDE" w14:textId="5E2C3E65" w:rsidR="006F063B" w:rsidRPr="006F063B" w:rsidRDefault="006F063B" w:rsidP="006F063B">
      <w:pPr>
        <w:pStyle w:val="ListParagraph"/>
        <w:numPr>
          <w:ilvl w:val="2"/>
          <w:numId w:val="1"/>
        </w:numPr>
        <w:shd w:val="clear" w:color="auto" w:fill="FFFFFF"/>
        <w:rPr>
          <w:rFonts w:ascii="Montserrat" w:eastAsia="Times New Roman" w:hAnsi="Montserrat" w:cs="Times New Roman"/>
          <w:color w:val="333333"/>
          <w:sz w:val="27"/>
          <w:szCs w:val="27"/>
        </w:rPr>
      </w:pPr>
      <w:hyperlink r:id="rId16" w:history="1">
        <w:r w:rsidRPr="006F063B">
          <w:rPr>
            <w:rFonts w:ascii="Montserrat" w:eastAsia="Times New Roman" w:hAnsi="Montserrat" w:cs="Times New Roman"/>
            <w:color w:val="1B75BB"/>
            <w:sz w:val="27"/>
            <w:szCs w:val="27"/>
            <w:u w:val="single"/>
          </w:rPr>
          <w:t>Heart failure, unspecified</w:t>
        </w:r>
      </w:hyperlink>
    </w:p>
    <w:p w14:paraId="439E998B" w14:textId="49664241" w:rsidR="006F063B" w:rsidRDefault="006F063B"/>
    <w:p w14:paraId="73088C34" w14:textId="2CAC2DC4" w:rsidR="006F063B" w:rsidRPr="006F063B" w:rsidRDefault="006F063B" w:rsidP="006F063B">
      <w:pPr>
        <w:pStyle w:val="ListParagraph"/>
        <w:numPr>
          <w:ilvl w:val="0"/>
          <w:numId w:val="1"/>
        </w:numPr>
      </w:pPr>
      <w:r>
        <w:rPr>
          <w:rFonts w:ascii="Montserrat" w:hAnsi="Montserrat"/>
          <w:b/>
          <w:bCs/>
          <w:color w:val="333333"/>
        </w:rPr>
        <w:t xml:space="preserve">I110 </w:t>
      </w:r>
      <w:r>
        <w:rPr>
          <w:rFonts w:ascii="Montserrat" w:hAnsi="Montserrat"/>
          <w:b/>
          <w:bCs/>
          <w:color w:val="333333"/>
        </w:rPr>
        <w:t>Hypertensive heart disease with heart failure</w:t>
      </w:r>
    </w:p>
    <w:p w14:paraId="646495B6" w14:textId="1E465868" w:rsidR="006F063B" w:rsidRPr="006F063B" w:rsidRDefault="006F063B" w:rsidP="006F063B">
      <w:pPr>
        <w:pStyle w:val="ListParagraph"/>
        <w:numPr>
          <w:ilvl w:val="1"/>
          <w:numId w:val="1"/>
        </w:numPr>
      </w:pPr>
      <w:r>
        <w:rPr>
          <w:rFonts w:ascii="Montserrat" w:hAnsi="Montserrat"/>
          <w:b/>
          <w:bCs/>
          <w:color w:val="336633"/>
          <w:shd w:val="clear" w:color="auto" w:fill="FFFFFF"/>
        </w:rPr>
        <w:t xml:space="preserve">I110 </w:t>
      </w:r>
      <w:r>
        <w:rPr>
          <w:rFonts w:ascii="Montserrat" w:hAnsi="Montserrat"/>
          <w:b/>
          <w:bCs/>
          <w:color w:val="336633"/>
          <w:shd w:val="clear" w:color="auto" w:fill="FFFFFF"/>
        </w:rPr>
        <w:t>Includes:</w:t>
      </w:r>
      <w:r>
        <w:rPr>
          <w:rFonts w:ascii="Montserrat" w:hAnsi="Montserrat"/>
          <w:color w:val="333333"/>
          <w:shd w:val="clear" w:color="auto" w:fill="FFFFFF"/>
        </w:rPr>
        <w:t> any condition in </w:t>
      </w:r>
      <w:hyperlink r:id="rId17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I50</w:t>
        </w:r>
      </w:hyperlink>
      <w:r>
        <w:rPr>
          <w:rFonts w:ascii="Montserrat" w:hAnsi="Montserrat"/>
          <w:color w:val="333333"/>
          <w:shd w:val="clear" w:color="auto" w:fill="FFFFFF"/>
        </w:rPr>
        <w:t>.- or </w:t>
      </w:r>
      <w:hyperlink r:id="rId18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I51.4</w:t>
        </w:r>
      </w:hyperlink>
      <w:r>
        <w:rPr>
          <w:rFonts w:ascii="Montserrat" w:hAnsi="Montserrat"/>
          <w:color w:val="333333"/>
          <w:shd w:val="clear" w:color="auto" w:fill="FFFFFF"/>
        </w:rPr>
        <w:t>-</w:t>
      </w:r>
      <w:hyperlink r:id="rId19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I51.7</w:t>
        </w:r>
      </w:hyperlink>
      <w:r>
        <w:rPr>
          <w:rFonts w:ascii="Montserrat" w:hAnsi="Montserrat"/>
          <w:color w:val="333333"/>
          <w:shd w:val="clear" w:color="auto" w:fill="FFFFFF"/>
        </w:rPr>
        <w:t>, </w:t>
      </w:r>
      <w:hyperlink r:id="rId20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I51.89</w:t>
        </w:r>
      </w:hyperlink>
      <w:r>
        <w:rPr>
          <w:rFonts w:ascii="Montserrat" w:hAnsi="Montserrat"/>
          <w:color w:val="333333"/>
          <w:shd w:val="clear" w:color="auto" w:fill="FFFFFF"/>
        </w:rPr>
        <w:t>, </w:t>
      </w:r>
      <w:hyperlink r:id="rId21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I51.9</w:t>
        </w:r>
      </w:hyperlink>
      <w:r>
        <w:rPr>
          <w:rFonts w:ascii="Montserrat" w:hAnsi="Montserrat"/>
          <w:color w:val="333333"/>
          <w:shd w:val="clear" w:color="auto" w:fill="FFFFFF"/>
        </w:rPr>
        <w:t> due to hypertension</w:t>
      </w:r>
    </w:p>
    <w:p w14:paraId="06D46A76" w14:textId="77777777" w:rsidR="006F063B" w:rsidRPr="006F063B" w:rsidRDefault="006F063B" w:rsidP="006F063B">
      <w:pPr>
        <w:pStyle w:val="ListParagraph"/>
        <w:ind w:left="1440"/>
      </w:pPr>
    </w:p>
    <w:p w14:paraId="622E299D" w14:textId="77777777" w:rsidR="006F063B" w:rsidRPr="006F063B" w:rsidRDefault="006F063B" w:rsidP="006F063B">
      <w:pPr>
        <w:pStyle w:val="ListParagraph"/>
        <w:numPr>
          <w:ilvl w:val="0"/>
          <w:numId w:val="1"/>
        </w:numPr>
      </w:pPr>
      <w:r>
        <w:rPr>
          <w:rFonts w:ascii="Montserrat" w:hAnsi="Montserrat"/>
          <w:b/>
          <w:bCs/>
          <w:color w:val="333333"/>
        </w:rPr>
        <w:t xml:space="preserve">I130 </w:t>
      </w:r>
      <w:r>
        <w:rPr>
          <w:rFonts w:ascii="Montserrat" w:hAnsi="Montserrat"/>
          <w:b/>
          <w:bCs/>
          <w:color w:val="333333"/>
        </w:rPr>
        <w:t>Hypertensive heart and chronic kidney disease with heart failure and stage 1 through stage 4 chronic kidney disease, or unspecified chronic kidney disease</w:t>
      </w:r>
    </w:p>
    <w:p w14:paraId="61F8669C" w14:textId="532192A3" w:rsidR="006F063B" w:rsidRPr="006F063B" w:rsidRDefault="006F063B" w:rsidP="006F063B">
      <w:pPr>
        <w:pStyle w:val="ListParagraph"/>
        <w:numPr>
          <w:ilvl w:val="1"/>
          <w:numId w:val="1"/>
        </w:numPr>
      </w:pPr>
      <w:r w:rsidRPr="006F063B">
        <w:rPr>
          <w:rStyle w:val="Strong"/>
          <w:rFonts w:ascii="Montserrat" w:hAnsi="Montserrat"/>
          <w:color w:val="333333"/>
        </w:rPr>
        <w:t>I13</w:t>
      </w:r>
      <w:r>
        <w:rPr>
          <w:rStyle w:val="Strong"/>
          <w:rFonts w:ascii="Montserrat" w:hAnsi="Montserrat"/>
          <w:color w:val="333333"/>
        </w:rPr>
        <w:t xml:space="preserve"> </w:t>
      </w:r>
      <w:r w:rsidRPr="006F063B">
        <w:rPr>
          <w:rFonts w:ascii="Montserrat" w:hAnsi="Montserrat"/>
          <w:b/>
          <w:bCs/>
          <w:color w:val="336633"/>
        </w:rPr>
        <w:t>Includes:</w:t>
      </w:r>
      <w:r w:rsidRPr="006F063B">
        <w:rPr>
          <w:rFonts w:ascii="Montserrat" w:hAnsi="Montserrat"/>
          <w:color w:val="333333"/>
        </w:rPr>
        <w:t> any condition in </w:t>
      </w:r>
      <w:hyperlink r:id="rId22" w:tgtFrame="_blank" w:history="1">
        <w:r w:rsidRPr="006F063B">
          <w:rPr>
            <w:rStyle w:val="Hyperlink"/>
            <w:rFonts w:ascii="Montserrat" w:hAnsi="Montserrat"/>
            <w:b/>
            <w:bCs/>
            <w:color w:val="16836F"/>
          </w:rPr>
          <w:t>I11</w:t>
        </w:r>
      </w:hyperlink>
      <w:r w:rsidRPr="006F063B">
        <w:rPr>
          <w:rFonts w:ascii="Montserrat" w:hAnsi="Montserrat"/>
          <w:color w:val="333333"/>
        </w:rPr>
        <w:t>.- with any condition in </w:t>
      </w:r>
      <w:hyperlink r:id="rId23" w:tgtFrame="_blank" w:history="1">
        <w:r w:rsidRPr="006F063B">
          <w:rPr>
            <w:rStyle w:val="Hyperlink"/>
            <w:rFonts w:ascii="Montserrat" w:hAnsi="Montserrat"/>
            <w:b/>
            <w:bCs/>
            <w:color w:val="16836F"/>
          </w:rPr>
          <w:t>I12</w:t>
        </w:r>
      </w:hyperlink>
      <w:r w:rsidRPr="006F063B">
        <w:rPr>
          <w:rFonts w:ascii="Montserrat" w:hAnsi="Montserrat"/>
          <w:color w:val="333333"/>
        </w:rPr>
        <w:t>.-</w:t>
      </w:r>
    </w:p>
    <w:p w14:paraId="4A0354F3" w14:textId="77777777" w:rsidR="006F063B" w:rsidRPr="006F063B" w:rsidRDefault="006F063B" w:rsidP="006F063B">
      <w:pPr>
        <w:pStyle w:val="ListParagraph"/>
        <w:ind w:left="1440"/>
      </w:pPr>
    </w:p>
    <w:p w14:paraId="3C097D88" w14:textId="356424B0" w:rsidR="006F063B" w:rsidRPr="006F063B" w:rsidRDefault="006F063B" w:rsidP="006F063B">
      <w:pPr>
        <w:pStyle w:val="ListParagraph"/>
        <w:numPr>
          <w:ilvl w:val="0"/>
          <w:numId w:val="1"/>
        </w:numPr>
      </w:pPr>
      <w:r>
        <w:rPr>
          <w:rFonts w:ascii="Montserrat" w:hAnsi="Montserrat"/>
          <w:b/>
          <w:bCs/>
          <w:color w:val="333333"/>
        </w:rPr>
        <w:t xml:space="preserve">I132 </w:t>
      </w:r>
      <w:r>
        <w:rPr>
          <w:rFonts w:ascii="Montserrat" w:hAnsi="Montserrat"/>
          <w:b/>
          <w:bCs/>
          <w:color w:val="333333"/>
        </w:rPr>
        <w:t>Hypertensive heart and chronic kidney disease with heart failure and with stage 5 chronic kidney disease, or end stage renal disease</w:t>
      </w:r>
    </w:p>
    <w:p w14:paraId="5DE03C51" w14:textId="3CFB0CD4" w:rsidR="006F063B" w:rsidRPr="006F063B" w:rsidRDefault="006F063B" w:rsidP="006F063B">
      <w:pPr>
        <w:pStyle w:val="ListParagraph"/>
        <w:numPr>
          <w:ilvl w:val="1"/>
          <w:numId w:val="1"/>
        </w:numPr>
      </w:pPr>
      <w:r>
        <w:rPr>
          <w:rFonts w:ascii="Montserrat" w:hAnsi="Montserrat"/>
          <w:b/>
          <w:bCs/>
          <w:color w:val="336633"/>
          <w:shd w:val="clear" w:color="auto" w:fill="FFFFFF"/>
        </w:rPr>
        <w:t xml:space="preserve">I132 </w:t>
      </w:r>
      <w:r>
        <w:rPr>
          <w:rFonts w:ascii="Montserrat" w:hAnsi="Montserrat"/>
          <w:b/>
          <w:bCs/>
          <w:color w:val="336633"/>
          <w:shd w:val="clear" w:color="auto" w:fill="FFFFFF"/>
        </w:rPr>
        <w:t>Includes:</w:t>
      </w:r>
      <w:r>
        <w:rPr>
          <w:rFonts w:ascii="Montserrat" w:hAnsi="Montserrat"/>
          <w:color w:val="333333"/>
          <w:shd w:val="clear" w:color="auto" w:fill="FFFFFF"/>
        </w:rPr>
        <w:t> any condition in </w:t>
      </w:r>
      <w:hyperlink r:id="rId24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I11</w:t>
        </w:r>
      </w:hyperlink>
      <w:r>
        <w:rPr>
          <w:rFonts w:ascii="Montserrat" w:hAnsi="Montserrat"/>
          <w:color w:val="333333"/>
          <w:shd w:val="clear" w:color="auto" w:fill="FFFFFF"/>
        </w:rPr>
        <w:t>.- with any condition in </w:t>
      </w:r>
      <w:hyperlink r:id="rId25" w:tgtFrame="_blank" w:history="1">
        <w:r>
          <w:rPr>
            <w:rStyle w:val="Hyperlink"/>
            <w:rFonts w:ascii="Montserrat" w:hAnsi="Montserrat"/>
            <w:b/>
            <w:bCs/>
            <w:color w:val="16836F"/>
            <w:shd w:val="clear" w:color="auto" w:fill="FFFFFF"/>
          </w:rPr>
          <w:t>I12</w:t>
        </w:r>
      </w:hyperlink>
      <w:r>
        <w:rPr>
          <w:rFonts w:ascii="Montserrat" w:hAnsi="Montserrat"/>
          <w:color w:val="333333"/>
          <w:shd w:val="clear" w:color="auto" w:fill="FFFFFF"/>
        </w:rPr>
        <w:t>.-</w:t>
      </w:r>
    </w:p>
    <w:p w14:paraId="1826CF1B" w14:textId="23E40D7C" w:rsidR="00BC0EB2" w:rsidRDefault="00BC0EB2" w:rsidP="006F063B">
      <w:pPr>
        <w:pStyle w:val="ListParagraph"/>
        <w:ind w:left="1440"/>
      </w:pPr>
    </w:p>
    <w:p w14:paraId="7EE61D3E" w14:textId="5CFCD380" w:rsidR="00BC0EB2" w:rsidRDefault="00BC0EB2" w:rsidP="006F063B">
      <w:pPr>
        <w:pStyle w:val="ListParagraph"/>
        <w:ind w:left="1440"/>
      </w:pPr>
    </w:p>
    <w:p w14:paraId="6A4AB8A1" w14:textId="5C677B61" w:rsidR="00BC0EB2" w:rsidRDefault="00BC0EB2" w:rsidP="00BC0EB2">
      <w:pPr>
        <w:pStyle w:val="ListParagraph"/>
        <w:ind w:left="0"/>
        <w:rPr>
          <w:rFonts w:ascii="Lato" w:hAnsi="Lato"/>
          <w:color w:val="515359"/>
          <w:shd w:val="clear" w:color="auto" w:fill="FFFFFF"/>
        </w:rPr>
      </w:pPr>
      <w:r>
        <w:rPr>
          <w:rFonts w:ascii="Lato" w:hAnsi="Lato"/>
          <w:color w:val="515359"/>
          <w:shd w:val="clear" w:color="auto" w:fill="FFFFFF"/>
        </w:rPr>
        <w:t xml:space="preserve">ICD-9 codes: </w:t>
      </w:r>
      <w:r>
        <w:rPr>
          <w:rFonts w:ascii="Lato" w:hAnsi="Lato"/>
          <w:color w:val="515359"/>
          <w:shd w:val="clear" w:color="auto" w:fill="FFFFFF"/>
        </w:rPr>
        <w:t>4029B,404,4148, 428</w:t>
      </w:r>
    </w:p>
    <w:p w14:paraId="08F50E09" w14:textId="6B1DC980" w:rsidR="00BC0EB2" w:rsidRDefault="00BC0EB2" w:rsidP="00BC0EB2">
      <w:pPr>
        <w:pStyle w:val="ListParagraph"/>
        <w:ind w:left="0"/>
        <w:rPr>
          <w:rFonts w:ascii="Lato" w:hAnsi="Lato"/>
          <w:color w:val="515359"/>
          <w:shd w:val="clear" w:color="auto" w:fill="FFFFFF"/>
        </w:rPr>
      </w:pPr>
    </w:p>
    <w:p w14:paraId="70C8246A" w14:textId="77777777" w:rsidR="00BC0EB2" w:rsidRDefault="00BC0EB2" w:rsidP="00BC0EB2">
      <w:pPr>
        <w:pStyle w:val="ListParagraph"/>
        <w:ind w:left="0"/>
        <w:rPr>
          <w:rFonts w:ascii="Lato" w:hAnsi="Lato"/>
          <w:color w:val="515359"/>
          <w:shd w:val="clear" w:color="auto" w:fill="FFFFFF"/>
        </w:rPr>
      </w:pPr>
    </w:p>
    <w:p w14:paraId="6AAA2C7B" w14:textId="1D794B0B" w:rsidR="00BC0EB2" w:rsidRDefault="00BC0EB2" w:rsidP="00BC0EB2">
      <w:pPr>
        <w:pStyle w:val="ListParagraph"/>
        <w:ind w:left="0"/>
        <w:rPr>
          <w:rFonts w:ascii="Lato" w:hAnsi="Lato"/>
          <w:color w:val="515359"/>
          <w:shd w:val="clear" w:color="auto" w:fill="FFFFFF"/>
        </w:rPr>
      </w:pPr>
    </w:p>
    <w:p w14:paraId="5140AF19" w14:textId="200F0A90" w:rsidR="00BC0EB2" w:rsidRDefault="00BC0EB2" w:rsidP="00BC0EB2">
      <w:pPr>
        <w:pStyle w:val="ListParagraph"/>
        <w:ind w:left="0"/>
      </w:pPr>
      <w:r>
        <w:rPr>
          <w:rFonts w:ascii="Lato" w:hAnsi="Lato"/>
          <w:color w:val="515359"/>
          <w:shd w:val="clear" w:color="auto" w:fill="FFFFFF"/>
        </w:rPr>
        <w:t xml:space="preserve">ICD-8 codes: </w:t>
      </w:r>
      <w:r>
        <w:rPr>
          <w:rFonts w:ascii="Lato" w:hAnsi="Lato"/>
          <w:color w:val="515359"/>
          <w:shd w:val="clear" w:color="auto" w:fill="FFFFFF"/>
        </w:rPr>
        <w:t>42700,42710, 428</w:t>
      </w:r>
    </w:p>
    <w:sectPr w:rsidR="00BC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FA5"/>
    <w:multiLevelType w:val="hybridMultilevel"/>
    <w:tmpl w:val="6C7A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2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3B"/>
    <w:rsid w:val="006F063B"/>
    <w:rsid w:val="00726063"/>
    <w:rsid w:val="00B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7FC57"/>
  <w15:chartTrackingRefBased/>
  <w15:docId w15:val="{40030F3F-9F8B-B649-B3F2-7EA6A47D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06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0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06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F0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538711320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  <w:divsChild>
            <w:div w:id="1533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  <w:divsChild>
            <w:div w:id="1163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  <w:divsChild>
            <w:div w:id="1972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  <w:divsChild>
            <w:div w:id="132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  <w:divsChild>
            <w:div w:id="81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  <w:divsChild>
            <w:div w:id="649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pc.com/codes/icd-10-codes/I50.2" TargetMode="External"/><Relationship Id="rId13" Type="http://schemas.openxmlformats.org/officeDocument/2006/relationships/hyperlink" Target="https://www.aapc.com/codes/icd-10-codes/I50.8" TargetMode="External"/><Relationship Id="rId18" Type="http://schemas.openxmlformats.org/officeDocument/2006/relationships/hyperlink" Target="https://www.aapc.com/codes/icd-10-codes/code_listing/I51.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apc.com/codes/icd-10-codes/code_listing/I51.9" TargetMode="External"/><Relationship Id="rId7" Type="http://schemas.openxmlformats.org/officeDocument/2006/relationships/hyperlink" Target="https://www.aapc.com/codes/icd-10-codes/I50.2" TargetMode="External"/><Relationship Id="rId12" Type="http://schemas.openxmlformats.org/officeDocument/2006/relationships/hyperlink" Target="https://www.aapc.com/codes/icd-10-codes/I50.4" TargetMode="External"/><Relationship Id="rId17" Type="http://schemas.openxmlformats.org/officeDocument/2006/relationships/hyperlink" Target="https://www.aapc.com/codes/icd-10-codes/code_listing/I50" TargetMode="External"/><Relationship Id="rId25" Type="http://schemas.openxmlformats.org/officeDocument/2006/relationships/hyperlink" Target="https://www.aapc.com/codes/icd-10-codes/code_listing/I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apc.com/codes/icd-10-codes/I50.9" TargetMode="External"/><Relationship Id="rId20" Type="http://schemas.openxmlformats.org/officeDocument/2006/relationships/hyperlink" Target="https://www.aapc.com/codes/icd-10-codes/code_listing/I51.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apc.com/codes/icd-10-codes/I50.1" TargetMode="External"/><Relationship Id="rId11" Type="http://schemas.openxmlformats.org/officeDocument/2006/relationships/hyperlink" Target="https://www.aapc.com/codes/icd-10-codes/I50.4" TargetMode="External"/><Relationship Id="rId24" Type="http://schemas.openxmlformats.org/officeDocument/2006/relationships/hyperlink" Target="https://www.aapc.com/codes/icd-10-codes/code_listing/I11" TargetMode="External"/><Relationship Id="rId5" Type="http://schemas.openxmlformats.org/officeDocument/2006/relationships/hyperlink" Target="https://www.aapc.com/codes/icd-10-codes/I50.1" TargetMode="External"/><Relationship Id="rId15" Type="http://schemas.openxmlformats.org/officeDocument/2006/relationships/hyperlink" Target="https://www.aapc.com/codes/icd-10-codes/I50.9" TargetMode="External"/><Relationship Id="rId23" Type="http://schemas.openxmlformats.org/officeDocument/2006/relationships/hyperlink" Target="https://www.aapc.com/codes/icd-10-codes/code_listing/I12" TargetMode="External"/><Relationship Id="rId10" Type="http://schemas.openxmlformats.org/officeDocument/2006/relationships/hyperlink" Target="https://www.aapc.com/codes/icd-10-codes/I50.3" TargetMode="External"/><Relationship Id="rId19" Type="http://schemas.openxmlformats.org/officeDocument/2006/relationships/hyperlink" Target="https://www.aapc.com/codes/icd-10-codes/code_listing/I51.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apc.com/codes/icd-10-codes/I50.3" TargetMode="External"/><Relationship Id="rId14" Type="http://schemas.openxmlformats.org/officeDocument/2006/relationships/hyperlink" Target="https://www.aapc.com/codes/icd-10-codes/I50.8" TargetMode="External"/><Relationship Id="rId22" Type="http://schemas.openxmlformats.org/officeDocument/2006/relationships/hyperlink" Target="https://www.aapc.com/codes/icd-10-codes/code_listing/I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Feldman</dc:creator>
  <cp:keywords/>
  <dc:description/>
  <cp:lastModifiedBy>Lily Feldman</cp:lastModifiedBy>
  <cp:revision>2</cp:revision>
  <dcterms:created xsi:type="dcterms:W3CDTF">2022-11-16T21:59:00Z</dcterms:created>
  <dcterms:modified xsi:type="dcterms:W3CDTF">2022-11-16T22:10:00Z</dcterms:modified>
</cp:coreProperties>
</file>