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E8CC2" w14:textId="24D11982" w:rsidR="00C519A1" w:rsidRPr="00E127C6" w:rsidRDefault="00C519A1" w:rsidP="006512F3">
      <w:pPr>
        <w:pStyle w:val="a3"/>
        <w:jc w:val="both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3B453DBF" w14:textId="1BD47C1E" w:rsidR="00A642AE" w:rsidRDefault="00A642AE" w:rsidP="006512F3">
      <w:pPr>
        <w:pStyle w:val="Description"/>
        <w:jc w:val="both"/>
      </w:pPr>
    </w:p>
    <w:p w14:paraId="358DD3D0" w14:textId="325FD251" w:rsidR="00E127C6" w:rsidRDefault="00A642AE" w:rsidP="006512F3">
      <w:pPr>
        <w:pStyle w:val="a6"/>
        <w:jc w:val="both"/>
      </w:pPr>
      <w:r w:rsidRPr="00A642AE">
        <w:t>[</w:t>
      </w:r>
      <w:r w:rsidR="006512F3">
        <w:t>Ιδιοκτήτης Ηλεκτρικού Οχήματος</w:t>
      </w:r>
      <w:r w:rsidR="00E127C6">
        <w:t>]</w:t>
      </w:r>
    </w:p>
    <w:p w14:paraId="48C7DC2B" w14:textId="77777777" w:rsidR="00C519A1" w:rsidRPr="00515616" w:rsidRDefault="00C519A1" w:rsidP="006512F3">
      <w:pPr>
        <w:pStyle w:val="1"/>
        <w:jc w:val="both"/>
      </w:pPr>
      <w:r w:rsidRPr="00A10F7D">
        <w:t>Εισαγωγή</w:t>
      </w:r>
    </w:p>
    <w:p w14:paraId="36563AFC" w14:textId="77777777" w:rsidR="00C519A1" w:rsidRPr="00A10F7D" w:rsidRDefault="00BE4961" w:rsidP="006512F3">
      <w:pPr>
        <w:pStyle w:val="2"/>
        <w:jc w:val="both"/>
      </w:pPr>
      <w:r>
        <w:t>1.1</w:t>
      </w:r>
      <w:r>
        <w:tab/>
      </w:r>
      <w:r w:rsidR="001E6AA0">
        <w:t>Ταυτότητα - επιχειρησιακοί στόχοι</w:t>
      </w:r>
    </w:p>
    <w:p w14:paraId="7B5EBD6C" w14:textId="6E8324B4" w:rsidR="00D12D8A" w:rsidRDefault="000C4FCF" w:rsidP="0068715F">
      <w:pPr>
        <w:pStyle w:val="Description"/>
        <w:jc w:val="both"/>
        <w:rPr>
          <w:rFonts w:cstheme="minorHAnsi"/>
          <w:i w:val="0"/>
          <w:color w:val="auto"/>
          <w:sz w:val="22"/>
        </w:rPr>
      </w:pPr>
      <w:r>
        <w:rPr>
          <w:rFonts w:cstheme="minorHAnsi"/>
          <w:i w:val="0"/>
          <w:color w:val="auto"/>
          <w:sz w:val="22"/>
        </w:rPr>
        <w:t>Αυτονομία ρεύματος (δηλ. καυσίμου) κατά την οδήγηση.</w:t>
      </w:r>
    </w:p>
    <w:p w14:paraId="1D20DC06" w14:textId="5C5BDF26" w:rsidR="006512F3" w:rsidRDefault="006512F3" w:rsidP="006512F3">
      <w:pPr>
        <w:pStyle w:val="Description"/>
        <w:numPr>
          <w:ilvl w:val="0"/>
          <w:numId w:val="17"/>
        </w:numPr>
        <w:jc w:val="both"/>
        <w:rPr>
          <w:rFonts w:cstheme="minorHAnsi"/>
          <w:i w:val="0"/>
          <w:color w:val="auto"/>
          <w:sz w:val="22"/>
        </w:rPr>
      </w:pPr>
      <w:r>
        <w:rPr>
          <w:rFonts w:cstheme="minorHAnsi"/>
          <w:i w:val="0"/>
          <w:color w:val="auto"/>
          <w:sz w:val="22"/>
        </w:rPr>
        <w:t>Αναζήτηση ανταγωνιστικής τιμής</w:t>
      </w:r>
      <w:r w:rsidR="00D12D8A">
        <w:rPr>
          <w:rFonts w:cstheme="minorHAnsi"/>
          <w:i w:val="0"/>
          <w:color w:val="auto"/>
          <w:sz w:val="22"/>
        </w:rPr>
        <w:t xml:space="preserve"> και καλύτερο</w:t>
      </w:r>
      <w:r w:rsidR="000C4FCF">
        <w:rPr>
          <w:rFonts w:cstheme="minorHAnsi"/>
          <w:i w:val="0"/>
          <w:color w:val="auto"/>
          <w:sz w:val="22"/>
        </w:rPr>
        <w:t>υ</w:t>
      </w:r>
      <w:r w:rsidR="00D12D8A">
        <w:rPr>
          <w:rFonts w:cstheme="minorHAnsi"/>
          <w:i w:val="0"/>
          <w:color w:val="auto"/>
          <w:sz w:val="22"/>
        </w:rPr>
        <w:t xml:space="preserve"> </w:t>
      </w:r>
      <w:proofErr w:type="spellStart"/>
      <w:r w:rsidR="00D12D8A">
        <w:rPr>
          <w:rFonts w:cstheme="minorHAnsi"/>
          <w:i w:val="0"/>
          <w:color w:val="auto"/>
          <w:sz w:val="22"/>
        </w:rPr>
        <w:t>παρόχου</w:t>
      </w:r>
      <w:proofErr w:type="spellEnd"/>
      <w:r>
        <w:rPr>
          <w:rFonts w:cstheme="minorHAnsi"/>
          <w:i w:val="0"/>
          <w:color w:val="auto"/>
          <w:sz w:val="22"/>
        </w:rPr>
        <w:t>.</w:t>
      </w:r>
    </w:p>
    <w:p w14:paraId="74DA923B" w14:textId="668CB7E6" w:rsidR="006512F3" w:rsidRPr="006512F3" w:rsidRDefault="000C4FCF" w:rsidP="006512F3">
      <w:pPr>
        <w:pStyle w:val="Description"/>
        <w:numPr>
          <w:ilvl w:val="0"/>
          <w:numId w:val="17"/>
        </w:numPr>
        <w:jc w:val="both"/>
        <w:rPr>
          <w:rFonts w:cstheme="minorHAnsi"/>
          <w:i w:val="0"/>
          <w:color w:val="auto"/>
          <w:sz w:val="22"/>
        </w:rPr>
      </w:pPr>
      <w:r>
        <w:rPr>
          <w:rFonts w:cstheme="minorHAnsi"/>
          <w:i w:val="0"/>
          <w:color w:val="auto"/>
          <w:sz w:val="22"/>
        </w:rPr>
        <w:t>Μακροχρόνια β</w:t>
      </w:r>
      <w:r w:rsidR="006512F3">
        <w:rPr>
          <w:rFonts w:cstheme="minorHAnsi"/>
          <w:i w:val="0"/>
          <w:color w:val="auto"/>
          <w:sz w:val="22"/>
        </w:rPr>
        <w:t xml:space="preserve">ελτίωση μπαταρίας </w:t>
      </w:r>
      <w:r>
        <w:rPr>
          <w:rFonts w:cstheme="minorHAnsi"/>
          <w:i w:val="0"/>
          <w:color w:val="auto"/>
          <w:sz w:val="22"/>
        </w:rPr>
        <w:t>και απόδοση</w:t>
      </w:r>
      <w:r w:rsidR="006512F3">
        <w:rPr>
          <w:rFonts w:cstheme="minorHAnsi"/>
          <w:i w:val="0"/>
          <w:color w:val="auto"/>
          <w:sz w:val="22"/>
        </w:rPr>
        <w:t xml:space="preserve"> οχήματ</w:t>
      </w:r>
      <w:r>
        <w:rPr>
          <w:rFonts w:cstheme="minorHAnsi"/>
          <w:i w:val="0"/>
          <w:color w:val="auto"/>
          <w:sz w:val="22"/>
        </w:rPr>
        <w:t>ος</w:t>
      </w:r>
      <w:r w:rsidR="006512F3">
        <w:rPr>
          <w:rFonts w:cstheme="minorHAnsi"/>
          <w:i w:val="0"/>
          <w:color w:val="auto"/>
          <w:sz w:val="22"/>
        </w:rPr>
        <w:t>.</w:t>
      </w:r>
    </w:p>
    <w:p w14:paraId="1A753A70" w14:textId="129E1FED" w:rsidR="00C519A1" w:rsidRDefault="00BE4961" w:rsidP="006512F3">
      <w:pPr>
        <w:pStyle w:val="2"/>
        <w:jc w:val="both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15B95EE2" w14:textId="1357E486" w:rsidR="000C4FCF" w:rsidRDefault="00D12D8A" w:rsidP="006512F3">
      <w:pPr>
        <w:pStyle w:val="Description"/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Ένας ιδιοκτήτης ηλεκτρικού οχήματος είναι αυτός ο οποίος θα επιλέξει τον καταλληλότερο (για αυτόν) </w:t>
      </w:r>
      <w:proofErr w:type="spellStart"/>
      <w:r>
        <w:rPr>
          <w:i w:val="0"/>
          <w:color w:val="auto"/>
          <w:sz w:val="22"/>
        </w:rPr>
        <w:t>π</w:t>
      </w:r>
      <w:r w:rsidR="000C4FCF">
        <w:rPr>
          <w:i w:val="0"/>
          <w:color w:val="auto"/>
          <w:sz w:val="22"/>
        </w:rPr>
        <w:t>άροχο</w:t>
      </w:r>
      <w:proofErr w:type="spellEnd"/>
      <w:r w:rsidR="000C4FCF">
        <w:rPr>
          <w:i w:val="0"/>
          <w:color w:val="auto"/>
          <w:sz w:val="22"/>
        </w:rPr>
        <w:t>, με κριτήρια:</w:t>
      </w:r>
    </w:p>
    <w:p w14:paraId="2DE6B1BC" w14:textId="25954A5C" w:rsidR="000C4FCF" w:rsidRDefault="000C4FCF" w:rsidP="000C4FCF">
      <w:pPr>
        <w:pStyle w:val="Description"/>
        <w:numPr>
          <w:ilvl w:val="0"/>
          <w:numId w:val="18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Το κόστος, ανάλογα με τη μηχανή του οχήματός του και</w:t>
      </w:r>
    </w:p>
    <w:p w14:paraId="63BAEE4C" w14:textId="4461D801" w:rsidR="000C4FCF" w:rsidRPr="0042062A" w:rsidRDefault="001E6B45" w:rsidP="000C4FCF">
      <w:pPr>
        <w:pStyle w:val="Description"/>
        <w:numPr>
          <w:ilvl w:val="0"/>
          <w:numId w:val="18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Την απόδοση φόρτισης. Ειδικότερα, </w:t>
      </w:r>
      <w:r>
        <w:rPr>
          <w:i w:val="0"/>
          <w:color w:val="auto"/>
          <w:sz w:val="22"/>
          <w:lang w:val="en-US"/>
        </w:rPr>
        <w:t>charging</w:t>
      </w:r>
      <w:r w:rsidRPr="001E6B45">
        <w:rPr>
          <w:i w:val="0"/>
          <w:color w:val="auto"/>
          <w:sz w:val="22"/>
        </w:rPr>
        <w:t xml:space="preserve"> </w:t>
      </w:r>
      <w:r>
        <w:rPr>
          <w:i w:val="0"/>
          <w:color w:val="auto"/>
          <w:sz w:val="22"/>
          <w:lang w:val="en-US"/>
        </w:rPr>
        <w:t>rates</w:t>
      </w:r>
      <w:r w:rsidRPr="001E6B45">
        <w:rPr>
          <w:i w:val="0"/>
          <w:color w:val="auto"/>
          <w:sz w:val="22"/>
        </w:rPr>
        <w:t xml:space="preserve"> </w:t>
      </w:r>
      <w:r>
        <w:rPr>
          <w:i w:val="0"/>
          <w:color w:val="auto"/>
          <w:sz w:val="22"/>
        </w:rPr>
        <w:t>και σχέση ταχύτητας φόρτισης-τιμής.</w:t>
      </w:r>
    </w:p>
    <w:p w14:paraId="3F9C4CF3" w14:textId="1B38C6CA" w:rsidR="00A72D4E" w:rsidRDefault="00111202" w:rsidP="006512F3">
      <w:pPr>
        <w:pStyle w:val="1"/>
        <w:jc w:val="both"/>
      </w:pPr>
      <w:r>
        <w:t>Αναφορές</w:t>
      </w:r>
      <w:r w:rsidR="00686E19">
        <w:t xml:space="preserve"> - πηγές πληροφοριών</w:t>
      </w:r>
    </w:p>
    <w:p w14:paraId="7570FDEE" w14:textId="1C9657BB" w:rsidR="0042062A" w:rsidRPr="0042062A" w:rsidRDefault="0042062A" w:rsidP="006512F3">
      <w:pPr>
        <w:pStyle w:val="Description"/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Ν/Α</w:t>
      </w:r>
    </w:p>
    <w:p w14:paraId="0556FB20" w14:textId="77777777" w:rsidR="00C519A1" w:rsidRPr="00486BEA" w:rsidRDefault="00486BEA" w:rsidP="006512F3">
      <w:pPr>
        <w:pStyle w:val="1"/>
        <w:jc w:val="both"/>
      </w:pPr>
      <w:r>
        <w:t>Λειτουργικές απαιτήσεις επιχειρησιακού περιβάλλοντος</w:t>
      </w:r>
    </w:p>
    <w:p w14:paraId="3A423BB8" w14:textId="53F344DD" w:rsidR="00E4060C" w:rsidRDefault="004B1A74" w:rsidP="0068715F">
      <w:pPr>
        <w:pStyle w:val="2"/>
        <w:jc w:val="both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43ED629E" w14:textId="6406AE9C" w:rsidR="009058E6" w:rsidRDefault="003A5F5F" w:rsidP="003A5F5F">
      <w:pPr>
        <w:pStyle w:val="Description"/>
        <w:numPr>
          <w:ilvl w:val="0"/>
          <w:numId w:val="21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Δυνατότητα αναζήτησης στη βάση των </w:t>
      </w:r>
      <w:r>
        <w:rPr>
          <w:i w:val="0"/>
          <w:color w:val="auto"/>
          <w:sz w:val="22"/>
          <w:lang w:val="en-US"/>
        </w:rPr>
        <w:t>charging</w:t>
      </w:r>
      <w:r w:rsidRPr="003A5F5F">
        <w:rPr>
          <w:i w:val="0"/>
          <w:color w:val="auto"/>
          <w:sz w:val="22"/>
        </w:rPr>
        <w:t xml:space="preserve"> </w:t>
      </w:r>
      <w:r>
        <w:rPr>
          <w:i w:val="0"/>
          <w:color w:val="auto"/>
          <w:sz w:val="22"/>
          <w:lang w:val="en-US"/>
        </w:rPr>
        <w:t>rates</w:t>
      </w:r>
      <w:r w:rsidRPr="003A5F5F">
        <w:rPr>
          <w:i w:val="0"/>
          <w:color w:val="auto"/>
          <w:sz w:val="22"/>
        </w:rPr>
        <w:t xml:space="preserve"> </w:t>
      </w:r>
      <w:r>
        <w:rPr>
          <w:i w:val="0"/>
          <w:color w:val="auto"/>
          <w:sz w:val="22"/>
        </w:rPr>
        <w:t>και των προγραμμάτων χρέωσης κάθε σταθμού για βέλτιστη επιλογή φόρτισης.</w:t>
      </w:r>
      <w:r w:rsidR="00AC66C0">
        <w:rPr>
          <w:i w:val="0"/>
          <w:color w:val="auto"/>
          <w:sz w:val="22"/>
        </w:rPr>
        <w:t xml:space="preserve"> Πληρωμή με κάρτα/</w:t>
      </w:r>
      <w:r w:rsidR="00AC66C0">
        <w:rPr>
          <w:i w:val="0"/>
          <w:color w:val="auto"/>
          <w:sz w:val="22"/>
          <w:lang w:val="en-US"/>
        </w:rPr>
        <w:t>wallet</w:t>
      </w:r>
      <w:r w:rsidR="00AC66C0" w:rsidRPr="00AC66C0">
        <w:rPr>
          <w:i w:val="0"/>
          <w:color w:val="auto"/>
          <w:sz w:val="22"/>
        </w:rPr>
        <w:t>/</w:t>
      </w:r>
      <w:r w:rsidR="00AC66C0">
        <w:rPr>
          <w:i w:val="0"/>
          <w:color w:val="auto"/>
          <w:sz w:val="22"/>
        </w:rPr>
        <w:t>μετρητά και δυνατότητα επιλογής αποδεικτικού συναλλαγής είτε σε μορφή αποδείξεως, είτε τιμολογίου.</w:t>
      </w:r>
    </w:p>
    <w:p w14:paraId="551EA25F" w14:textId="1C6445D9" w:rsidR="003A5F5F" w:rsidRDefault="00AC66C0" w:rsidP="003A5F5F">
      <w:pPr>
        <w:pStyle w:val="Description"/>
        <w:numPr>
          <w:ilvl w:val="0"/>
          <w:numId w:val="21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Δυνατότητα εγγραφής στη σελίδα με χρήση </w:t>
      </w:r>
      <w:r>
        <w:rPr>
          <w:i w:val="0"/>
          <w:color w:val="auto"/>
          <w:sz w:val="22"/>
          <w:lang w:val="en-US"/>
        </w:rPr>
        <w:t>email</w:t>
      </w:r>
      <w:r>
        <w:rPr>
          <w:i w:val="0"/>
          <w:color w:val="auto"/>
          <w:sz w:val="22"/>
        </w:rPr>
        <w:t>. Υποχρεωτική συμπλήρωση μοναδικού ονόματος χρήστη και ασφαλούς κωδικού.</w:t>
      </w:r>
    </w:p>
    <w:p w14:paraId="4DD85B84" w14:textId="3E251356" w:rsidR="00AC66C0" w:rsidRDefault="00AC66C0" w:rsidP="003A5F5F">
      <w:pPr>
        <w:pStyle w:val="Description"/>
        <w:numPr>
          <w:ilvl w:val="0"/>
          <w:numId w:val="21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Προσθήκη στοιχείων οχήματος στο σύστημα, ώστε τις επόμενες φορές να αναγνωρίζεται το όχημα αυτόματα από το σύστημα.</w:t>
      </w:r>
    </w:p>
    <w:p w14:paraId="686BB091" w14:textId="77777777" w:rsidR="00AC66C0" w:rsidRPr="003A5F5F" w:rsidRDefault="00AC66C0" w:rsidP="00AC66C0">
      <w:pPr>
        <w:pStyle w:val="Description"/>
        <w:ind w:left="720"/>
        <w:jc w:val="both"/>
        <w:rPr>
          <w:i w:val="0"/>
          <w:color w:val="auto"/>
          <w:sz w:val="22"/>
        </w:rPr>
      </w:pPr>
    </w:p>
    <w:p w14:paraId="67F5B464" w14:textId="5F9F1C36" w:rsidR="00580A8C" w:rsidRDefault="004B1A74" w:rsidP="0068715F">
      <w:pPr>
        <w:pStyle w:val="2"/>
        <w:jc w:val="both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58CAD1BF" w14:textId="3D5964C2" w:rsidR="009058E6" w:rsidRDefault="009058E6" w:rsidP="009058E6">
      <w:pPr>
        <w:pStyle w:val="Description"/>
        <w:numPr>
          <w:ilvl w:val="0"/>
          <w:numId w:val="20"/>
        </w:numPr>
        <w:jc w:val="both"/>
        <w:rPr>
          <w:i w:val="0"/>
          <w:color w:val="auto"/>
          <w:sz w:val="22"/>
        </w:rPr>
      </w:pPr>
      <w:proofErr w:type="spellStart"/>
      <w:r>
        <w:rPr>
          <w:i w:val="0"/>
          <w:color w:val="auto"/>
          <w:sz w:val="22"/>
        </w:rPr>
        <w:t>Επικαιροποίηση</w:t>
      </w:r>
      <w:proofErr w:type="spellEnd"/>
      <w:r>
        <w:rPr>
          <w:i w:val="0"/>
          <w:color w:val="auto"/>
          <w:sz w:val="22"/>
        </w:rPr>
        <w:t xml:space="preserve">: Ποσοστό </w:t>
      </w:r>
      <w:r w:rsidR="003A5F5F">
        <w:rPr>
          <w:i w:val="0"/>
          <w:color w:val="auto"/>
          <w:sz w:val="22"/>
        </w:rPr>
        <w:t xml:space="preserve">των </w:t>
      </w:r>
      <w:r w:rsidR="00AC66C0">
        <w:rPr>
          <w:i w:val="0"/>
          <w:color w:val="auto"/>
          <w:sz w:val="22"/>
        </w:rPr>
        <w:t xml:space="preserve">εγγραφών </w:t>
      </w:r>
      <w:r w:rsidR="003A5F5F">
        <w:rPr>
          <w:i w:val="0"/>
          <w:color w:val="auto"/>
          <w:sz w:val="22"/>
        </w:rPr>
        <w:t xml:space="preserve">νέων χρηστών </w:t>
      </w:r>
      <w:r>
        <w:rPr>
          <w:i w:val="0"/>
          <w:color w:val="auto"/>
          <w:sz w:val="22"/>
        </w:rPr>
        <w:t>τον τελευταίο μήνα προς το συνολικό πλήθος</w:t>
      </w:r>
      <w:r w:rsidR="00AC66C0">
        <w:rPr>
          <w:i w:val="0"/>
          <w:color w:val="auto"/>
          <w:sz w:val="22"/>
        </w:rPr>
        <w:t xml:space="preserve"> εγγεγραμμένων</w:t>
      </w:r>
      <w:r w:rsidR="003A5F5F">
        <w:rPr>
          <w:i w:val="0"/>
          <w:color w:val="auto"/>
          <w:sz w:val="22"/>
        </w:rPr>
        <w:t xml:space="preserve"> χρηστών.</w:t>
      </w:r>
    </w:p>
    <w:p w14:paraId="1B05FF9F" w14:textId="0C164842" w:rsidR="009058E6" w:rsidRDefault="003A5F5F" w:rsidP="009058E6">
      <w:pPr>
        <w:pStyle w:val="Description"/>
        <w:numPr>
          <w:ilvl w:val="0"/>
          <w:numId w:val="20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lastRenderedPageBreak/>
        <w:t>Ποσοστό χρήσης της εφαρμογής τον τελευταίο μήνα προς το συνολικό χρόνο χρήσης της εφαρμογής, από την ημέρα πρώτης λειτουργίας.</w:t>
      </w:r>
    </w:p>
    <w:p w14:paraId="4DDECB71" w14:textId="7ACC26BE" w:rsidR="003A5F5F" w:rsidRPr="009058E6" w:rsidRDefault="003A5F5F" w:rsidP="009058E6">
      <w:pPr>
        <w:pStyle w:val="Description"/>
        <w:numPr>
          <w:ilvl w:val="0"/>
          <w:numId w:val="20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Εύχρηστο ΑΡΙ, με ελάχιστες τεχνικές απαιτήσεις.</w:t>
      </w:r>
    </w:p>
    <w:p w14:paraId="6A6D3DE3" w14:textId="77777777" w:rsidR="00C519A1" w:rsidRDefault="00772CA3" w:rsidP="006512F3">
      <w:pPr>
        <w:pStyle w:val="1"/>
        <w:jc w:val="both"/>
      </w:pPr>
      <w:r>
        <w:t>Έ</w:t>
      </w:r>
      <w:r w:rsidR="00486BEA">
        <w:t>κθεση απαιτήσεων χρηστών</w:t>
      </w:r>
    </w:p>
    <w:p w14:paraId="2562532C" w14:textId="08DDCFE0" w:rsidR="00AC66C0" w:rsidRDefault="00AC66C0" w:rsidP="006512F3">
      <w:pPr>
        <w:pStyle w:val="Description"/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Η εφαρμογή θα είναι διαθέσιμη στο σταθμό φόρτισης.</w:t>
      </w:r>
    </w:p>
    <w:p w14:paraId="407C772D" w14:textId="3CA851AA" w:rsidR="00A50ECA" w:rsidRDefault="00A50ECA" w:rsidP="00A50ECA">
      <w:pPr>
        <w:pStyle w:val="Description"/>
        <w:numPr>
          <w:ilvl w:val="0"/>
          <w:numId w:val="22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Ο χρήστης θα βλέπει αρχικά το κόστος του σταθμού σε μια σελίδα.</w:t>
      </w:r>
    </w:p>
    <w:p w14:paraId="63AD8D7F" w14:textId="413BA1AA" w:rsidR="00A50ECA" w:rsidRPr="00A50ECA" w:rsidRDefault="00A50ECA" w:rsidP="00A50ECA">
      <w:pPr>
        <w:pStyle w:val="Description"/>
        <w:numPr>
          <w:ilvl w:val="0"/>
          <w:numId w:val="22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Στη συνέχεια, αν συμφωνεί με το εύρος χρέωσης του σταθμού, θα προχωράει είτε σε εγγραφή είτε σε </w:t>
      </w:r>
      <w:r>
        <w:rPr>
          <w:i w:val="0"/>
          <w:color w:val="auto"/>
          <w:sz w:val="22"/>
          <w:lang w:val="en-US"/>
        </w:rPr>
        <w:t>login</w:t>
      </w:r>
    </w:p>
    <w:p w14:paraId="27B5D120" w14:textId="709070FF" w:rsidR="00A50ECA" w:rsidRDefault="00A50ECA" w:rsidP="00A50ECA">
      <w:pPr>
        <w:pStyle w:val="Description"/>
        <w:numPr>
          <w:ilvl w:val="0"/>
          <w:numId w:val="22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Αν το όχημα του δεν είναι καταχωρημένο στο σύστημα, μέσω του προφίλ του θα μπορεί να προσθέσει όχημα και να το αποθηκεύσει στην </w:t>
      </w:r>
      <w:proofErr w:type="spellStart"/>
      <w:r>
        <w:rPr>
          <w:i w:val="0"/>
          <w:color w:val="auto"/>
          <w:sz w:val="22"/>
        </w:rPr>
        <w:t>εφαργογή</w:t>
      </w:r>
      <w:proofErr w:type="spellEnd"/>
      <w:r>
        <w:rPr>
          <w:i w:val="0"/>
          <w:color w:val="auto"/>
          <w:sz w:val="22"/>
        </w:rPr>
        <w:t>.</w:t>
      </w:r>
    </w:p>
    <w:p w14:paraId="704BCCB0" w14:textId="7F1E32B0" w:rsidR="00A50ECA" w:rsidRDefault="00A50ECA" w:rsidP="00A50ECA">
      <w:pPr>
        <w:pStyle w:val="Description"/>
        <w:jc w:val="both"/>
        <w:rPr>
          <w:i w:val="0"/>
          <w:color w:val="auto"/>
          <w:sz w:val="22"/>
        </w:rPr>
      </w:pPr>
    </w:p>
    <w:p w14:paraId="448B7E73" w14:textId="6AF4E73B" w:rsidR="00A50ECA" w:rsidRDefault="00A50ECA" w:rsidP="00A50ECA">
      <w:pPr>
        <w:pStyle w:val="Description"/>
        <w:jc w:val="both"/>
        <w:rPr>
          <w:b/>
          <w:i w:val="0"/>
          <w:color w:val="auto"/>
          <w:sz w:val="24"/>
        </w:rPr>
      </w:pPr>
      <w:r w:rsidRPr="00A50ECA">
        <w:rPr>
          <w:b/>
          <w:i w:val="0"/>
          <w:color w:val="auto"/>
          <w:sz w:val="24"/>
        </w:rPr>
        <w:t>Στόχος</w:t>
      </w:r>
    </w:p>
    <w:p w14:paraId="5057AC28" w14:textId="334A9117" w:rsidR="00A50ECA" w:rsidRPr="00A50ECA" w:rsidRDefault="00A50ECA" w:rsidP="00A50ECA">
      <w:pPr>
        <w:pStyle w:val="Description"/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Με τη χρήση της πλατφόρμας, οι χρήστες θα είναι σε θέση να φορτίσουν τα οχήματά τους, επιλέγοντας παράλληλα την καταλληλότερη για αυτούς χρέωση</w:t>
      </w:r>
      <w:r w:rsidR="00256A0D">
        <w:rPr>
          <w:i w:val="0"/>
          <w:color w:val="auto"/>
          <w:sz w:val="22"/>
        </w:rPr>
        <w:t>.</w:t>
      </w:r>
    </w:p>
    <w:p w14:paraId="116D2D18" w14:textId="77777777" w:rsidR="00C519A1" w:rsidRPr="00486BEA" w:rsidRDefault="00486BEA" w:rsidP="006512F3">
      <w:pPr>
        <w:pStyle w:val="1"/>
        <w:jc w:val="both"/>
      </w:pPr>
      <w:r>
        <w:t>Αρχές του προτεινόμενου συστήματος</w:t>
      </w:r>
    </w:p>
    <w:p w14:paraId="7366983A" w14:textId="3835AB98" w:rsidR="00256A0D" w:rsidRDefault="00256A0D" w:rsidP="006512F3">
      <w:pPr>
        <w:pStyle w:val="Description"/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Για τους χρήστες του συγκεκριμένου συστήματος, βασική λειτουργία είναι η δυνατότητα εύκολης φόρτισης με σαφές κόστος κάθε φορά.</w:t>
      </w:r>
    </w:p>
    <w:p w14:paraId="7E04B138" w14:textId="15DB9986" w:rsidR="00256A0D" w:rsidRDefault="00256A0D" w:rsidP="006512F3">
      <w:pPr>
        <w:pStyle w:val="Description"/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Απαραίτητη αρχή αποτελεί η δυνατότητα δημιουργίας νέων χρηστών, νέων οχημάτων, καθώς και ανάκτησης κωδικού του ήδη υπάρχοντος χρήστη.</w:t>
      </w:r>
    </w:p>
    <w:p w14:paraId="5EC55787" w14:textId="3C6EAC90" w:rsidR="00256A0D" w:rsidRPr="00256A0D" w:rsidRDefault="00256A0D" w:rsidP="006512F3">
      <w:pPr>
        <w:pStyle w:val="Description"/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Τέλος, σημαντική λειτουργικότητα καθίσταται και η κρυπτογράφηση των στοιχείων του χρήστη στη βάση δεδομένων και η προστασία του χρήστη από την υποκλοπή των στοιχείων του.</w:t>
      </w:r>
    </w:p>
    <w:p w14:paraId="15CADDEE" w14:textId="22B53528" w:rsidR="00FE7A3C" w:rsidRDefault="00486BEA" w:rsidP="006512F3">
      <w:pPr>
        <w:pStyle w:val="1"/>
        <w:jc w:val="both"/>
      </w:pPr>
      <w:r>
        <w:t>Περιορισμοί</w:t>
      </w:r>
      <w:r w:rsidR="00772CA3">
        <w:t xml:space="preserve"> στο πλαίσιο του έργου</w:t>
      </w:r>
    </w:p>
    <w:p w14:paraId="6E8B3CFD" w14:textId="34A50221" w:rsidR="009058E6" w:rsidRDefault="009058E6" w:rsidP="009058E6">
      <w:pPr>
        <w:pStyle w:val="Description"/>
        <w:numPr>
          <w:ilvl w:val="0"/>
          <w:numId w:val="19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Προστασία προσωπικών δεδομένων (</w:t>
      </w:r>
      <w:r>
        <w:rPr>
          <w:i w:val="0"/>
          <w:color w:val="auto"/>
          <w:sz w:val="22"/>
          <w:lang w:val="en-US"/>
        </w:rPr>
        <w:t>GDPR)</w:t>
      </w:r>
      <w:r>
        <w:rPr>
          <w:i w:val="0"/>
          <w:color w:val="auto"/>
          <w:sz w:val="22"/>
        </w:rPr>
        <w:t>.</w:t>
      </w:r>
    </w:p>
    <w:p w14:paraId="517A06A4" w14:textId="009CFA07" w:rsidR="009058E6" w:rsidRDefault="009058E6" w:rsidP="009058E6">
      <w:pPr>
        <w:pStyle w:val="Description"/>
        <w:numPr>
          <w:ilvl w:val="0"/>
          <w:numId w:val="19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Κάθε χρήστης θα πρέπει να κάνει εγγραφή και </w:t>
      </w:r>
      <w:r>
        <w:rPr>
          <w:i w:val="0"/>
          <w:color w:val="auto"/>
          <w:sz w:val="22"/>
          <w:lang w:val="en-US"/>
        </w:rPr>
        <w:t>login</w:t>
      </w:r>
      <w:r w:rsidRPr="009058E6">
        <w:rPr>
          <w:i w:val="0"/>
          <w:color w:val="auto"/>
          <w:sz w:val="22"/>
        </w:rPr>
        <w:t xml:space="preserve"> </w:t>
      </w:r>
      <w:r>
        <w:rPr>
          <w:i w:val="0"/>
          <w:color w:val="auto"/>
          <w:sz w:val="22"/>
        </w:rPr>
        <w:t>ώστε να χρησιμοποιεί την εφαρμογή</w:t>
      </w:r>
    </w:p>
    <w:p w14:paraId="6C009887" w14:textId="7E21476E" w:rsidR="009058E6" w:rsidRDefault="009058E6" w:rsidP="009058E6">
      <w:pPr>
        <w:pStyle w:val="Description"/>
        <w:numPr>
          <w:ilvl w:val="0"/>
          <w:numId w:val="19"/>
        </w:numPr>
        <w:jc w:val="both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Ο κάθε χρήστης θα πρέπει να είναι συνδεδεμένος με μοναδικό </w:t>
      </w:r>
      <w:r>
        <w:rPr>
          <w:i w:val="0"/>
          <w:color w:val="auto"/>
          <w:sz w:val="22"/>
          <w:lang w:val="en-US"/>
        </w:rPr>
        <w:t>email</w:t>
      </w:r>
    </w:p>
    <w:p w14:paraId="5DBE50FA" w14:textId="77777777" w:rsidR="009058E6" w:rsidRPr="009058E6" w:rsidRDefault="009058E6" w:rsidP="009058E6">
      <w:pPr>
        <w:pStyle w:val="Description"/>
        <w:ind w:left="720"/>
        <w:jc w:val="both"/>
        <w:rPr>
          <w:i w:val="0"/>
          <w:color w:val="auto"/>
          <w:sz w:val="22"/>
        </w:rPr>
      </w:pPr>
    </w:p>
    <w:p w14:paraId="22B0B4F3" w14:textId="77777777" w:rsidR="00E43B38" w:rsidRDefault="00515616" w:rsidP="006512F3">
      <w:pPr>
        <w:pStyle w:val="1"/>
        <w:jc w:val="both"/>
      </w:pPr>
      <w:r>
        <w:t xml:space="preserve">Παράρτημα: ακρωνύμια και συντομογραφίες </w:t>
      </w:r>
    </w:p>
    <w:p w14:paraId="701A9EAC" w14:textId="25E66A6E" w:rsidR="00FE7A3C" w:rsidRPr="001E6B45" w:rsidRDefault="009058E6" w:rsidP="006512F3">
      <w:pPr>
        <w:jc w:val="both"/>
      </w:pPr>
      <w:bookmarkStart w:id="0" w:name="_GoBack"/>
      <w:bookmarkEnd w:id="0"/>
      <w:r>
        <w:t>Ν/Α</w:t>
      </w:r>
    </w:p>
    <w:sectPr w:rsidR="00FE7A3C" w:rsidRPr="001E6B45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EB5CB" w14:textId="77777777" w:rsidR="001D7F89" w:rsidRDefault="001D7F89" w:rsidP="00651715">
      <w:pPr>
        <w:spacing w:before="0"/>
      </w:pPr>
      <w:r>
        <w:separator/>
      </w:r>
    </w:p>
  </w:endnote>
  <w:endnote w:type="continuationSeparator" w:id="0">
    <w:p w14:paraId="54EE4220" w14:textId="77777777" w:rsidR="001D7F89" w:rsidRDefault="001D7F89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8E130" w14:textId="6A2EA6A1"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8715F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8715F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B94FE" w14:textId="77777777" w:rsidR="001D7F89" w:rsidRDefault="001D7F89" w:rsidP="00651715">
      <w:pPr>
        <w:spacing w:before="0"/>
      </w:pPr>
      <w:r>
        <w:separator/>
      </w:r>
    </w:p>
  </w:footnote>
  <w:footnote w:type="continuationSeparator" w:id="0">
    <w:p w14:paraId="6250E1F2" w14:textId="77777777" w:rsidR="001D7F89" w:rsidRDefault="001D7F89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595"/>
    <w:multiLevelType w:val="hybridMultilevel"/>
    <w:tmpl w:val="15744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A95FB1"/>
    <w:multiLevelType w:val="hybridMultilevel"/>
    <w:tmpl w:val="A0C08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052E1A"/>
    <w:multiLevelType w:val="hybridMultilevel"/>
    <w:tmpl w:val="BE321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284F7F"/>
    <w:multiLevelType w:val="hybridMultilevel"/>
    <w:tmpl w:val="F8C40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5157D41"/>
    <w:multiLevelType w:val="hybridMultilevel"/>
    <w:tmpl w:val="D6A64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82B4A22"/>
    <w:multiLevelType w:val="hybridMultilevel"/>
    <w:tmpl w:val="669C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7"/>
  </w:num>
  <w:num w:numId="5">
    <w:abstractNumId w:val="10"/>
  </w:num>
  <w:num w:numId="6">
    <w:abstractNumId w:val="21"/>
  </w:num>
  <w:num w:numId="7">
    <w:abstractNumId w:val="12"/>
  </w:num>
  <w:num w:numId="8">
    <w:abstractNumId w:val="16"/>
  </w:num>
  <w:num w:numId="9">
    <w:abstractNumId w:val="4"/>
  </w:num>
  <w:num w:numId="10">
    <w:abstractNumId w:val="17"/>
  </w:num>
  <w:num w:numId="11">
    <w:abstractNumId w:val="9"/>
  </w:num>
  <w:num w:numId="12">
    <w:abstractNumId w:val="2"/>
  </w:num>
  <w:num w:numId="13">
    <w:abstractNumId w:val="19"/>
  </w:num>
  <w:num w:numId="14">
    <w:abstractNumId w:val="8"/>
  </w:num>
  <w:num w:numId="15">
    <w:abstractNumId w:val="13"/>
  </w:num>
  <w:num w:numId="16">
    <w:abstractNumId w:val="1"/>
  </w:num>
  <w:num w:numId="17">
    <w:abstractNumId w:val="18"/>
  </w:num>
  <w:num w:numId="18">
    <w:abstractNumId w:val="5"/>
  </w:num>
  <w:num w:numId="19">
    <w:abstractNumId w:val="11"/>
  </w:num>
  <w:num w:numId="20">
    <w:abstractNumId w:val="0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523EE"/>
    <w:rsid w:val="000818FE"/>
    <w:rsid w:val="000C4FCF"/>
    <w:rsid w:val="000D2A93"/>
    <w:rsid w:val="00111202"/>
    <w:rsid w:val="00147AA7"/>
    <w:rsid w:val="001966DA"/>
    <w:rsid w:val="001D7F89"/>
    <w:rsid w:val="001E6AA0"/>
    <w:rsid w:val="001E6B45"/>
    <w:rsid w:val="00221171"/>
    <w:rsid w:val="00252015"/>
    <w:rsid w:val="00256A0D"/>
    <w:rsid w:val="002856B1"/>
    <w:rsid w:val="00383D14"/>
    <w:rsid w:val="003A5F5F"/>
    <w:rsid w:val="0042062A"/>
    <w:rsid w:val="004276A5"/>
    <w:rsid w:val="00486BEA"/>
    <w:rsid w:val="004B1A74"/>
    <w:rsid w:val="00502D10"/>
    <w:rsid w:val="0051233D"/>
    <w:rsid w:val="00515616"/>
    <w:rsid w:val="005738CC"/>
    <w:rsid w:val="00580A8C"/>
    <w:rsid w:val="00596973"/>
    <w:rsid w:val="00607C0B"/>
    <w:rsid w:val="006324B1"/>
    <w:rsid w:val="006500BA"/>
    <w:rsid w:val="006512F3"/>
    <w:rsid w:val="00651715"/>
    <w:rsid w:val="00686E19"/>
    <w:rsid w:val="0068715F"/>
    <w:rsid w:val="00713ED5"/>
    <w:rsid w:val="00772CA3"/>
    <w:rsid w:val="0078083D"/>
    <w:rsid w:val="009058E6"/>
    <w:rsid w:val="00912552"/>
    <w:rsid w:val="009474EB"/>
    <w:rsid w:val="00976DEA"/>
    <w:rsid w:val="009E195F"/>
    <w:rsid w:val="00A10F7D"/>
    <w:rsid w:val="00A24711"/>
    <w:rsid w:val="00A50ECA"/>
    <w:rsid w:val="00A61554"/>
    <w:rsid w:val="00A642AE"/>
    <w:rsid w:val="00A72D4E"/>
    <w:rsid w:val="00AC66C0"/>
    <w:rsid w:val="00AE1A3E"/>
    <w:rsid w:val="00B5446B"/>
    <w:rsid w:val="00BE4961"/>
    <w:rsid w:val="00BF22DA"/>
    <w:rsid w:val="00C519A1"/>
    <w:rsid w:val="00C60E95"/>
    <w:rsid w:val="00C87106"/>
    <w:rsid w:val="00CD383C"/>
    <w:rsid w:val="00CD746D"/>
    <w:rsid w:val="00D12D8A"/>
    <w:rsid w:val="00D274E4"/>
    <w:rsid w:val="00E127C6"/>
    <w:rsid w:val="00E4060C"/>
    <w:rsid w:val="00E43B38"/>
    <w:rsid w:val="00EB771A"/>
    <w:rsid w:val="00FB199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Konstantinos Kostopoulos</cp:lastModifiedBy>
  <cp:revision>10</cp:revision>
  <dcterms:created xsi:type="dcterms:W3CDTF">2020-01-22T08:51:00Z</dcterms:created>
  <dcterms:modified xsi:type="dcterms:W3CDTF">2020-12-20T16:52:00Z</dcterms:modified>
</cp:coreProperties>
</file>